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2025Z14934</w:t>
        <w:br/>
      </w:r>
      <w:proofErr w:type="spellEnd"/>
    </w:p>
    <w:p>
      <w:pPr>
        <w:pStyle w:val="Normal"/>
        <w:rPr>
          <w:b w:val="1"/>
          <w:bCs w:val="1"/>
        </w:rPr>
      </w:pPr>
      <w:r w:rsidR="250AE766">
        <w:rPr>
          <w:b w:val="0"/>
          <w:bCs w:val="0"/>
        </w:rPr>
        <w:t>(ingezonden 29 juli 2025)</w:t>
        <w:br/>
      </w:r>
    </w:p>
    <w:p>
      <w:r>
        <w:t xml:space="preserve">Vragen van het lid Welzijn (NSC) aan de ministers van Volkshuisvesting en Ruimtelijke Ordening en van Klimaat en Groene Groei over berichtgeving over bijbetalen aan verwarming, vanwege 'slecht onderhoud van flat'.</w:t>
      </w:r>
      <w:r>
        <w:br/>
      </w:r>
    </w:p>
    <w:p>
      <w:r>
        <w:t xml:space="preserve">1. Bent u bekend met de berichten uit IJmuiden over protesten tegen onjuiste en hoge rekeningen voor blokverwarming? 1)</w:t>
      </w:r>
      <w:r>
        <w:br/>
      </w:r>
    </w:p>
    <w:p>
      <w:r>
        <w:t xml:space="preserve">2. Herkent u dat bewoners in heel Nederland met vergelijkbare klachten kampen, waarbij rekeningen niet transparant zijn en bewoners zich machteloos voelen?</w:t>
      </w:r>
      <w:r>
        <w:br/>
      </w:r>
    </w:p>
    <w:p>
      <w:r>
        <w:t xml:space="preserve">3. Hoe beoordeelt u de huidige waarborgen voor transparantie en controleerbaarheid van blokverwarmingsnota’s?</w:t>
      </w:r>
      <w:r>
        <w:br/>
      </w:r>
    </w:p>
    <w:p>
      <w:r>
        <w:t xml:space="preserve">4. Bent u bereid maatregelen te nemen die bewoners meer inzicht geven in de opbouw van hun rekening, bijvoorbeeld door standaardisering en vereenvoudiging van nota’s?</w:t>
      </w:r>
      <w:r>
        <w:br/>
      </w:r>
    </w:p>
    <w:p>
      <w:r>
        <w:t xml:space="preserve">5. Hoe wordt momenteel gecontroleerd of de meetmethodes en verdelingssystemen bij blokverwarming betrouwbaar en foutloos functioneren?</w:t>
      </w:r>
      <w:r>
        <w:br/>
      </w:r>
    </w:p>
    <w:p>
      <w:r>
        <w:t xml:space="preserve">6. Acht u het acceptabel dat bewoners die zuinig stoken, toch nauwelijks voordeel hebben omdat een groot deel van hun rekening uit vaste kosten bestaat?</w:t>
      </w:r>
      <w:r>
        <w:br/>
      </w:r>
    </w:p>
    <w:p>
      <w:r>
        <w:t xml:space="preserve">7. Hoe voorkomt u dat vooral huishoudens met lage inkomens door deze kostenstructuur onevenredig zwaar worden getroffen?</w:t>
      </w:r>
      <w:r>
        <w:br/>
      </w:r>
    </w:p>
    <w:p>
      <w:r>
        <w:t xml:space="preserve">8. Ziet u aanleiding om het aandeel vaste kosten te maximeren, zodat gedragsprikkels eerlijker uitwerken?</w:t>
      </w:r>
      <w:r>
        <w:br/>
      </w:r>
    </w:p>
    <w:p>
      <w:r>
        <w:t xml:space="preserve">9. Acht u de huidige bescherming in de Warmtewet voldoende om te voorkomen dat bewoners structureel duurder uit zijn dan huishoudens met een eigen ketel of warmtepomp?</w:t>
      </w:r>
      <w:r>
        <w:br/>
      </w:r>
    </w:p>
    <w:p>
      <w:r>
        <w:t xml:space="preserve">10. Kunt u inzichtelijk maken hoe vaak bewoners in Nederland bij blokverwarming moeten bijbetalen na de jaarafrekening, uitgesplitst naar corporaties, particuliere verhuurders en VvE’s?</w:t>
      </w:r>
      <w:r>
        <w:br/>
      </w:r>
    </w:p>
    <w:p>
      <w:r>
        <w:t xml:space="preserve">11. Wat is de gemiddelde hoogte van de bijbetalingen in de afgelopen drie jaar, en hoe verhouden die zich tot de voorschotten die bewoners betaalden?</w:t>
      </w:r>
      <w:r>
        <w:br/>
      </w:r>
    </w:p>
    <w:p>
      <w:r>
        <w:t xml:space="preserve">12. Hoe vaak komt het voor dat bewoners meerdere jaren op rij moeten bijbetalen voor blokverwarming, en wat is daarbij de gemiddelde en maximale periode?</w:t>
      </w:r>
      <w:r>
        <w:br/>
      </w:r>
    </w:p>
    <w:p>
      <w:r>
        <w:t xml:space="preserve">13. Kunt u aangeven wat de hoogste bijbetalingen zijn die bij de ACM of andere instanties gemeld zijn, en of er sprake is van uitschieters die bewoners in financiële problemen brengen?</w:t>
      </w:r>
      <w:r>
        <w:br/>
      </w:r>
    </w:p>
    <w:p>
      <w:r>
        <w:t xml:space="preserve">14. Hoeveel klachten over blokverwarming ontvangt de ACM jaarlijks, en hoe heeft dit aantal zich de afgelopen vijf jaar ontwikkeld?</w:t>
      </w:r>
      <w:r>
        <w:br/>
      </w:r>
    </w:p>
    <w:p>
      <w:r>
        <w:t xml:space="preserve">15. Bent u bereid deze cijfers jaarlijks te publiceren zodat de Kamer zicht houdt op de omvang van de problematiek?</w:t>
      </w:r>
      <w:r>
        <w:br/>
      </w:r>
    </w:p>
    <w:p>
      <w:r>
        <w:t xml:space="preserve">16. Bent u bereid in overleg met corporaties, VvE’s en warmtebedrijven te onderzoeken hoe bewoners meer grip krijgen op hun kosten, bijvoorbeeld door individuele meting en afrekening waar technisch mogelijk?</w:t>
      </w:r>
      <w:r>
        <w:br/>
      </w:r>
    </w:p>
    <w:p>
      <w:r>
        <w:t xml:space="preserve">17. Wilt u de Kamer nog dit jaar informeren over concrete stappen om de problemen rond blokverwarming aan te pakken, gericht op transparantie, betrouwbaarheid en betaalbaarheid?</w:t>
      </w:r>
      <w:r>
        <w:br/>
      </w:r>
    </w:p>
    <w:p>
      <w:r>
        <w:t xml:space="preserve">18. Kunt u deze vragen één voor één beantwoorden?</w:t>
      </w:r>
      <w:r>
        <w:br/>
      </w:r>
    </w:p>
    <w:p>
      <w:r>
        <w:t xml:space="preserve"> </w:t>
      </w:r>
      <w:r>
        <w:br/>
      </w:r>
    </w:p>
    <w:p>
      <w:r>
        <w:t xml:space="preserve">1) Kimmerly moet 1600 euro bijbetalen aan verwarming, vanwege 'slecht onderhoud van flat' | Hart van Nederland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