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2025Z14978</w:t>
        <w:br/>
      </w:r>
      <w:proofErr w:type="spellEnd"/>
    </w:p>
    <w:p>
      <w:pPr>
        <w:pStyle w:val="Normal"/>
        <w:rPr>
          <w:b w:val="1"/>
          <w:bCs w:val="1"/>
        </w:rPr>
      </w:pPr>
      <w:r w:rsidR="250AE766">
        <w:rPr>
          <w:b w:val="0"/>
          <w:bCs w:val="0"/>
        </w:rPr>
        <w:t>(ingezonden 1 augustus 2025)</w:t>
        <w:br/>
      </w:r>
    </w:p>
    <w:p>
      <w:r>
        <w:t xml:space="preserve">Vragen van het lid Vermeer (BBB) aan de minister van Economische Zaken over het uitblijven van uitvoering van de aangenomen moties Van Zanten en Vermeer over het opzetten van sectorale regeldrukreductieprogramma’s en over de afschaffing van de CO₂-rapportageplicht voor bedrijven tot 250 medewerkers</w:t>
      </w:r>
      <w:r>
        <w:br/>
      </w:r>
    </w:p>
    <w:p>
      <w:r>
        <w:t xml:space="preserve"> </w:t>
      </w:r>
      <w:r>
        <w:br/>
      </w:r>
    </w:p>
    <w:p>
      <w:r>
        <w:t xml:space="preserve">1. Welke concrete stappen heeft u ondernomen naar aanleiding van de op 15 april 2025 aangenomen motie van de leden Van Zanten en Vermeer waarmee de Kamer heeft uitgesproken dat de CO₂-rapportageplicht voor woon-werkverkeer en zakelijk verkeer afgeschaft moet voor bedrijven tot 250 medewerkers? 1) 2)</w:t>
      </w:r>
      <w:r>
        <w:br/>
      </w:r>
    </w:p>
    <w:p>
      <w:r>
        <w:t xml:space="preserve">2. Welke concrete stappen gaat u zetten ter uitvoering van de motie?</w:t>
      </w:r>
      <w:r>
        <w:br/>
      </w:r>
    </w:p>
    <w:p>
      <w:r>
        <w:t xml:space="preserve">3. Bent u van mening dat deze rapportageverplichting in de praktijk een grote administratieve belasting vormt voor kleinere ondernemers zoals installateurs of winkeliers, die doorgaans niet beschikken over uitgebreide boekhoudcapaciteit of ICT-systemen?</w:t>
      </w:r>
      <w:r>
        <w:br/>
      </w:r>
    </w:p>
    <w:p>
      <w:r>
        <w:t xml:space="preserve">4. Herinnert u zich tevens de motie van dezelfde indieners waarin wordt verzocht te komen met sectorale regeldrukreductieprogramma’s per mkb-indicatorbedrijf, gericht op het realiseren van een totale regeldrukvermindering van 20 procent?</w:t>
      </w:r>
      <w:r>
        <w:br/>
      </w:r>
    </w:p>
    <w:p>
      <w:r>
        <w:t xml:space="preserve">5. Hoe is er uitvoering gegeven aan deze motie tussen het lezen van deze Kamervragen en het aannemen van de motie op 15 april?</w:t>
      </w:r>
      <w:r>
        <w:br/>
      </w:r>
    </w:p>
    <w:p>
      <w:r>
        <w:t xml:space="preserve">6. Welke sectoren zijn betrokken bij deze reductieprogramma’s?</w:t>
      </w:r>
      <w:r>
        <w:br/>
      </w:r>
    </w:p>
    <w:p>
      <w:r>
        <w:t xml:space="preserve">7. Hoe beoordeelt u de daling van het ondernemersvertrouwen in het tweede kwartaal van 2025 tot -7,5, aldus de Conjunctuurenquête van het Centraal Bureau voor de Statistiek (CBS)?</w:t>
      </w:r>
      <w:r>
        <w:br/>
      </w:r>
    </w:p>
    <w:p>
      <w:r>
        <w:t xml:space="preserve">8. Welke aanvullende stappen gaat u, bovenop de moties van de leden van Zanten en Vermeer, nemen om deze ervaren regeldruk meetbaar te verminderen?</w:t>
      </w:r>
      <w:r>
        <w:br/>
      </w:r>
    </w:p>
    <w:p>
      <w:r>
        <w:t xml:space="preserve">9. Welke conclusies trekt u uit deze recente trends?</w:t>
      </w:r>
      <w:r>
        <w:br/>
      </w:r>
    </w:p>
    <w:p>
      <w:r>
        <w:t xml:space="preserve">10. Ziet u de noodzaak tot uitvoering van de eerder aangehaalde moties van Van Zanten en Vermeer?</w:t>
      </w:r>
      <w:r>
        <w:br/>
      </w:r>
    </w:p>
    <w:p>
      <w:r>
        <w:t xml:space="preserve">11. Wanneer kan de Kamer terugkoppeling verwachten van deze aangenomen moties?</w:t>
      </w:r>
      <w:r>
        <w:br/>
      </w:r>
    </w:p>
    <w:p>
      <w:r>
        <w:t xml:space="preserve"> </w:t>
      </w:r>
      <w:r>
        <w:br/>
      </w:r>
    </w:p>
    <w:p>
      <w:r>
        <w:t xml:space="preserve">1) Kamerstuk 32 637, nr. 672.</w:t>
      </w:r>
      <w:r>
        <w:br/>
      </w:r>
    </w:p>
    <w:p>
      <w:r>
        <w:t xml:space="preserve">2) Kamerstuk 32 637, nr. 673.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