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3067F5" w14:paraId="6F656E93" w14:textId="77777777">
      <w:r>
        <w:t>Geachte Voorzitter,</w:t>
      </w:r>
    </w:p>
    <w:p w:rsidR="00BF2437" w:rsidP="00BF2437" w:rsidRDefault="00BF2437" w14:paraId="214FE3FB" w14:textId="77777777"/>
    <w:p w:rsidR="001E7D99" w:rsidP="001E7D99" w:rsidRDefault="001E7D99" w14:paraId="014CC93B" w14:textId="77777777">
      <w:r>
        <w:t>Op 14 juli 2025 heeft de vaste commissie voor Landbouw, Visserij, Voedselzekerheid en Natuur (kenmerk: 2025Z14539/2025D33605) verzocht om een reactie op de uitspraken van de rechtbank Overijssel over de openbaarmaking van emissiegegevens van veehouderijen, alsmede op het artikel dat hierover in NRC is verschenen. Tevens is gevraagd om aan te geven op welke termijn openbaarmaking plaatsvindt en wat de juridische consequenties zijn indien openbaarmaking uitblijft.</w:t>
      </w:r>
    </w:p>
    <w:p w:rsidR="003D645D" w:rsidP="001E7D99" w:rsidRDefault="003D645D" w14:paraId="6D9216BD" w14:textId="77777777"/>
    <w:p w:rsidR="001E7D99" w:rsidP="001E7D99" w:rsidRDefault="001E7D99" w14:paraId="79D07A40" w14:textId="31F4ECAC">
      <w:r>
        <w:t>De rechtbank heeft op 10 juli 2025 geoordeeld dat het intrekken van de besluiten op bezwaar tijdens de zitting op 13 januari 2025 niet was te verenigen met doel en strekking van de Wet open overheid (</w:t>
      </w:r>
      <w:proofErr w:type="spellStart"/>
      <w:r>
        <w:t>Woo</w:t>
      </w:r>
      <w:proofErr w:type="spellEnd"/>
      <w:r>
        <w:t xml:space="preserve">). Het opnieuw doorlopen van de zienswijzeprocedure is door de rechtbank aangemerkt als in strijd met de opzet van de wet. </w:t>
      </w:r>
    </w:p>
    <w:p w:rsidR="00A90B45" w:rsidP="00B64441" w:rsidRDefault="00A90B45" w14:paraId="1DB0F1C8" w14:textId="77777777"/>
    <w:p w:rsidRPr="00A90B45" w:rsidR="00A90B45" w:rsidP="00A90B45" w:rsidRDefault="00A90B45" w14:paraId="541BBAC2" w14:textId="4F6DA225">
      <w:r w:rsidRPr="00A90B45">
        <w:t xml:space="preserve">Het </w:t>
      </w:r>
      <w:bookmarkStart w:name="_Hlk204677278" w:id="0"/>
      <w:r w:rsidRPr="00A90B45">
        <w:t xml:space="preserve">beschermen van de persoonlijke (adres)gegevens van ondernemers is </w:t>
      </w:r>
      <w:bookmarkEnd w:id="0"/>
      <w:r w:rsidRPr="00A90B45">
        <w:t>voor mij een belangrijk thema. Ik heb</w:t>
      </w:r>
      <w:r>
        <w:t xml:space="preserve"> </w:t>
      </w:r>
      <w:r w:rsidRPr="00A90B45">
        <w:t>geconstateerd dat in een eerder stadium een besluit is genomen om adresgegevens te openbaren die</w:t>
      </w:r>
      <w:r>
        <w:t xml:space="preserve"> </w:t>
      </w:r>
      <w:r w:rsidRPr="00A90B45">
        <w:t>tienduizenden agrarisch ondernemers en hun gezinnen raken, zonder dat de betrokken ondernemers daar proactief</w:t>
      </w:r>
      <w:r>
        <w:t xml:space="preserve"> </w:t>
      </w:r>
      <w:r w:rsidRPr="00A90B45">
        <w:t>op werden gewezen. Er was volstaan met een publicatie in de Staatscourant. Ik acht dat onvoldoende. Nu het ook nog gaat om een</w:t>
      </w:r>
      <w:r>
        <w:t xml:space="preserve"> </w:t>
      </w:r>
      <w:r w:rsidRPr="00A90B45">
        <w:t>openbaarheidsverzoek waarbij wordt gevraagd om publicatie van persoonlijke adresgegevens, dienen betrokken</w:t>
      </w:r>
      <w:r>
        <w:t xml:space="preserve"> </w:t>
      </w:r>
      <w:r w:rsidRPr="00A90B45">
        <w:t>ondernemers wat mij betreft persoonlijk per brief te worden geïnformeerd over het verzoek en het eventuele</w:t>
      </w:r>
      <w:r>
        <w:t xml:space="preserve"> </w:t>
      </w:r>
      <w:r w:rsidRPr="00A90B45">
        <w:t>voornemen tot openbaarmaking. Op die manier zijn zij tijdig op de hoogte en kunnen zij zelf de afweging maken</w:t>
      </w:r>
      <w:r>
        <w:t xml:space="preserve"> </w:t>
      </w:r>
      <w:r w:rsidRPr="00A90B45">
        <w:t>om een zienswijze in te dienen en eventueel beroep in te stellen bij de rechtbank. Bij alleen een publicatie in de</w:t>
      </w:r>
      <w:r>
        <w:t xml:space="preserve"> </w:t>
      </w:r>
      <w:r w:rsidRPr="00A90B45">
        <w:t>Staatscourant zullen veel ondernemers niet weten dat het verzoek er ligt, waardoor ze zienswijze- en</w:t>
      </w:r>
    </w:p>
    <w:p w:rsidR="00A90B45" w:rsidP="00A90B45" w:rsidRDefault="00A90B45" w14:paraId="46D8752D" w14:textId="77777777">
      <w:r w:rsidRPr="00A90B45">
        <w:t>beroepstermijnen kunnen missen.</w:t>
      </w:r>
    </w:p>
    <w:p w:rsidRPr="00A90B45" w:rsidR="00441DE2" w:rsidP="00A90B45" w:rsidRDefault="00441DE2" w14:paraId="010080D2" w14:textId="77777777"/>
    <w:p w:rsidRPr="00B64441" w:rsidR="00A90B45" w:rsidP="00A90B45" w:rsidRDefault="00A90B45" w14:paraId="15B9F298" w14:textId="6D6C4CBB">
      <w:r w:rsidRPr="00441DE2">
        <w:t xml:space="preserve">Met deze gang van zaken is naar mijn mening sprake van zorgvuldig bestuur en zeker niet van misbruik van bevoegdheden. Ik ga dan ook in hoger beroep tegen het oordeel van de rechter van 10 juli 2025. Hierbij weeg ik mee dat de rechter </w:t>
      </w:r>
      <w:r w:rsidRPr="00441DE2">
        <w:lastRenderedPageBreak/>
        <w:t>tijdens de eerdere zitting op 13 januari 2025</w:t>
      </w:r>
      <w:r w:rsidRPr="00441DE2" w:rsidR="0098785D">
        <w:t xml:space="preserve"> mij </w:t>
      </w:r>
      <w:r w:rsidRPr="00441DE2" w:rsidR="00064BB9">
        <w:t>een</w:t>
      </w:r>
      <w:r w:rsidRPr="00441DE2" w:rsidR="0098785D">
        <w:t xml:space="preserve"> vraag stelde over het intrekken </w:t>
      </w:r>
      <w:r w:rsidRPr="00531D40" w:rsidR="0098785D">
        <w:rPr>
          <w:rFonts w:eastAsia="Aptos" w:cs="Arial"/>
          <w:szCs w:val="18"/>
          <w:lang w:eastAsia="en-US"/>
        </w:rPr>
        <w:t>van de eerdere besluiten.</w:t>
      </w:r>
      <w:r w:rsidRPr="00441DE2">
        <w:t xml:space="preserve"> </w:t>
      </w:r>
      <w:r w:rsidRPr="00441DE2" w:rsidR="0098785D">
        <w:t>Dit is de</w:t>
      </w:r>
      <w:r w:rsidRPr="00441DE2">
        <w:t xml:space="preserve"> enige juridische mogelijkheid om de door mij gewenste procedure nog te volgen. De rechter heeft de zitting destijds geschorst voor overleg van mijn vertegenwoordiger met mij over deze mogelijke route. Daarop heb ik besloten deze route te volgen.</w:t>
      </w:r>
    </w:p>
    <w:p w:rsidR="001E7D99" w:rsidP="001E7D99" w:rsidRDefault="001E7D99" w14:paraId="0CB01E7D" w14:textId="06AA19AE"/>
    <w:p w:rsidR="001E7D99" w:rsidP="001E7D99" w:rsidRDefault="001E7D99" w14:paraId="7CA66DCA" w14:textId="50521879">
      <w:r>
        <w:t xml:space="preserve">Gezien de </w:t>
      </w:r>
      <w:r w:rsidRPr="004B3F55" w:rsidR="004B3F55">
        <w:t xml:space="preserve">grote hoeveelheid gevraagde gegevens </w:t>
      </w:r>
      <w:r>
        <w:t>zal het uitvragen van zienswijzen en het inrichten van een zorgvuldige communicatie naar verwachting zes maanden tot een jaar in beslag nemen. De voorbereiding van het zienswijzetraject is reeds gestart. De betrokkenen hebben in deze zaak belangen die soms tegengesteld kunnen zijn</w:t>
      </w:r>
      <w:r w:rsidR="00846D71">
        <w:t xml:space="preserve">. Zij </w:t>
      </w:r>
      <w:r w:rsidRPr="004B3F55" w:rsidR="004B3F55">
        <w:t>kunnen ook rechtsmiddelen aanwenden</w:t>
      </w:r>
      <w:r>
        <w:t xml:space="preserve">. </w:t>
      </w:r>
    </w:p>
    <w:p w:rsidR="001E7D99" w:rsidP="00BF2437" w:rsidRDefault="001E7D99" w14:paraId="39E646D8" w14:textId="77777777"/>
    <w:p w:rsidR="003F7EF3" w:rsidP="2EF4128F" w:rsidRDefault="003067F5" w14:paraId="43F956D3" w14:textId="6D88CBED">
      <w:pPr>
        <w:rPr>
          <w:rFonts w:asciiTheme="minorHAnsi" w:hAnsiTheme="minorHAnsi"/>
          <w:sz w:val="22"/>
          <w:szCs w:val="22"/>
        </w:rPr>
      </w:pPr>
      <w:r w:rsidRPr="2EF4128F">
        <w:rPr>
          <w:rFonts w:asciiTheme="minorHAnsi" w:hAnsiTheme="minorHAnsi"/>
          <w:sz w:val="22"/>
          <w:szCs w:val="22"/>
        </w:rPr>
        <w:t>Hoogachtend,</w:t>
      </w:r>
    </w:p>
    <w:p w:rsidRPr="00EC58D9" w:rsidR="00F71F9E" w:rsidP="007255FC" w:rsidRDefault="00F71F9E" w14:paraId="4F84AC3A" w14:textId="77777777"/>
    <w:p w:rsidRPr="00EC58D9" w:rsidR="007239A1" w:rsidP="007255FC" w:rsidRDefault="007239A1" w14:paraId="2FD0032A" w14:textId="77777777"/>
    <w:p w:rsidRPr="00EC58D9" w:rsidR="007239A1" w:rsidP="007255FC" w:rsidRDefault="007239A1" w14:paraId="5A1630C8" w14:textId="77777777"/>
    <w:p w:rsidRPr="006A15A5" w:rsidR="007239A1" w:rsidP="007255FC" w:rsidRDefault="003067F5" w14:paraId="205A5049" w14:textId="77777777">
      <w:pPr>
        <w:rPr>
          <w:szCs w:val="18"/>
        </w:rPr>
      </w:pPr>
      <w:r w:rsidRPr="00B11DD6">
        <w:t>Femke Marije Wiersma</w:t>
      </w:r>
    </w:p>
    <w:p w:rsidR="004E505E" w:rsidP="00524FB4" w:rsidRDefault="003067F5" w14:paraId="43C6BC03" w14:textId="77777777">
      <w:r w:rsidRPr="00EC58D9">
        <w:t xml:space="preserve">Minister van </w:t>
      </w:r>
      <w:r w:rsidR="00704E60">
        <w:rPr>
          <w:rFonts w:cs="Calibri"/>
          <w:szCs w:val="18"/>
        </w:rPr>
        <w:t>Landbouw, Visserij, Voedselzekerheid en Natuur</w:t>
      </w:r>
    </w:p>
    <w:p w:rsidRPr="00006C01" w:rsidR="00481085" w:rsidP="00524FB4" w:rsidRDefault="00481085" w14:paraId="3A27A179" w14:textId="77777777"/>
    <w:p w:rsidR="005D32D1" w:rsidP="00D15779" w:rsidRDefault="005D32D1" w14:paraId="1D6A6564" w14:textId="77777777"/>
    <w:p w:rsidR="006F04AF" w:rsidP="00D15779" w:rsidRDefault="006F04AF" w14:paraId="15C07D48" w14:textId="77777777"/>
    <w:p w:rsidR="006F04AF" w:rsidP="00D15779" w:rsidRDefault="006F04AF" w14:paraId="1492DF5E"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2859" w14:textId="77777777" w:rsidR="00D231E3" w:rsidRDefault="00D231E3">
      <w:r>
        <w:separator/>
      </w:r>
    </w:p>
    <w:p w14:paraId="7C0CBE29" w14:textId="77777777" w:rsidR="00D231E3" w:rsidRDefault="00D231E3"/>
  </w:endnote>
  <w:endnote w:type="continuationSeparator" w:id="0">
    <w:p w14:paraId="5A9EBAD3" w14:textId="77777777" w:rsidR="00D231E3" w:rsidRDefault="00D231E3">
      <w:r>
        <w:continuationSeparator/>
      </w:r>
    </w:p>
    <w:p w14:paraId="1672046D" w14:textId="77777777" w:rsidR="00D231E3" w:rsidRDefault="00D23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E1F2" w14:textId="09D2883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A294C" w14:paraId="222B3D9B" w14:textId="77777777" w:rsidTr="00FE1989">
      <w:trPr>
        <w:trHeight w:hRule="exact" w:val="240"/>
      </w:trPr>
      <w:tc>
        <w:tcPr>
          <w:tcW w:w="7601" w:type="dxa"/>
        </w:tcPr>
        <w:p w14:paraId="2A39AAA7" w14:textId="77777777" w:rsidR="00527BD4" w:rsidRDefault="00527BD4" w:rsidP="003F1F6B">
          <w:pPr>
            <w:pStyle w:val="Huisstijl-Rubricering"/>
          </w:pPr>
        </w:p>
      </w:tc>
      <w:tc>
        <w:tcPr>
          <w:tcW w:w="2156" w:type="dxa"/>
        </w:tcPr>
        <w:p w14:paraId="015482D1" w14:textId="01D4BA10" w:rsidR="00527BD4" w:rsidRPr="00645414" w:rsidRDefault="003067F5"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F55C18">
              <w:t>2</w:t>
            </w:r>
          </w:fldSimple>
        </w:p>
      </w:tc>
    </w:tr>
  </w:tbl>
  <w:p w14:paraId="6FE727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A294C" w14:paraId="5F8EA2F8" w14:textId="77777777" w:rsidTr="007618F4">
      <w:trPr>
        <w:trHeight w:hRule="exact" w:val="240"/>
      </w:trPr>
      <w:tc>
        <w:tcPr>
          <w:tcW w:w="7601" w:type="dxa"/>
        </w:tcPr>
        <w:p w14:paraId="1F421D03" w14:textId="6EAA78B0" w:rsidR="00527BD4" w:rsidRDefault="00527BD4" w:rsidP="008C356D">
          <w:pPr>
            <w:pStyle w:val="Huisstijl-Rubricering"/>
          </w:pPr>
        </w:p>
      </w:tc>
      <w:tc>
        <w:tcPr>
          <w:tcW w:w="2170" w:type="dxa"/>
        </w:tcPr>
        <w:p w14:paraId="465FAD78" w14:textId="351F11FA" w:rsidR="00527BD4" w:rsidRPr="00ED539E" w:rsidRDefault="003067F5"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F55C18">
              <w:t>2</w:t>
            </w:r>
          </w:fldSimple>
        </w:p>
      </w:tc>
    </w:tr>
  </w:tbl>
  <w:p w14:paraId="7E0EDDC8" w14:textId="77777777" w:rsidR="00527BD4" w:rsidRPr="00BC3B53" w:rsidRDefault="00527BD4" w:rsidP="008C356D">
    <w:pPr>
      <w:pStyle w:val="Voettekst"/>
      <w:spacing w:line="240" w:lineRule="auto"/>
      <w:rPr>
        <w:sz w:val="2"/>
        <w:szCs w:val="2"/>
      </w:rPr>
    </w:pPr>
  </w:p>
  <w:p w14:paraId="1B5F2B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F60A" w14:textId="77777777" w:rsidR="00D231E3" w:rsidRDefault="00D231E3">
      <w:r>
        <w:separator/>
      </w:r>
    </w:p>
    <w:p w14:paraId="6F75A9C2" w14:textId="77777777" w:rsidR="00D231E3" w:rsidRDefault="00D231E3"/>
  </w:footnote>
  <w:footnote w:type="continuationSeparator" w:id="0">
    <w:p w14:paraId="2DA73DF6" w14:textId="77777777" w:rsidR="00D231E3" w:rsidRDefault="00D231E3">
      <w:r>
        <w:continuationSeparator/>
      </w:r>
    </w:p>
    <w:p w14:paraId="0400E3BB" w14:textId="77777777" w:rsidR="00D231E3" w:rsidRDefault="00D23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A294C" w14:paraId="69E8B447" w14:textId="77777777" w:rsidTr="00FE1989">
      <w:tc>
        <w:tcPr>
          <w:tcW w:w="2156" w:type="dxa"/>
        </w:tcPr>
        <w:p w14:paraId="078DE722" w14:textId="77777777" w:rsidR="00527BD4" w:rsidRPr="005819CE" w:rsidRDefault="003067F5" w:rsidP="00A50CF6">
          <w:pPr>
            <w:pStyle w:val="Huisstijl-Adres"/>
          </w:pPr>
          <w:r>
            <w:rPr>
              <w:b/>
            </w:rPr>
            <w:t>Directie Informatievoorziening</w:t>
          </w:r>
        </w:p>
      </w:tc>
    </w:tr>
    <w:tr w:rsidR="004A294C" w14:paraId="33588D0C" w14:textId="77777777" w:rsidTr="00FE1989">
      <w:trPr>
        <w:trHeight w:hRule="exact" w:val="200"/>
      </w:trPr>
      <w:tc>
        <w:tcPr>
          <w:tcW w:w="2156" w:type="dxa"/>
        </w:tcPr>
        <w:p w14:paraId="1F58F916" w14:textId="77777777" w:rsidR="00527BD4" w:rsidRPr="005819CE" w:rsidRDefault="00527BD4" w:rsidP="00A50CF6"/>
      </w:tc>
    </w:tr>
    <w:tr w:rsidR="004A294C" w14:paraId="2B7B9DB3" w14:textId="77777777" w:rsidTr="00FE1989">
      <w:trPr>
        <w:trHeight w:hRule="exact" w:val="774"/>
      </w:trPr>
      <w:tc>
        <w:tcPr>
          <w:tcW w:w="2156" w:type="dxa"/>
        </w:tcPr>
        <w:p w14:paraId="6727C6D8" w14:textId="77777777" w:rsidR="00527BD4" w:rsidRDefault="00527BD4" w:rsidP="003A5290">
          <w:pPr>
            <w:pStyle w:val="Huisstijl-Kopje"/>
          </w:pPr>
        </w:p>
        <w:p w14:paraId="7C04433A" w14:textId="7CE9142F" w:rsidR="00502512" w:rsidRPr="00502512" w:rsidRDefault="003067F5" w:rsidP="00AB1080">
          <w:pPr>
            <w:pStyle w:val="Huisstijl-Kopje"/>
            <w:rPr>
              <w:b w:val="0"/>
            </w:rPr>
          </w:pPr>
          <w:r>
            <w:rPr>
              <w:b w:val="0"/>
            </w:rPr>
            <w:t>IV</w:t>
          </w:r>
          <w:r w:rsidR="00B96E11">
            <w:rPr>
              <w:b w:val="0"/>
            </w:rPr>
            <w:t>-</w:t>
          </w:r>
          <w:r>
            <w:rPr>
              <w:b w:val="0"/>
            </w:rPr>
            <w:t>IMB</w:t>
          </w:r>
          <w:r w:rsidRPr="00502512">
            <w:rPr>
              <w:b w:val="0"/>
            </w:rPr>
            <w:t xml:space="preserve"> / </w:t>
          </w:r>
          <w:r w:rsidR="00AB1080" w:rsidRPr="00AB1080">
            <w:rPr>
              <w:b w:val="0"/>
            </w:rPr>
            <w:t>100220390</w:t>
          </w:r>
        </w:p>
        <w:p w14:paraId="4A940473" w14:textId="77777777" w:rsidR="00527BD4" w:rsidRPr="005819CE" w:rsidRDefault="00527BD4" w:rsidP="00361A56">
          <w:pPr>
            <w:pStyle w:val="Huisstijl-Kopje"/>
          </w:pPr>
        </w:p>
      </w:tc>
    </w:tr>
  </w:tbl>
  <w:p w14:paraId="405DA169" w14:textId="77777777" w:rsidR="00527BD4" w:rsidRDefault="00527BD4" w:rsidP="004F44C2"/>
  <w:p w14:paraId="169D36C2" w14:textId="77777777" w:rsidR="00B96E11" w:rsidRPr="00740712" w:rsidRDefault="00B96E11" w:rsidP="004F44C2"/>
  <w:p w14:paraId="63061A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A294C" w14:paraId="5E84810A" w14:textId="77777777" w:rsidTr="007618F4">
      <w:trPr>
        <w:trHeight w:val="2636"/>
      </w:trPr>
      <w:tc>
        <w:tcPr>
          <w:tcW w:w="737" w:type="dxa"/>
        </w:tcPr>
        <w:p w14:paraId="1304A802" w14:textId="77777777" w:rsidR="00527BD4" w:rsidRDefault="00527BD4" w:rsidP="00D0609E">
          <w:pPr>
            <w:framePr w:w="6340" w:h="2750" w:hRule="exact" w:hSpace="180" w:wrap="around" w:vAnchor="page" w:hAnchor="text" w:x="3873" w:y="-140"/>
            <w:spacing w:line="240" w:lineRule="auto"/>
          </w:pPr>
        </w:p>
      </w:tc>
      <w:tc>
        <w:tcPr>
          <w:tcW w:w="5156" w:type="dxa"/>
        </w:tcPr>
        <w:p w14:paraId="34AE1FF5" w14:textId="2A0B1FB5" w:rsidR="003B2E54" w:rsidRDefault="003D645D" w:rsidP="003B2E54">
          <w:pPr>
            <w:framePr w:w="6340" w:h="2750" w:hRule="exact" w:hSpace="180" w:wrap="around" w:vAnchor="page" w:hAnchor="text" w:x="3873" w:y="-140"/>
          </w:pPr>
          <w:r>
            <w:t xml:space="preserve">  </w:t>
          </w:r>
          <w:r>
            <w:rPr>
              <w:noProof/>
            </w:rPr>
            <w:drawing>
              <wp:inline distT="0" distB="0" distL="0" distR="0" wp14:anchorId="6779F04F" wp14:editId="4C05039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0CBB92" w14:textId="77777777" w:rsidR="00527BD4" w:rsidRDefault="00527BD4" w:rsidP="00651CEE">
          <w:pPr>
            <w:framePr w:w="6340" w:h="2750" w:hRule="exact" w:hSpace="180" w:wrap="around" w:vAnchor="page" w:hAnchor="text" w:x="3873" w:y="-140"/>
            <w:spacing w:line="240" w:lineRule="auto"/>
          </w:pPr>
        </w:p>
      </w:tc>
    </w:tr>
  </w:tbl>
  <w:p w14:paraId="1C5754E5" w14:textId="77777777" w:rsidR="00527BD4" w:rsidRDefault="00527BD4" w:rsidP="00D0609E">
    <w:pPr>
      <w:framePr w:w="6340" w:h="2750" w:hRule="exact" w:hSpace="180" w:wrap="around" w:vAnchor="page" w:hAnchor="text" w:x="3873" w:y="-140"/>
    </w:pPr>
  </w:p>
  <w:p w14:paraId="5D609D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A294C" w:rsidRPr="004B3F55" w14:paraId="4E950EC6" w14:textId="77777777" w:rsidTr="007618F4">
      <w:tc>
        <w:tcPr>
          <w:tcW w:w="2160" w:type="dxa"/>
        </w:tcPr>
        <w:p w14:paraId="5E78967C" w14:textId="77777777" w:rsidR="005C07D1" w:rsidRDefault="003067F5" w:rsidP="00A50CF6">
          <w:pPr>
            <w:pStyle w:val="Huisstijl-Adres"/>
          </w:pPr>
          <w:r>
            <w:rPr>
              <w:b/>
            </w:rPr>
            <w:t>Directie Informatievoorziening</w:t>
          </w:r>
          <w:r w:rsidR="00527BD4" w:rsidRPr="005819CE">
            <w:rPr>
              <w:b/>
            </w:rPr>
            <w:br/>
          </w:r>
          <w:r>
            <w:t>Informatiemanagement Bedrijfsvoering</w:t>
          </w:r>
        </w:p>
        <w:p w14:paraId="53320649" w14:textId="77777777" w:rsidR="00527BD4" w:rsidRPr="009000E4" w:rsidRDefault="003067F5" w:rsidP="00A72979">
          <w:pPr>
            <w:pStyle w:val="Huisstijl-Adres"/>
          </w:pPr>
          <w:r>
            <w:rPr>
              <w:b/>
            </w:rPr>
            <w:t>Bezoekadres</w:t>
          </w:r>
          <w:r>
            <w:rPr>
              <w:b/>
            </w:rPr>
            <w:br/>
          </w:r>
          <w:r>
            <w:t>Bezuidenhoutseweg 73</w:t>
          </w:r>
          <w:r w:rsidRPr="005819CE">
            <w:br/>
          </w:r>
          <w:r>
            <w:t>2594 AC Den Haag</w:t>
          </w:r>
        </w:p>
        <w:p w14:paraId="4128064C" w14:textId="77777777" w:rsidR="00EF495B" w:rsidRDefault="003067F5" w:rsidP="0098788A">
          <w:pPr>
            <w:pStyle w:val="Huisstijl-Adres"/>
          </w:pPr>
          <w:r>
            <w:rPr>
              <w:b/>
            </w:rPr>
            <w:t>Postadres</w:t>
          </w:r>
          <w:r>
            <w:rPr>
              <w:b/>
            </w:rPr>
            <w:br/>
          </w:r>
          <w:r>
            <w:t>Postbus 20401</w:t>
          </w:r>
          <w:r w:rsidRPr="005819CE">
            <w:br/>
            <w:t>2500 E</w:t>
          </w:r>
          <w:r>
            <w:t>K</w:t>
          </w:r>
          <w:r w:rsidRPr="005819CE">
            <w:t xml:space="preserve"> Den Haag</w:t>
          </w:r>
        </w:p>
        <w:p w14:paraId="37865B0A" w14:textId="77777777" w:rsidR="00556BEE" w:rsidRPr="005B3814" w:rsidRDefault="003067F5" w:rsidP="0098788A">
          <w:pPr>
            <w:pStyle w:val="Huisstijl-Adres"/>
          </w:pPr>
          <w:r>
            <w:rPr>
              <w:b/>
            </w:rPr>
            <w:t>Overheidsidentificatienr</w:t>
          </w:r>
          <w:r>
            <w:rPr>
              <w:b/>
            </w:rPr>
            <w:br/>
          </w:r>
          <w:r w:rsidR="00BA129E">
            <w:rPr>
              <w:rFonts w:cs="Agrofont"/>
              <w:iCs/>
            </w:rPr>
            <w:t>00000001858272854000</w:t>
          </w:r>
        </w:p>
        <w:p w14:paraId="113F9072" w14:textId="42790798" w:rsidR="00527BD4" w:rsidRPr="00B96E11" w:rsidRDefault="003067F5"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A294C" w:rsidRPr="004B3F55" w14:paraId="7B3F94A6" w14:textId="77777777" w:rsidTr="007618F4">
      <w:trPr>
        <w:trHeight w:hRule="exact" w:val="200"/>
      </w:trPr>
      <w:tc>
        <w:tcPr>
          <w:tcW w:w="2160" w:type="dxa"/>
        </w:tcPr>
        <w:p w14:paraId="4764A5F5" w14:textId="77777777" w:rsidR="00527BD4" w:rsidRPr="00A72979" w:rsidRDefault="00527BD4" w:rsidP="00A50CF6">
          <w:pPr>
            <w:rPr>
              <w:lang w:val="fr-FR"/>
            </w:rPr>
          </w:pPr>
        </w:p>
      </w:tc>
    </w:tr>
    <w:tr w:rsidR="004A294C" w14:paraId="73FC4ABA" w14:textId="77777777" w:rsidTr="007618F4">
      <w:tc>
        <w:tcPr>
          <w:tcW w:w="2160" w:type="dxa"/>
        </w:tcPr>
        <w:p w14:paraId="51368CAE" w14:textId="77777777" w:rsidR="000C0163" w:rsidRPr="005819CE" w:rsidRDefault="003067F5" w:rsidP="000C0163">
          <w:pPr>
            <w:pStyle w:val="Huisstijl-Kopje"/>
          </w:pPr>
          <w:r>
            <w:t>Ons kenmerk</w:t>
          </w:r>
        </w:p>
        <w:p w14:paraId="34BFCA1A" w14:textId="277AE302" w:rsidR="000C0163" w:rsidRPr="005819CE" w:rsidRDefault="003067F5" w:rsidP="00AB1080">
          <w:pPr>
            <w:pStyle w:val="Huisstijl-Gegeven"/>
          </w:pPr>
          <w:r>
            <w:t>IV</w:t>
          </w:r>
          <w:r w:rsidR="00B96E11">
            <w:t>-</w:t>
          </w:r>
          <w:r>
            <w:t>IMB</w:t>
          </w:r>
          <w:r w:rsidR="00926AE2">
            <w:t xml:space="preserve"> / </w:t>
          </w:r>
          <w:r w:rsidR="00AB1080">
            <w:t>100220390</w:t>
          </w:r>
        </w:p>
        <w:p w14:paraId="3CB90796" w14:textId="77777777" w:rsidR="00527BD4" w:rsidRPr="005819CE" w:rsidRDefault="003067F5" w:rsidP="00A50CF6">
          <w:pPr>
            <w:pStyle w:val="Huisstijl-Kopje"/>
          </w:pPr>
          <w:r>
            <w:t>Uw kenmerk</w:t>
          </w:r>
        </w:p>
        <w:p w14:paraId="32E1B3B2" w14:textId="6B5E325A" w:rsidR="00527BD4" w:rsidRPr="005819CE" w:rsidRDefault="003067F5" w:rsidP="00B96E11">
          <w:pPr>
            <w:pStyle w:val="Huisstijl-Gegeven"/>
          </w:pPr>
          <w:r>
            <w:t>2025Z14539/2025D33605</w:t>
          </w:r>
        </w:p>
        <w:p w14:paraId="17B7747B" w14:textId="77777777" w:rsidR="00527BD4" w:rsidRPr="005819CE" w:rsidRDefault="00527BD4" w:rsidP="00A50CF6">
          <w:pPr>
            <w:pStyle w:val="Huisstijl-Gegeven"/>
          </w:pPr>
        </w:p>
      </w:tc>
    </w:tr>
  </w:tbl>
  <w:p w14:paraId="30CBBC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A294C" w14:paraId="39E79EA4" w14:textId="77777777" w:rsidTr="007618F4">
      <w:trPr>
        <w:trHeight w:val="400"/>
      </w:trPr>
      <w:tc>
        <w:tcPr>
          <w:tcW w:w="7371" w:type="dxa"/>
          <w:gridSpan w:val="2"/>
        </w:tcPr>
        <w:p w14:paraId="13122379" w14:textId="77777777" w:rsidR="00527BD4" w:rsidRPr="00BC3B53" w:rsidRDefault="003067F5"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A294C" w14:paraId="5DF74675" w14:textId="77777777" w:rsidTr="007618F4">
      <w:tc>
        <w:tcPr>
          <w:tcW w:w="7371" w:type="dxa"/>
          <w:gridSpan w:val="2"/>
        </w:tcPr>
        <w:p w14:paraId="05BDD093" w14:textId="77777777" w:rsidR="00527BD4" w:rsidRPr="00983E8F" w:rsidRDefault="00527BD4" w:rsidP="00A50CF6">
          <w:pPr>
            <w:pStyle w:val="Huisstijl-Rubricering"/>
          </w:pPr>
        </w:p>
      </w:tc>
    </w:tr>
    <w:tr w:rsidR="004A294C" w14:paraId="2932EB9C" w14:textId="77777777" w:rsidTr="007618F4">
      <w:trPr>
        <w:trHeight w:hRule="exact" w:val="2440"/>
      </w:trPr>
      <w:tc>
        <w:tcPr>
          <w:tcW w:w="7371" w:type="dxa"/>
          <w:gridSpan w:val="2"/>
        </w:tcPr>
        <w:p w14:paraId="7256D30A" w14:textId="77777777" w:rsidR="00527BD4" w:rsidRDefault="003067F5" w:rsidP="00A50CF6">
          <w:pPr>
            <w:pStyle w:val="Huisstijl-NAW"/>
          </w:pPr>
          <w:r>
            <w:t xml:space="preserve">De Voorzitter van de Tweede Kamer </w:t>
          </w:r>
        </w:p>
        <w:p w14:paraId="07EB0CFD" w14:textId="77777777" w:rsidR="00D87195" w:rsidRDefault="003067F5" w:rsidP="00D87195">
          <w:pPr>
            <w:pStyle w:val="Huisstijl-NAW"/>
          </w:pPr>
          <w:r>
            <w:t>der Staten-Generaal</w:t>
          </w:r>
        </w:p>
        <w:p w14:paraId="5F5DFE2E" w14:textId="77777777" w:rsidR="005C769E" w:rsidRDefault="003067F5" w:rsidP="005C769E">
          <w:pPr>
            <w:rPr>
              <w:szCs w:val="18"/>
            </w:rPr>
          </w:pPr>
          <w:r>
            <w:rPr>
              <w:szCs w:val="18"/>
            </w:rPr>
            <w:t>Prinses Irenestraat 6</w:t>
          </w:r>
        </w:p>
        <w:p w14:paraId="33ED145C" w14:textId="3DAB4E04" w:rsidR="005C769E" w:rsidRDefault="003067F5" w:rsidP="005C769E">
          <w:pPr>
            <w:pStyle w:val="Huisstijl-NAW"/>
          </w:pPr>
          <w:r>
            <w:t>2595 BD</w:t>
          </w:r>
          <w:r w:rsidR="003D645D">
            <w:t xml:space="preserve"> </w:t>
          </w:r>
          <w:r>
            <w:t>DEN HAAG</w:t>
          </w:r>
        </w:p>
      </w:tc>
    </w:tr>
    <w:tr w:rsidR="004A294C" w14:paraId="19799524" w14:textId="77777777" w:rsidTr="007618F4">
      <w:trPr>
        <w:trHeight w:hRule="exact" w:val="400"/>
      </w:trPr>
      <w:tc>
        <w:tcPr>
          <w:tcW w:w="7371" w:type="dxa"/>
          <w:gridSpan w:val="2"/>
        </w:tcPr>
        <w:p w14:paraId="21857F8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A294C" w14:paraId="7D066A9A" w14:textId="77777777" w:rsidTr="007618F4">
      <w:trPr>
        <w:trHeight w:val="240"/>
      </w:trPr>
      <w:tc>
        <w:tcPr>
          <w:tcW w:w="709" w:type="dxa"/>
        </w:tcPr>
        <w:p w14:paraId="685B43AB" w14:textId="77777777" w:rsidR="00527BD4" w:rsidRPr="00C21A01" w:rsidRDefault="003067F5" w:rsidP="00A50CF6">
          <w:pPr>
            <w:rPr>
              <w:szCs w:val="18"/>
            </w:rPr>
          </w:pPr>
          <w:r>
            <w:rPr>
              <w:szCs w:val="18"/>
            </w:rPr>
            <w:t>Datum</w:t>
          </w:r>
        </w:p>
      </w:tc>
      <w:tc>
        <w:tcPr>
          <w:tcW w:w="6662" w:type="dxa"/>
        </w:tcPr>
        <w:p w14:paraId="103FDCCD" w14:textId="174C6112" w:rsidR="00527BD4" w:rsidRPr="007709EF" w:rsidRDefault="00026E7C" w:rsidP="00A50CF6">
          <w:r>
            <w:t>4 augustus 2025</w:t>
          </w:r>
        </w:p>
      </w:tc>
    </w:tr>
    <w:tr w:rsidR="004A294C" w14:paraId="5288ADC8" w14:textId="77777777" w:rsidTr="007618F4">
      <w:trPr>
        <w:trHeight w:val="240"/>
      </w:trPr>
      <w:tc>
        <w:tcPr>
          <w:tcW w:w="709" w:type="dxa"/>
        </w:tcPr>
        <w:p w14:paraId="7A3496BE" w14:textId="77777777" w:rsidR="00527BD4" w:rsidRPr="00C21A01" w:rsidRDefault="003067F5" w:rsidP="00A50CF6">
          <w:pPr>
            <w:rPr>
              <w:szCs w:val="18"/>
            </w:rPr>
          </w:pPr>
          <w:r>
            <w:rPr>
              <w:szCs w:val="18"/>
            </w:rPr>
            <w:t>Betreft</w:t>
          </w:r>
        </w:p>
      </w:tc>
      <w:tc>
        <w:tcPr>
          <w:tcW w:w="6662" w:type="dxa"/>
        </w:tcPr>
        <w:p w14:paraId="4E880084" w14:textId="4D4D8BF2" w:rsidR="00527BD4" w:rsidRPr="007709EF" w:rsidRDefault="003067F5" w:rsidP="00A50CF6">
          <w:r>
            <w:t>Reactie verzoek vaste commissie voor L</w:t>
          </w:r>
          <w:r w:rsidR="00B96E11">
            <w:t>VVN</w:t>
          </w:r>
          <w:r>
            <w:t xml:space="preserve"> op de uitspraken van de rechtbank Overijssel over de openbaarmaking van emissiegegevens van veehouderijen, alsmede op het artikel dat hierover in NRC is verschenen</w:t>
          </w:r>
        </w:p>
      </w:tc>
    </w:tr>
  </w:tbl>
  <w:p w14:paraId="607FA5B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10A544">
      <w:start w:val="1"/>
      <w:numFmt w:val="bullet"/>
      <w:pStyle w:val="Lijstopsomteken"/>
      <w:lvlText w:val="•"/>
      <w:lvlJc w:val="left"/>
      <w:pPr>
        <w:tabs>
          <w:tab w:val="num" w:pos="227"/>
        </w:tabs>
        <w:ind w:left="227" w:hanging="227"/>
      </w:pPr>
      <w:rPr>
        <w:rFonts w:ascii="Verdana" w:hAnsi="Verdana" w:hint="default"/>
        <w:sz w:val="18"/>
        <w:szCs w:val="18"/>
      </w:rPr>
    </w:lvl>
    <w:lvl w:ilvl="1" w:tplc="C74059C2" w:tentative="1">
      <w:start w:val="1"/>
      <w:numFmt w:val="bullet"/>
      <w:lvlText w:val="o"/>
      <w:lvlJc w:val="left"/>
      <w:pPr>
        <w:tabs>
          <w:tab w:val="num" w:pos="1440"/>
        </w:tabs>
        <w:ind w:left="1440" w:hanging="360"/>
      </w:pPr>
      <w:rPr>
        <w:rFonts w:ascii="Courier New" w:hAnsi="Courier New" w:cs="Courier New" w:hint="default"/>
      </w:rPr>
    </w:lvl>
    <w:lvl w:ilvl="2" w:tplc="C92C1DD6" w:tentative="1">
      <w:start w:val="1"/>
      <w:numFmt w:val="bullet"/>
      <w:lvlText w:val=""/>
      <w:lvlJc w:val="left"/>
      <w:pPr>
        <w:tabs>
          <w:tab w:val="num" w:pos="2160"/>
        </w:tabs>
        <w:ind w:left="2160" w:hanging="360"/>
      </w:pPr>
      <w:rPr>
        <w:rFonts w:ascii="Wingdings" w:hAnsi="Wingdings" w:hint="default"/>
      </w:rPr>
    </w:lvl>
    <w:lvl w:ilvl="3" w:tplc="EDCA1BC4" w:tentative="1">
      <w:start w:val="1"/>
      <w:numFmt w:val="bullet"/>
      <w:lvlText w:val=""/>
      <w:lvlJc w:val="left"/>
      <w:pPr>
        <w:tabs>
          <w:tab w:val="num" w:pos="2880"/>
        </w:tabs>
        <w:ind w:left="2880" w:hanging="360"/>
      </w:pPr>
      <w:rPr>
        <w:rFonts w:ascii="Symbol" w:hAnsi="Symbol" w:hint="default"/>
      </w:rPr>
    </w:lvl>
    <w:lvl w:ilvl="4" w:tplc="B18CEA88" w:tentative="1">
      <w:start w:val="1"/>
      <w:numFmt w:val="bullet"/>
      <w:lvlText w:val="o"/>
      <w:lvlJc w:val="left"/>
      <w:pPr>
        <w:tabs>
          <w:tab w:val="num" w:pos="3600"/>
        </w:tabs>
        <w:ind w:left="3600" w:hanging="360"/>
      </w:pPr>
      <w:rPr>
        <w:rFonts w:ascii="Courier New" w:hAnsi="Courier New" w:cs="Courier New" w:hint="default"/>
      </w:rPr>
    </w:lvl>
    <w:lvl w:ilvl="5" w:tplc="F9C2508A" w:tentative="1">
      <w:start w:val="1"/>
      <w:numFmt w:val="bullet"/>
      <w:lvlText w:val=""/>
      <w:lvlJc w:val="left"/>
      <w:pPr>
        <w:tabs>
          <w:tab w:val="num" w:pos="4320"/>
        </w:tabs>
        <w:ind w:left="4320" w:hanging="360"/>
      </w:pPr>
      <w:rPr>
        <w:rFonts w:ascii="Wingdings" w:hAnsi="Wingdings" w:hint="default"/>
      </w:rPr>
    </w:lvl>
    <w:lvl w:ilvl="6" w:tplc="31365798" w:tentative="1">
      <w:start w:val="1"/>
      <w:numFmt w:val="bullet"/>
      <w:lvlText w:val=""/>
      <w:lvlJc w:val="left"/>
      <w:pPr>
        <w:tabs>
          <w:tab w:val="num" w:pos="5040"/>
        </w:tabs>
        <w:ind w:left="5040" w:hanging="360"/>
      </w:pPr>
      <w:rPr>
        <w:rFonts w:ascii="Symbol" w:hAnsi="Symbol" w:hint="default"/>
      </w:rPr>
    </w:lvl>
    <w:lvl w:ilvl="7" w:tplc="C658A08C" w:tentative="1">
      <w:start w:val="1"/>
      <w:numFmt w:val="bullet"/>
      <w:lvlText w:val="o"/>
      <w:lvlJc w:val="left"/>
      <w:pPr>
        <w:tabs>
          <w:tab w:val="num" w:pos="5760"/>
        </w:tabs>
        <w:ind w:left="5760" w:hanging="360"/>
      </w:pPr>
      <w:rPr>
        <w:rFonts w:ascii="Courier New" w:hAnsi="Courier New" w:cs="Courier New" w:hint="default"/>
      </w:rPr>
    </w:lvl>
    <w:lvl w:ilvl="8" w:tplc="C82CD8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3E405F8">
      <w:start w:val="1"/>
      <w:numFmt w:val="bullet"/>
      <w:pStyle w:val="Lijstopsomteken2"/>
      <w:lvlText w:val="–"/>
      <w:lvlJc w:val="left"/>
      <w:pPr>
        <w:tabs>
          <w:tab w:val="num" w:pos="227"/>
        </w:tabs>
        <w:ind w:left="227" w:firstLine="0"/>
      </w:pPr>
      <w:rPr>
        <w:rFonts w:ascii="Verdana" w:hAnsi="Verdana" w:hint="default"/>
      </w:rPr>
    </w:lvl>
    <w:lvl w:ilvl="1" w:tplc="75BC2216" w:tentative="1">
      <w:start w:val="1"/>
      <w:numFmt w:val="bullet"/>
      <w:lvlText w:val="o"/>
      <w:lvlJc w:val="left"/>
      <w:pPr>
        <w:tabs>
          <w:tab w:val="num" w:pos="1440"/>
        </w:tabs>
        <w:ind w:left="1440" w:hanging="360"/>
      </w:pPr>
      <w:rPr>
        <w:rFonts w:ascii="Courier New" w:hAnsi="Courier New" w:cs="Courier New" w:hint="default"/>
      </w:rPr>
    </w:lvl>
    <w:lvl w:ilvl="2" w:tplc="2C50865C" w:tentative="1">
      <w:start w:val="1"/>
      <w:numFmt w:val="bullet"/>
      <w:lvlText w:val=""/>
      <w:lvlJc w:val="left"/>
      <w:pPr>
        <w:tabs>
          <w:tab w:val="num" w:pos="2160"/>
        </w:tabs>
        <w:ind w:left="2160" w:hanging="360"/>
      </w:pPr>
      <w:rPr>
        <w:rFonts w:ascii="Wingdings" w:hAnsi="Wingdings" w:hint="default"/>
      </w:rPr>
    </w:lvl>
    <w:lvl w:ilvl="3" w:tplc="2116B336" w:tentative="1">
      <w:start w:val="1"/>
      <w:numFmt w:val="bullet"/>
      <w:lvlText w:val=""/>
      <w:lvlJc w:val="left"/>
      <w:pPr>
        <w:tabs>
          <w:tab w:val="num" w:pos="2880"/>
        </w:tabs>
        <w:ind w:left="2880" w:hanging="360"/>
      </w:pPr>
      <w:rPr>
        <w:rFonts w:ascii="Symbol" w:hAnsi="Symbol" w:hint="default"/>
      </w:rPr>
    </w:lvl>
    <w:lvl w:ilvl="4" w:tplc="D2BCF274" w:tentative="1">
      <w:start w:val="1"/>
      <w:numFmt w:val="bullet"/>
      <w:lvlText w:val="o"/>
      <w:lvlJc w:val="left"/>
      <w:pPr>
        <w:tabs>
          <w:tab w:val="num" w:pos="3600"/>
        </w:tabs>
        <w:ind w:left="3600" w:hanging="360"/>
      </w:pPr>
      <w:rPr>
        <w:rFonts w:ascii="Courier New" w:hAnsi="Courier New" w:cs="Courier New" w:hint="default"/>
      </w:rPr>
    </w:lvl>
    <w:lvl w:ilvl="5" w:tplc="FD8CA70A" w:tentative="1">
      <w:start w:val="1"/>
      <w:numFmt w:val="bullet"/>
      <w:lvlText w:val=""/>
      <w:lvlJc w:val="left"/>
      <w:pPr>
        <w:tabs>
          <w:tab w:val="num" w:pos="4320"/>
        </w:tabs>
        <w:ind w:left="4320" w:hanging="360"/>
      </w:pPr>
      <w:rPr>
        <w:rFonts w:ascii="Wingdings" w:hAnsi="Wingdings" w:hint="default"/>
      </w:rPr>
    </w:lvl>
    <w:lvl w:ilvl="6" w:tplc="94F4D0EE" w:tentative="1">
      <w:start w:val="1"/>
      <w:numFmt w:val="bullet"/>
      <w:lvlText w:val=""/>
      <w:lvlJc w:val="left"/>
      <w:pPr>
        <w:tabs>
          <w:tab w:val="num" w:pos="5040"/>
        </w:tabs>
        <w:ind w:left="5040" w:hanging="360"/>
      </w:pPr>
      <w:rPr>
        <w:rFonts w:ascii="Symbol" w:hAnsi="Symbol" w:hint="default"/>
      </w:rPr>
    </w:lvl>
    <w:lvl w:ilvl="7" w:tplc="E230E852" w:tentative="1">
      <w:start w:val="1"/>
      <w:numFmt w:val="bullet"/>
      <w:lvlText w:val="o"/>
      <w:lvlJc w:val="left"/>
      <w:pPr>
        <w:tabs>
          <w:tab w:val="num" w:pos="5760"/>
        </w:tabs>
        <w:ind w:left="5760" w:hanging="360"/>
      </w:pPr>
      <w:rPr>
        <w:rFonts w:ascii="Courier New" w:hAnsi="Courier New" w:cs="Courier New" w:hint="default"/>
      </w:rPr>
    </w:lvl>
    <w:lvl w:ilvl="8" w:tplc="220464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2327441">
    <w:abstractNumId w:val="10"/>
  </w:num>
  <w:num w:numId="2" w16cid:durableId="429592217">
    <w:abstractNumId w:val="7"/>
  </w:num>
  <w:num w:numId="3" w16cid:durableId="2035769652">
    <w:abstractNumId w:val="6"/>
  </w:num>
  <w:num w:numId="4" w16cid:durableId="1181165806">
    <w:abstractNumId w:val="5"/>
  </w:num>
  <w:num w:numId="5" w16cid:durableId="1540971658">
    <w:abstractNumId w:val="4"/>
  </w:num>
  <w:num w:numId="6" w16cid:durableId="209074748">
    <w:abstractNumId w:val="8"/>
  </w:num>
  <w:num w:numId="7" w16cid:durableId="250286268">
    <w:abstractNumId w:val="3"/>
  </w:num>
  <w:num w:numId="8" w16cid:durableId="102579660">
    <w:abstractNumId w:val="2"/>
  </w:num>
  <w:num w:numId="9" w16cid:durableId="1107385095">
    <w:abstractNumId w:val="1"/>
  </w:num>
  <w:num w:numId="10" w16cid:durableId="1262647453">
    <w:abstractNumId w:val="0"/>
  </w:num>
  <w:num w:numId="11" w16cid:durableId="512036601">
    <w:abstractNumId w:val="9"/>
  </w:num>
  <w:num w:numId="12" w16cid:durableId="1220046614">
    <w:abstractNumId w:val="11"/>
  </w:num>
  <w:num w:numId="13" w16cid:durableId="242180222">
    <w:abstractNumId w:val="13"/>
  </w:num>
  <w:num w:numId="14" w16cid:durableId="15264588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254A7"/>
    <w:rsid w:val="00026E7C"/>
    <w:rsid w:val="00033CDD"/>
    <w:rsid w:val="00034A84"/>
    <w:rsid w:val="00035E67"/>
    <w:rsid w:val="000366F3"/>
    <w:rsid w:val="000553AB"/>
    <w:rsid w:val="0006024D"/>
    <w:rsid w:val="00064BB9"/>
    <w:rsid w:val="00071F28"/>
    <w:rsid w:val="00074079"/>
    <w:rsid w:val="000808FE"/>
    <w:rsid w:val="00092799"/>
    <w:rsid w:val="00092C5F"/>
    <w:rsid w:val="00096680"/>
    <w:rsid w:val="000A0F36"/>
    <w:rsid w:val="000A174A"/>
    <w:rsid w:val="000A3E0A"/>
    <w:rsid w:val="000A65AC"/>
    <w:rsid w:val="000B7281"/>
    <w:rsid w:val="000B747B"/>
    <w:rsid w:val="000B7E49"/>
    <w:rsid w:val="000B7FAB"/>
    <w:rsid w:val="000C0163"/>
    <w:rsid w:val="000C1BA1"/>
    <w:rsid w:val="000C3EA9"/>
    <w:rsid w:val="000C5BA9"/>
    <w:rsid w:val="000D0225"/>
    <w:rsid w:val="000E12E1"/>
    <w:rsid w:val="000E347D"/>
    <w:rsid w:val="000E7895"/>
    <w:rsid w:val="000F14CA"/>
    <w:rsid w:val="000F161D"/>
    <w:rsid w:val="000F3CAA"/>
    <w:rsid w:val="00121BF0"/>
    <w:rsid w:val="00123704"/>
    <w:rsid w:val="001270C7"/>
    <w:rsid w:val="00132540"/>
    <w:rsid w:val="0014786A"/>
    <w:rsid w:val="001516A4"/>
    <w:rsid w:val="00151E5F"/>
    <w:rsid w:val="00153E28"/>
    <w:rsid w:val="00154908"/>
    <w:rsid w:val="001569AB"/>
    <w:rsid w:val="00161FD1"/>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E7D99"/>
    <w:rsid w:val="001F3C70"/>
    <w:rsid w:val="001F502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7A64"/>
    <w:rsid w:val="002B0151"/>
    <w:rsid w:val="002B153C"/>
    <w:rsid w:val="002B52FC"/>
    <w:rsid w:val="002C2830"/>
    <w:rsid w:val="002C4549"/>
    <w:rsid w:val="002D001A"/>
    <w:rsid w:val="002D28E2"/>
    <w:rsid w:val="002D317B"/>
    <w:rsid w:val="002D3587"/>
    <w:rsid w:val="002D502D"/>
    <w:rsid w:val="002E0F69"/>
    <w:rsid w:val="002F5147"/>
    <w:rsid w:val="002F7ABD"/>
    <w:rsid w:val="003067F5"/>
    <w:rsid w:val="00312597"/>
    <w:rsid w:val="00312F73"/>
    <w:rsid w:val="00315C65"/>
    <w:rsid w:val="00327BA5"/>
    <w:rsid w:val="00334154"/>
    <w:rsid w:val="003372C4"/>
    <w:rsid w:val="00340ECA"/>
    <w:rsid w:val="0034110F"/>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939"/>
    <w:rsid w:val="003A0D7C"/>
    <w:rsid w:val="003A5290"/>
    <w:rsid w:val="003B0155"/>
    <w:rsid w:val="003B2E54"/>
    <w:rsid w:val="003B7EE7"/>
    <w:rsid w:val="003C2CCB"/>
    <w:rsid w:val="003D39EC"/>
    <w:rsid w:val="003D5DED"/>
    <w:rsid w:val="003D645D"/>
    <w:rsid w:val="003E3DD5"/>
    <w:rsid w:val="003F07C6"/>
    <w:rsid w:val="003F1F6B"/>
    <w:rsid w:val="003F3757"/>
    <w:rsid w:val="003F38BD"/>
    <w:rsid w:val="003F44B7"/>
    <w:rsid w:val="003F69C5"/>
    <w:rsid w:val="003F7EF3"/>
    <w:rsid w:val="004008E9"/>
    <w:rsid w:val="00413D48"/>
    <w:rsid w:val="00426249"/>
    <w:rsid w:val="00426324"/>
    <w:rsid w:val="00441AC2"/>
    <w:rsid w:val="00441DE2"/>
    <w:rsid w:val="0044249B"/>
    <w:rsid w:val="0045023C"/>
    <w:rsid w:val="00451A5B"/>
    <w:rsid w:val="00452BCD"/>
    <w:rsid w:val="00452CEA"/>
    <w:rsid w:val="00465B52"/>
    <w:rsid w:val="0046708E"/>
    <w:rsid w:val="00472A65"/>
    <w:rsid w:val="00474463"/>
    <w:rsid w:val="00474B75"/>
    <w:rsid w:val="00475D41"/>
    <w:rsid w:val="00481085"/>
    <w:rsid w:val="00483F0B"/>
    <w:rsid w:val="00496319"/>
    <w:rsid w:val="00497279"/>
    <w:rsid w:val="004A163B"/>
    <w:rsid w:val="004A294C"/>
    <w:rsid w:val="004A5591"/>
    <w:rsid w:val="004A670A"/>
    <w:rsid w:val="004B3F55"/>
    <w:rsid w:val="004B5465"/>
    <w:rsid w:val="004B70F0"/>
    <w:rsid w:val="004D505E"/>
    <w:rsid w:val="004D72CA"/>
    <w:rsid w:val="004E2242"/>
    <w:rsid w:val="004E4776"/>
    <w:rsid w:val="004E4B87"/>
    <w:rsid w:val="004E505E"/>
    <w:rsid w:val="004E765F"/>
    <w:rsid w:val="004F42FF"/>
    <w:rsid w:val="004F44C2"/>
    <w:rsid w:val="00502512"/>
    <w:rsid w:val="00503FD2"/>
    <w:rsid w:val="00505262"/>
    <w:rsid w:val="00516022"/>
    <w:rsid w:val="00521CEE"/>
    <w:rsid w:val="00524FB4"/>
    <w:rsid w:val="00527694"/>
    <w:rsid w:val="00527BD4"/>
    <w:rsid w:val="00531D40"/>
    <w:rsid w:val="00537095"/>
    <w:rsid w:val="005403C8"/>
    <w:rsid w:val="005429DC"/>
    <w:rsid w:val="005565F9"/>
    <w:rsid w:val="00556BEE"/>
    <w:rsid w:val="00573041"/>
    <w:rsid w:val="00575B80"/>
    <w:rsid w:val="0057620F"/>
    <w:rsid w:val="00577269"/>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6761"/>
    <w:rsid w:val="00627432"/>
    <w:rsid w:val="006441C6"/>
    <w:rsid w:val="006448E4"/>
    <w:rsid w:val="00645414"/>
    <w:rsid w:val="00651CEE"/>
    <w:rsid w:val="00653606"/>
    <w:rsid w:val="006610E9"/>
    <w:rsid w:val="00661591"/>
    <w:rsid w:val="00664678"/>
    <w:rsid w:val="0066632F"/>
    <w:rsid w:val="00674A89"/>
    <w:rsid w:val="00674F3D"/>
    <w:rsid w:val="00685545"/>
    <w:rsid w:val="00685E93"/>
    <w:rsid w:val="006864B3"/>
    <w:rsid w:val="00687BA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1883"/>
    <w:rsid w:val="006E3546"/>
    <w:rsid w:val="006E3C4E"/>
    <w:rsid w:val="006E3FA9"/>
    <w:rsid w:val="006E5BAE"/>
    <w:rsid w:val="006E7D82"/>
    <w:rsid w:val="006F038F"/>
    <w:rsid w:val="006F04AF"/>
    <w:rsid w:val="006F0F93"/>
    <w:rsid w:val="006F1DE4"/>
    <w:rsid w:val="006F31F2"/>
    <w:rsid w:val="006F7494"/>
    <w:rsid w:val="006F751F"/>
    <w:rsid w:val="00704E60"/>
    <w:rsid w:val="00714DC5"/>
    <w:rsid w:val="00715237"/>
    <w:rsid w:val="00721AE1"/>
    <w:rsid w:val="007239A1"/>
    <w:rsid w:val="007254A5"/>
    <w:rsid w:val="007255FC"/>
    <w:rsid w:val="00725748"/>
    <w:rsid w:val="007348D0"/>
    <w:rsid w:val="00735D88"/>
    <w:rsid w:val="0073720D"/>
    <w:rsid w:val="00737507"/>
    <w:rsid w:val="00740712"/>
    <w:rsid w:val="00742AB9"/>
    <w:rsid w:val="00747083"/>
    <w:rsid w:val="00751A6A"/>
    <w:rsid w:val="00753027"/>
    <w:rsid w:val="00754FBF"/>
    <w:rsid w:val="007610AA"/>
    <w:rsid w:val="007618F4"/>
    <w:rsid w:val="007709EF"/>
    <w:rsid w:val="0077194B"/>
    <w:rsid w:val="00782701"/>
    <w:rsid w:val="00782C10"/>
    <w:rsid w:val="00783559"/>
    <w:rsid w:val="007868A1"/>
    <w:rsid w:val="00790FDB"/>
    <w:rsid w:val="00794720"/>
    <w:rsid w:val="0079551B"/>
    <w:rsid w:val="00797AA5"/>
    <w:rsid w:val="007A26BD"/>
    <w:rsid w:val="007A4105"/>
    <w:rsid w:val="007B4503"/>
    <w:rsid w:val="007C406E"/>
    <w:rsid w:val="007C5183"/>
    <w:rsid w:val="007C7573"/>
    <w:rsid w:val="007E2B20"/>
    <w:rsid w:val="007F1572"/>
    <w:rsid w:val="007F439C"/>
    <w:rsid w:val="007F5331"/>
    <w:rsid w:val="00800CCA"/>
    <w:rsid w:val="008046A2"/>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6D71"/>
    <w:rsid w:val="00847444"/>
    <w:rsid w:val="008517C6"/>
    <w:rsid w:val="008547BA"/>
    <w:rsid w:val="008553C7"/>
    <w:rsid w:val="00857FEB"/>
    <w:rsid w:val="008601AF"/>
    <w:rsid w:val="00872271"/>
    <w:rsid w:val="00883137"/>
    <w:rsid w:val="00886073"/>
    <w:rsid w:val="00887C98"/>
    <w:rsid w:val="00894A3B"/>
    <w:rsid w:val="008A1F5D"/>
    <w:rsid w:val="008A28F5"/>
    <w:rsid w:val="008A632C"/>
    <w:rsid w:val="008B1198"/>
    <w:rsid w:val="008B3471"/>
    <w:rsid w:val="008B3929"/>
    <w:rsid w:val="008B4125"/>
    <w:rsid w:val="008B4CB3"/>
    <w:rsid w:val="008B567B"/>
    <w:rsid w:val="008B7B24"/>
    <w:rsid w:val="008C356D"/>
    <w:rsid w:val="008D43B5"/>
    <w:rsid w:val="008D53F7"/>
    <w:rsid w:val="008E07EA"/>
    <w:rsid w:val="008E0B3F"/>
    <w:rsid w:val="008E49AD"/>
    <w:rsid w:val="008E698E"/>
    <w:rsid w:val="008F2584"/>
    <w:rsid w:val="008F3246"/>
    <w:rsid w:val="008F3C1B"/>
    <w:rsid w:val="008F4262"/>
    <w:rsid w:val="008F508C"/>
    <w:rsid w:val="009000E4"/>
    <w:rsid w:val="0090271B"/>
    <w:rsid w:val="0090348E"/>
    <w:rsid w:val="00910642"/>
    <w:rsid w:val="00910DDF"/>
    <w:rsid w:val="00926AE2"/>
    <w:rsid w:val="00930930"/>
    <w:rsid w:val="00930B13"/>
    <w:rsid w:val="009311C8"/>
    <w:rsid w:val="00933376"/>
    <w:rsid w:val="00933A2F"/>
    <w:rsid w:val="00935DBC"/>
    <w:rsid w:val="00945940"/>
    <w:rsid w:val="0095726F"/>
    <w:rsid w:val="009600A6"/>
    <w:rsid w:val="009668A1"/>
    <w:rsid w:val="00967600"/>
    <w:rsid w:val="009716D8"/>
    <w:rsid w:val="009718F9"/>
    <w:rsid w:val="00971F42"/>
    <w:rsid w:val="00972FB9"/>
    <w:rsid w:val="00975112"/>
    <w:rsid w:val="00981768"/>
    <w:rsid w:val="00983E8F"/>
    <w:rsid w:val="0098785D"/>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0B45"/>
    <w:rsid w:val="00A91FA3"/>
    <w:rsid w:val="00A927D3"/>
    <w:rsid w:val="00AA7FC9"/>
    <w:rsid w:val="00AB1080"/>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14E52"/>
    <w:rsid w:val="00B2156A"/>
    <w:rsid w:val="00B22B82"/>
    <w:rsid w:val="00B259C8"/>
    <w:rsid w:val="00B26CCF"/>
    <w:rsid w:val="00B30FC2"/>
    <w:rsid w:val="00B331A2"/>
    <w:rsid w:val="00B425F0"/>
    <w:rsid w:val="00B42DFA"/>
    <w:rsid w:val="00B531DD"/>
    <w:rsid w:val="00B55014"/>
    <w:rsid w:val="00B62232"/>
    <w:rsid w:val="00B64441"/>
    <w:rsid w:val="00B70BF3"/>
    <w:rsid w:val="00B71DC2"/>
    <w:rsid w:val="00B824BA"/>
    <w:rsid w:val="00B91CFC"/>
    <w:rsid w:val="00B93893"/>
    <w:rsid w:val="00B96E11"/>
    <w:rsid w:val="00BA129E"/>
    <w:rsid w:val="00BA1397"/>
    <w:rsid w:val="00BA7E0A"/>
    <w:rsid w:val="00BB5F1D"/>
    <w:rsid w:val="00BB67AC"/>
    <w:rsid w:val="00BC3B53"/>
    <w:rsid w:val="00BC3B96"/>
    <w:rsid w:val="00BC4AE3"/>
    <w:rsid w:val="00BC5B28"/>
    <w:rsid w:val="00BD2370"/>
    <w:rsid w:val="00BD34DF"/>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74988"/>
    <w:rsid w:val="00C8199A"/>
    <w:rsid w:val="00C82AFE"/>
    <w:rsid w:val="00C83DBC"/>
    <w:rsid w:val="00C97C80"/>
    <w:rsid w:val="00CA47D3"/>
    <w:rsid w:val="00CA4D51"/>
    <w:rsid w:val="00CA6533"/>
    <w:rsid w:val="00CA6A25"/>
    <w:rsid w:val="00CA6A3F"/>
    <w:rsid w:val="00CA7C99"/>
    <w:rsid w:val="00CB3D9D"/>
    <w:rsid w:val="00CB6B51"/>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1E3"/>
    <w:rsid w:val="00D23522"/>
    <w:rsid w:val="00D264D6"/>
    <w:rsid w:val="00D33BF0"/>
    <w:rsid w:val="00D33DE0"/>
    <w:rsid w:val="00D36447"/>
    <w:rsid w:val="00D43DFF"/>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0C4F"/>
    <w:rsid w:val="00DD1DCD"/>
    <w:rsid w:val="00DD338F"/>
    <w:rsid w:val="00DD66F2"/>
    <w:rsid w:val="00DE3FE0"/>
    <w:rsid w:val="00DE578A"/>
    <w:rsid w:val="00DF2583"/>
    <w:rsid w:val="00DF3E74"/>
    <w:rsid w:val="00DF54D9"/>
    <w:rsid w:val="00DF7283"/>
    <w:rsid w:val="00E01A59"/>
    <w:rsid w:val="00E06D88"/>
    <w:rsid w:val="00E10DC6"/>
    <w:rsid w:val="00E11F8E"/>
    <w:rsid w:val="00E15881"/>
    <w:rsid w:val="00E16A8F"/>
    <w:rsid w:val="00E172DD"/>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43B"/>
    <w:rsid w:val="00ED072A"/>
    <w:rsid w:val="00ED539E"/>
    <w:rsid w:val="00EE0ACD"/>
    <w:rsid w:val="00EE4A1F"/>
    <w:rsid w:val="00EE4C2D"/>
    <w:rsid w:val="00EF1B5A"/>
    <w:rsid w:val="00EF24FB"/>
    <w:rsid w:val="00EF2CCA"/>
    <w:rsid w:val="00EF43A8"/>
    <w:rsid w:val="00EF495B"/>
    <w:rsid w:val="00EF60DC"/>
    <w:rsid w:val="00F00F54"/>
    <w:rsid w:val="00F03963"/>
    <w:rsid w:val="00F07D92"/>
    <w:rsid w:val="00F11068"/>
    <w:rsid w:val="00F113DC"/>
    <w:rsid w:val="00F1256D"/>
    <w:rsid w:val="00F13A4E"/>
    <w:rsid w:val="00F172BB"/>
    <w:rsid w:val="00F17B10"/>
    <w:rsid w:val="00F21BEF"/>
    <w:rsid w:val="00F2315B"/>
    <w:rsid w:val="00F41A6F"/>
    <w:rsid w:val="00F45A25"/>
    <w:rsid w:val="00F50F86"/>
    <w:rsid w:val="00F53220"/>
    <w:rsid w:val="00F53F91"/>
    <w:rsid w:val="00F55C18"/>
    <w:rsid w:val="00F61569"/>
    <w:rsid w:val="00F61A72"/>
    <w:rsid w:val="00F62B67"/>
    <w:rsid w:val="00F66F13"/>
    <w:rsid w:val="00F67776"/>
    <w:rsid w:val="00F71F9E"/>
    <w:rsid w:val="00F74073"/>
    <w:rsid w:val="00F75603"/>
    <w:rsid w:val="00F845B4"/>
    <w:rsid w:val="00F8713B"/>
    <w:rsid w:val="00F93F9E"/>
    <w:rsid w:val="00FA2CD7"/>
    <w:rsid w:val="00FA6963"/>
    <w:rsid w:val="00FB06ED"/>
    <w:rsid w:val="00FC2311"/>
    <w:rsid w:val="00FC3165"/>
    <w:rsid w:val="00FC36AB"/>
    <w:rsid w:val="00FC4300"/>
    <w:rsid w:val="00FC7F66"/>
    <w:rsid w:val="00FD5776"/>
    <w:rsid w:val="00FE1989"/>
    <w:rsid w:val="00FE1CB6"/>
    <w:rsid w:val="00FE486B"/>
    <w:rsid w:val="00FE4F08"/>
    <w:rsid w:val="00FF192E"/>
    <w:rsid w:val="00FF79BB"/>
    <w:rsid w:val="2EF4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F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98785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4159">
      <w:bodyDiv w:val="1"/>
      <w:marLeft w:val="0"/>
      <w:marRight w:val="0"/>
      <w:marTop w:val="0"/>
      <w:marBottom w:val="0"/>
      <w:divBdr>
        <w:top w:val="none" w:sz="0" w:space="0" w:color="auto"/>
        <w:left w:val="none" w:sz="0" w:space="0" w:color="auto"/>
        <w:bottom w:val="none" w:sz="0" w:space="0" w:color="auto"/>
        <w:right w:val="none" w:sz="0" w:space="0" w:color="auto"/>
      </w:divBdr>
    </w:div>
    <w:div w:id="1004477702">
      <w:bodyDiv w:val="1"/>
      <w:marLeft w:val="0"/>
      <w:marRight w:val="0"/>
      <w:marTop w:val="0"/>
      <w:marBottom w:val="0"/>
      <w:divBdr>
        <w:top w:val="none" w:sz="0" w:space="0" w:color="auto"/>
        <w:left w:val="none" w:sz="0" w:space="0" w:color="auto"/>
        <w:bottom w:val="none" w:sz="0" w:space="0" w:color="auto"/>
        <w:right w:val="none" w:sz="0" w:space="0" w:color="auto"/>
      </w:divBdr>
    </w:div>
    <w:div w:id="1124881937">
      <w:bodyDiv w:val="1"/>
      <w:marLeft w:val="0"/>
      <w:marRight w:val="0"/>
      <w:marTop w:val="0"/>
      <w:marBottom w:val="0"/>
      <w:divBdr>
        <w:top w:val="none" w:sz="0" w:space="0" w:color="auto"/>
        <w:left w:val="none" w:sz="0" w:space="0" w:color="auto"/>
        <w:bottom w:val="none" w:sz="0" w:space="0" w:color="auto"/>
        <w:right w:val="none" w:sz="0" w:space="0" w:color="auto"/>
      </w:divBdr>
    </w:div>
    <w:div w:id="15264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445</ap:Words>
  <ap:Characters>2465</ap:Characters>
  <ap:DocSecurity>0</ap:DocSecurity>
  <ap:Lines>20</ap:Lines>
  <ap:Paragraphs>5</ap:Paragraphs>
  <ap:ScaleCrop>false</ap:ScaleCrop>
  <ap:LinksUpToDate>false</ap:LinksUpToDate>
  <ap:CharactersWithSpaces>2905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2025-08-04T10:01:00.0000000Z</dcterms:created>
  <dcterms:modified xsi:type="dcterms:W3CDTF">2025-08-04T10:01:00.0000000Z</dcterms:modified>
  <dc:description>------------------------</dc:description>
  <version/>
  <category/>
</coreProperties>
</file>