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2025Z14995</w:t>
        <w:br/>
      </w:r>
      <w:proofErr w:type="spellEnd"/>
    </w:p>
    <w:p>
      <w:pPr>
        <w:pStyle w:val="Normal"/>
        <w:rPr>
          <w:b w:val="1"/>
          <w:bCs w:val="1"/>
        </w:rPr>
      </w:pPr>
      <w:r w:rsidR="250AE766">
        <w:rPr>
          <w:b w:val="0"/>
          <w:bCs w:val="0"/>
        </w:rPr>
        <w:t>(ingezonden 4 augustus 2025)</w:t>
        <w:br/>
      </w:r>
    </w:p>
    <w:p>
      <w:r>
        <w:t xml:space="preserve">Vragen van het lid Gabriëls (GroenLinks-PvdA) aan de staatssecretaris van Infrastructuur en Waterstaat over het bericht 'Provincie wil PFAS-lozing op riolering Weert tegen adviezen in, toestaan: “Grote impact op het milieu”' </w:t>
      </w:r>
      <w:r>
        <w:br/>
      </w:r>
    </w:p>
    <w:p>
      <w:r>
        <w:t xml:space="preserve"> </w:t>
      </w:r>
      <w:r>
        <w:br/>
      </w:r>
    </w:p>
    <w:p>
      <w:pPr>
        <w:pStyle w:val="ListParagraph"/>
        <w:numPr>
          <w:ilvl w:val="0"/>
          <w:numId w:val="100484220"/>
        </w:numPr>
        <w:ind w:left="360"/>
      </w:pPr>
      <w:r>
        <w:t xml:space="preserve">Bent u bekend met het genoemde bericht in dagblad De Limburger van 31 juli jongstleden? 1)</w:t>
      </w:r>
      <w:r>
        <w:br/>
      </w:r>
    </w:p>
    <w:p>
      <w:pPr>
        <w:pStyle w:val="ListParagraph"/>
        <w:numPr>
          <w:ilvl w:val="0"/>
          <w:numId w:val="100484220"/>
        </w:numPr>
        <w:ind w:left="360"/>
      </w:pPr>
      <w:r>
        <w:t xml:space="preserve">Wat vindt u van het feit dat de Provincie Limburg voornemens is deze vergunning te verlenen, terwijl de Rijksinspectie (Inspectie Leefomgeving en Transport - ILT), het Waterschap Limburg en een drinkwaterbedrijf stroomafwaarts hier fel op tegen zijn?</w:t>
      </w:r>
      <w:r>
        <w:br/>
      </w:r>
    </w:p>
    <w:p>
      <w:pPr>
        <w:pStyle w:val="ListParagraph"/>
        <w:numPr>
          <w:ilvl w:val="0"/>
          <w:numId w:val="100484220"/>
        </w:numPr>
        <w:ind w:left="360"/>
      </w:pPr>
      <w:r>
        <w:t xml:space="preserve">Bent u van mening dat ook de Provincie Brabant iets van deze vergunning moet vinden in verband met het feit dat het vervuilde water via de rioolwaterzuivering en de Zuid-Willemsvaart uiteindelijk ook in deze provincie zal belanden?</w:t>
      </w:r>
      <w:r>
        <w:br/>
      </w:r>
    </w:p>
    <w:p>
      <w:pPr>
        <w:pStyle w:val="ListParagraph"/>
        <w:numPr>
          <w:ilvl w:val="0"/>
          <w:numId w:val="100484220"/>
        </w:numPr>
        <w:ind w:left="360"/>
      </w:pPr>
      <w:r>
        <w:t xml:space="preserve">Hoe verhoudt zich deze situatie tot het besluit dat er een minimalisatieplicht geldt voor Zeer Zorgwekkende Stoffen (ZZS) zoals PFAS?</w:t>
      </w:r>
      <w:r>
        <w:br/>
      </w:r>
    </w:p>
    <w:p>
      <w:pPr>
        <w:pStyle w:val="ListParagraph"/>
        <w:numPr>
          <w:ilvl w:val="0"/>
          <w:numId w:val="100484220"/>
        </w:numPr>
        <w:ind w:left="360"/>
      </w:pPr>
      <w:r>
        <w:t xml:space="preserve">Wat vindt u ervan dat PFAS zoals GenX, PFOS en PFOA via het riool bij de rioolwaterzuivering (RWZI) terecht zullen komen, wetende dat de RWZI niet volledig toegerust is om deze stoffen uit het verontreinigde water te halen (en deze dus in het milieu zullen belanden)?</w:t>
      </w:r>
      <w:r>
        <w:br/>
      </w:r>
    </w:p>
    <w:p>
      <w:pPr>
        <w:pStyle w:val="ListParagraph"/>
        <w:numPr>
          <w:ilvl w:val="0"/>
          <w:numId w:val="100484220"/>
        </w:numPr>
        <w:ind w:left="360"/>
      </w:pPr>
      <w:r>
        <w:t xml:space="preserve">Vindt u het in dit geval een taak van het bedrijf CFS of van de RWZI (het Waterschap) om verontreiniging van het milieu/water met PFAS te voorkomen?</w:t>
      </w:r>
      <w:r>
        <w:br/>
      </w:r>
    </w:p>
    <w:p>
      <w:pPr>
        <w:pStyle w:val="ListParagraph"/>
        <w:numPr>
          <w:ilvl w:val="0"/>
          <w:numId w:val="100484220"/>
        </w:numPr>
        <w:ind w:left="360"/>
      </w:pPr>
      <w:r>
        <w:t xml:space="preserve">Hoe denkt u over bronzuivering ('wat er niet in komt hoeft er ook niet uit')?</w:t>
      </w:r>
      <w:r>
        <w:br/>
      </w:r>
    </w:p>
    <w:p>
      <w:pPr>
        <w:pStyle w:val="ListParagraph"/>
        <w:numPr>
          <w:ilvl w:val="0"/>
          <w:numId w:val="100484220"/>
        </w:numPr>
        <w:ind w:left="360"/>
      </w:pPr>
      <w:r>
        <w:t xml:space="preserve">Bent u bereid om bronzuivering zo veel als mogelijk te gaan verplichten? Zo niet, waarom niet?</w:t>
      </w:r>
      <w:r>
        <w:br/>
      </w:r>
    </w:p>
    <w:p>
      <w:pPr>
        <w:pStyle w:val="ListParagraph"/>
        <w:numPr>
          <w:ilvl w:val="0"/>
          <w:numId w:val="100484220"/>
        </w:numPr>
        <w:ind w:left="360"/>
      </w:pPr>
      <w:r>
        <w:t xml:space="preserve">Wat vindt u ervan dat het bedrijf heeft aangegeven dat het niet kan garanderen dat er naast GenX, PFOS en PFOA ook nog andere, niet-vergunde PFAS-soorten geloosd gaan worden op het riool?</w:t>
      </w:r>
      <w:r>
        <w:br/>
      </w:r>
    </w:p>
    <w:p>
      <w:pPr>
        <w:pStyle w:val="ListParagraph"/>
        <w:numPr>
          <w:ilvl w:val="0"/>
          <w:numId w:val="100484220"/>
        </w:numPr>
        <w:ind w:left="360"/>
      </w:pPr>
      <w:r>
        <w:t xml:space="preserve">Hoe kunnen we in Nederland voorkomen dat er naast de bekende PFAS ook andere niet-vergunde PFAS-typen geloosd worden met het argument “een algemeen verbod voor andere PFAS is niet naleefbaar omdat er steeds nieuwe PFAS ontdekt worden”?</w:t>
      </w:r>
      <w:r>
        <w:br/>
      </w:r>
    </w:p>
    <w:p>
      <w:pPr>
        <w:pStyle w:val="ListParagraph"/>
        <w:numPr>
          <w:ilvl w:val="0"/>
          <w:numId w:val="100484220"/>
        </w:numPr>
        <w:ind w:left="360"/>
      </w:pPr>
      <w:r>
        <w:t xml:space="preserve">Is het dus in het algemeen in Nederland zo dat er onbekende PFAS-soorten geloosd (mogen) worden buiten vergunningen omdat “dat onvermijdelijk is”? Zo ja, wat vindt u daarvan en hoe gaat u dat probleem oplossen? </w:t>
      </w:r>
      <w:r>
        <w:br/>
      </w:r>
    </w:p>
    <w:p>
      <w:pPr>
        <w:pStyle w:val="ListParagraph"/>
        <w:numPr>
          <w:ilvl w:val="0"/>
          <w:numId w:val="100484220"/>
        </w:numPr>
        <w:ind w:left="360"/>
      </w:pPr>
      <w:r>
        <w:t xml:space="preserve">Hoe verhoudt het lozen van bekende en nog onbekende typen PFAS zich tot het behalen van de doelen van de Kaderrichtlijn Water?</w:t>
      </w:r>
      <w:r>
        <w:br/>
      </w:r>
    </w:p>
    <w:p>
      <w:pPr>
        <w:pStyle w:val="ListParagraph"/>
        <w:numPr>
          <w:ilvl w:val="0"/>
          <w:numId w:val="100484220"/>
        </w:numPr>
        <w:ind w:left="360"/>
      </w:pPr>
      <w:r>
        <w:t xml:space="preserve">Hoe verhoudt het lozen van bekende en nog onbekende typen PFAS zich tot de Kaderrichtlijn Afvalstoffen?</w:t>
      </w:r>
      <w:r>
        <w:br/>
      </w:r>
    </w:p>
    <w:p>
      <w:pPr>
        <w:pStyle w:val="ListParagraph"/>
        <w:numPr>
          <w:ilvl w:val="0"/>
          <w:numId w:val="100484220"/>
        </w:numPr>
        <w:ind w:left="360"/>
      </w:pPr>
      <w:r>
        <w:t xml:space="preserve">Hoe verhoudt zich deze situatie tot de door de Kamer aangenomen motie-Gabriëls 2) die oproept tot een algemeen PFAS-lozingsverbod?</w:t>
      </w:r>
      <w:r>
        <w:br/>
      </w:r>
    </w:p>
    <w:p>
      <w:pPr>
        <w:pStyle w:val="ListParagraph"/>
        <w:numPr>
          <w:ilvl w:val="0"/>
          <w:numId w:val="100484220"/>
        </w:numPr>
        <w:ind w:left="360"/>
      </w:pPr>
      <w:r>
        <w:t xml:space="preserve">Hoe verhoudt zich deze situatie (lozing verschillende typen niet-vergunde PFAS naast GenX, PFOS en PFOA) tot het door u aangekondigde onderzoek tot het gericht gaan verbieden van lozingen van PFAS?</w:t>
      </w:r>
      <w:r>
        <w:br/>
      </w:r>
    </w:p>
    <w:p>
      <w:pPr>
        <w:pStyle w:val="ListParagraph"/>
        <w:numPr>
          <w:ilvl w:val="0"/>
          <w:numId w:val="100484220"/>
        </w:numPr>
        <w:ind w:left="360"/>
      </w:pPr>
      <w:r>
        <w:t xml:space="preserve">Is deze vergunning op basis van een toekomstig gericht lozingsverbod te weigeren?</w:t>
      </w:r>
      <w:r>
        <w:br/>
      </w:r>
    </w:p>
    <w:p>
      <w:pPr>
        <w:pStyle w:val="ListParagraph"/>
        <w:numPr>
          <w:ilvl w:val="0"/>
          <w:numId w:val="100484220"/>
        </w:numPr>
        <w:ind w:left="360"/>
      </w:pPr>
      <w:r>
        <w:t xml:space="preserve">Is deze vergunning te weigeren op basis van het voorzorgsprincipe? Waarom wel/niet?</w:t>
      </w:r>
      <w:r>
        <w:br/>
      </w:r>
    </w:p>
    <w:p>
      <w:pPr>
        <w:pStyle w:val="ListParagraph"/>
        <w:numPr>
          <w:ilvl w:val="0"/>
          <w:numId w:val="100484220"/>
        </w:numPr>
        <w:ind w:left="360"/>
      </w:pPr>
      <w:r>
        <w:t xml:space="preserve">Wat vindt u van het voornemen van de Provincie Limburg om deze vergunning voor onbepaalde tijd te verstrekken?</w:t>
      </w:r>
      <w:r>
        <w:br/>
      </w:r>
    </w:p>
    <w:p>
      <w:pPr>
        <w:pStyle w:val="ListParagraph"/>
        <w:numPr>
          <w:ilvl w:val="0"/>
          <w:numId w:val="100484220"/>
        </w:numPr>
        <w:ind w:left="360"/>
      </w:pPr>
      <w:r>
        <w:t xml:space="preserve">Kan het zijn dat er sneller betere technieken verschijnen die ervoor zorgen dat er sneller en beter PFAS verwijderd kan worden vóór lozing? Vindt u dan ook dat vergunningen als deze niet voor onbepaalde tijd verstrekt moeten worden maar veel sneller herzien moeten kunnen worden?</w:t>
      </w:r>
      <w:r>
        <w:br/>
      </w:r>
    </w:p>
    <w:p>
      <w:pPr>
        <w:pStyle w:val="ListParagraph"/>
        <w:numPr>
          <w:ilvl w:val="0"/>
          <w:numId w:val="100484220"/>
        </w:numPr>
        <w:ind w:left="360"/>
      </w:pPr>
      <w:r>
        <w:t xml:space="preserve">Hebben het bedrijf CFS en de Provincie Limburg of de omgevingsdienst Zuid-Limburg al deelgenomen aan de zogenaamde “Tafel Uitvoering ZZS” in het kader van het impulsprogramma Chemische stoffen? Waarom wel/niet?</w:t>
      </w:r>
      <w:r>
        <w:br/>
      </w:r>
    </w:p>
    <w:p>
      <w:pPr>
        <w:pStyle w:val="ListParagraph"/>
        <w:numPr>
          <w:ilvl w:val="0"/>
          <w:numId w:val="100484220"/>
        </w:numPr>
        <w:ind w:left="360"/>
      </w:pPr>
      <w:r>
        <w:t xml:space="preserve">Is het een idee om deelname aan deze tafel te verplichten in deze casus? Waarom wel/ niet?</w:t>
      </w:r>
      <w:r>
        <w:br/>
      </w:r>
    </w:p>
    <w:p>
      <w:pPr>
        <w:pStyle w:val="ListParagraph"/>
        <w:numPr>
          <w:ilvl w:val="0"/>
          <w:numId w:val="100484220"/>
        </w:numPr>
        <w:ind w:left="360"/>
      </w:pPr>
      <w:r>
        <w:t xml:space="preserve">Wat is de rol van het Rijk in deze situatie op het moment dat een decentrale overheid bevoegd gezag is maar er risico’s ontstaan voor milieu, (drink)water en gezondheid door lozingen van verschillende soorten PFAS in een groter gebied?</w:t>
      </w:r>
      <w:r>
        <w:br/>
      </w:r>
    </w:p>
    <w:p>
      <w:pPr>
        <w:pStyle w:val="ListParagraph"/>
        <w:numPr>
          <w:ilvl w:val="0"/>
          <w:numId w:val="100484220"/>
        </w:numPr>
        <w:ind w:left="360"/>
      </w:pPr>
      <w:r>
        <w:t xml:space="preserve">Als deze vergunning verleend wordt, gaat er dan precedentwerking van uit en mogen dan ook op andere plekken PFAS-typen geloosd worden buiten de vergunde PFAS-typen?</w:t>
      </w:r>
      <w:r>
        <w:br/>
      </w:r>
    </w:p>
    <w:p>
      <w:pPr>
        <w:pStyle w:val="ListParagraph"/>
        <w:numPr>
          <w:ilvl w:val="0"/>
          <w:numId w:val="100484220"/>
        </w:numPr>
        <w:ind w:left="360"/>
      </w:pPr>
      <w:r>
        <w:t xml:space="preserve">Wat vindt u ervan dat het bedrijf CFS niet de best beschikbare technieken gebruikt om PFAS te verwijderen vóór lozing op het riool, zoals ook de ILT aangeeft?</w:t>
      </w:r>
      <w:r>
        <w:br/>
      </w:r>
    </w:p>
    <w:p>
      <w:pPr>
        <w:pStyle w:val="ListParagraph"/>
        <w:numPr>
          <w:ilvl w:val="0"/>
          <w:numId w:val="100484220"/>
        </w:numPr>
        <w:ind w:left="360"/>
      </w:pPr>
      <w:r>
        <w:t xml:space="preserve">Bent u van mening dat deze vergunning niet verleend kan worden als de best beschikbare technieken voor PFAS-verwijdering NIET gebruikt worden? Waarom wel/niet?</w:t>
      </w:r>
      <w:r>
        <w:br/>
      </w:r>
    </w:p>
    <w:p>
      <w:pPr>
        <w:pStyle w:val="ListParagraph"/>
        <w:numPr>
          <w:ilvl w:val="0"/>
          <w:numId w:val="100484220"/>
        </w:numPr>
        <w:ind w:left="360"/>
      </w:pPr>
      <w:r>
        <w:t xml:space="preserve">Hoe wordt precies bepaald wanneer een bedrijf de best beschikbare technieken heeft gebruikt als een bedrijf zelf aangeeft dat het onvermijdelijk is dat er ook onbekende PFAS-typen geloosd zullen gaan worden?</w:t>
      </w:r>
      <w:r>
        <w:br/>
      </w:r>
    </w:p>
    <w:p>
      <w:pPr>
        <w:pStyle w:val="ListParagraph"/>
        <w:numPr>
          <w:ilvl w:val="0"/>
          <w:numId w:val="100484220"/>
        </w:numPr>
        <w:ind w:left="360"/>
      </w:pPr>
      <w:r>
        <w:t xml:space="preserve">Bent u bereid bij te dragen aan onderzoek en gebruik van innovaties om wél zoveel mogelijk PFAS verwijderd te krijgen?</w:t>
      </w:r>
      <w:r>
        <w:br/>
      </w:r>
    </w:p>
    <w:p>
      <w:pPr>
        <w:pStyle w:val="ListParagraph"/>
        <w:numPr>
          <w:ilvl w:val="0"/>
          <w:numId w:val="100484220"/>
        </w:numPr>
        <w:ind w:left="360"/>
      </w:pPr>
      <w:r>
        <w:t xml:space="preserve">Welke rol kunt u pakken, wilt u pakken en gaat u pakken om het milieu gezond te houden en de onrust in het gebied tegen te gaan?</w:t>
      </w:r>
      <w:r>
        <w:br/>
      </w:r>
    </w:p>
    <w:p>
      <w:pPr>
        <w:pStyle w:val="ListParagraph"/>
        <w:numPr>
          <w:ilvl w:val="0"/>
          <w:numId w:val="100484220"/>
        </w:numPr>
        <w:ind w:left="360"/>
      </w:pPr>
      <w:r>
        <w:t xml:space="preserve">Bent u bereid om contact op te nemen met het Waterschap Limburg, drinkwaterbedrijf Evides, de Provincie Limburg en de gemeente Weert?</w:t>
      </w:r>
      <w:r>
        <w:br/>
      </w:r>
    </w:p>
    <w:p>
      <w:pPr>
        <w:pStyle w:val="ListParagraph"/>
        <w:numPr>
          <w:ilvl w:val="0"/>
          <w:numId w:val="100484220"/>
        </w:numPr>
        <w:ind w:left="360"/>
      </w:pPr>
      <w:r>
        <w:t xml:space="preserve">Gaat u een zienswijze indienen namens het ministerie van Infrastructuur en Waterstaat vóór 26 augustus? Waarom wel/niet?</w:t>
      </w:r>
      <w:r>
        <w:br/>
      </w:r>
    </w:p>
    <w:p>
      <w:pPr>
        <w:pStyle w:val="ListParagraph"/>
        <w:numPr>
          <w:ilvl w:val="0"/>
          <w:numId w:val="100484220"/>
        </w:numPr>
        <w:ind w:left="360"/>
      </w:pPr>
      <w:r>
        <w:t xml:space="preserve">Kunt u deze vragen één voor één en met spoed, vóór 26 augustus, beantwoorden?</w:t>
      </w:r>
      <w:r>
        <w:br/>
      </w:r>
    </w:p>
    <w:p>
      <w:r>
        <w:t xml:space="preserve">1) De Limburger, 31 juli 2025</w:t>
      </w:r>
      <w:r>
        <w:br/>
      </w:r>
    </w:p>
    <w:p>
      <w:r>
        <w:t xml:space="preserve">2) Kamerstuk 36600-XII, nr. 29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190">
    <w:abstractNumId w:val="100484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