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B9B" w:rsidRDefault="00482B9B" w14:paraId="1B9C075E" w14:textId="4FA36DCD">
      <w:r>
        <w:t>Geachte voorzitter,</w:t>
      </w:r>
    </w:p>
    <w:p w:rsidR="00482B9B" w:rsidRDefault="00482B9B" w14:paraId="38E3551D" w14:textId="77777777"/>
    <w:p w:rsidR="007B16C9" w:rsidRDefault="006C1BA1" w14:paraId="6F1ABF1C" w14:textId="00037851">
      <w:r>
        <w:t>Hierbij bied ik u de antwoorden aan op de schriftelijke vragen gesteld door het lid Dobbe (SP) over </w:t>
      </w:r>
      <w:r w:rsidR="00426206">
        <w:t>d</w:t>
      </w:r>
      <w:r>
        <w:t xml:space="preserve">e kabinetsbrief afspraken met Israël over verantwoording over </w:t>
      </w:r>
      <w:r w:rsidR="00426206">
        <w:t xml:space="preserve">de </w:t>
      </w:r>
      <w:r>
        <w:t>situatie in Gaza.</w:t>
      </w:r>
      <w:r w:rsidR="002D7B9C">
        <w:t xml:space="preserve"> </w:t>
      </w:r>
      <w:r>
        <w:t>Deze vragen werden ingezonden op </w:t>
      </w:r>
      <w:r w:rsidR="00482B9B">
        <w:t>29</w:t>
      </w:r>
      <w:r>
        <w:t xml:space="preserve"> juli 2025 met kenmerk 2025Z14936.</w:t>
      </w:r>
    </w:p>
    <w:p w:rsidR="007B16C9" w:rsidRDefault="007B16C9" w14:paraId="6F1ABF21" w14:textId="77777777"/>
    <w:p w:rsidRPr="005845BE" w:rsidR="005845BE" w:rsidP="005845BE" w:rsidRDefault="005845BE" w14:paraId="7D7023EB" w14:textId="77777777">
      <w:pPr>
        <w:pStyle w:val="WitregelW1bodytekst"/>
      </w:pPr>
      <w:r w:rsidRPr="005845BE">
        <w:t>De minister van Buitenlandse Zaken</w:t>
      </w:r>
    </w:p>
    <w:p w:rsidRPr="005845BE" w:rsidR="005845BE" w:rsidP="005845BE" w:rsidRDefault="005845BE" w14:paraId="521EFA90" w14:textId="77777777">
      <w:pPr>
        <w:pStyle w:val="WitregelW1bodytekst"/>
      </w:pPr>
    </w:p>
    <w:p w:rsidR="005845BE" w:rsidP="005845BE" w:rsidRDefault="005845BE" w14:paraId="097F3A76" w14:textId="77777777">
      <w:pPr>
        <w:pStyle w:val="WitregelW1bodytekst"/>
      </w:pPr>
    </w:p>
    <w:p w:rsidR="005845BE" w:rsidP="005845BE" w:rsidRDefault="005845BE" w14:paraId="61A0327E" w14:textId="77777777"/>
    <w:p w:rsidR="005845BE" w:rsidP="005845BE" w:rsidRDefault="005845BE" w14:paraId="67D06AAB" w14:textId="77777777"/>
    <w:p w:rsidRPr="005845BE" w:rsidR="005845BE" w:rsidP="005845BE" w:rsidRDefault="005845BE" w14:paraId="1AA062D9" w14:textId="77777777"/>
    <w:p w:rsidRPr="005845BE" w:rsidR="005845BE" w:rsidP="005845BE" w:rsidRDefault="005845BE" w14:paraId="70F273AA" w14:textId="0EE17C6C">
      <w:pPr>
        <w:pStyle w:val="WitregelW1bodytekst"/>
      </w:pPr>
      <w:r w:rsidRPr="005845BE">
        <w:t>Casp</w:t>
      </w:r>
      <w:r w:rsidR="00482B9B">
        <w:t>a</w:t>
      </w:r>
      <w:r w:rsidRPr="005845BE">
        <w:t>r Veldkamp</w:t>
      </w:r>
    </w:p>
    <w:p w:rsidR="007B16C9" w:rsidRDefault="006C1BA1" w14:paraId="6F1ABF22" w14:textId="77777777">
      <w:pPr>
        <w:pStyle w:val="WitregelW1bodytekst"/>
      </w:pPr>
      <w:r>
        <w:br w:type="page"/>
      </w:r>
    </w:p>
    <w:p w:rsidR="007B16C9" w:rsidRDefault="006C1BA1" w14:paraId="6F1ABF23" w14:textId="7F5D2BF5">
      <w:r>
        <w:rPr>
          <w:b/>
        </w:rPr>
        <w:lastRenderedPageBreak/>
        <w:t xml:space="preserve">Antwoorden van de </w:t>
      </w:r>
      <w:r w:rsidR="00482B9B">
        <w:rPr>
          <w:b/>
        </w:rPr>
        <w:t>m</w:t>
      </w:r>
      <w:r>
        <w:rPr>
          <w:b/>
        </w:rPr>
        <w:t>inister van Buitenlandse Zaken op vragen van het lid Dobbe (SP) over de kabinetsbrief afspraken met Israël over verantwoording over situatie in Gaza.</w:t>
      </w:r>
    </w:p>
    <w:p w:rsidR="007B16C9" w:rsidRDefault="007B16C9" w14:paraId="6F1ABF24" w14:textId="77777777"/>
    <w:p w:rsidR="007B16C9" w:rsidRDefault="006C1BA1" w14:paraId="6F1ABF25" w14:textId="77777777">
      <w:r>
        <w:rPr>
          <w:b/>
        </w:rPr>
        <w:t>Vraag 1</w:t>
      </w:r>
    </w:p>
    <w:p w:rsidR="007B16C9" w:rsidRDefault="006C1BA1" w14:paraId="6F1ABF27" w14:textId="053CA4DE">
      <w:r w:rsidRPr="006C1BA1">
        <w:t>Op welke manier en op welk moment zal het kabinet uitvoering geven aan deze uitspraak uit de brief van 28 juli: 'Specifiek zal het kabinet zich in dat geval inspannen voor een opschorting van het handelsdeel van de Associatieovereenkomst tussen de EU en Israël'?</w:t>
      </w:r>
      <w:r>
        <w:rPr>
          <w:rStyle w:val="FootnoteReference"/>
        </w:rPr>
        <w:footnoteReference w:id="2"/>
      </w:r>
    </w:p>
    <w:p w:rsidR="004B2F5D" w:rsidRDefault="004B2F5D" w14:paraId="0429FC68" w14:textId="77777777">
      <w:pPr>
        <w:rPr>
          <w:b/>
        </w:rPr>
      </w:pPr>
    </w:p>
    <w:p w:rsidR="007B16C9" w:rsidRDefault="006C1BA1" w14:paraId="6F1ABF28" w14:textId="549F73CA">
      <w:r>
        <w:rPr>
          <w:b/>
        </w:rPr>
        <w:t>Antwoord</w:t>
      </w:r>
    </w:p>
    <w:p w:rsidR="000B1D47" w:rsidRDefault="0065274E" w14:paraId="4028B1FC" w14:textId="6BE49C80">
      <w:pPr>
        <w:rPr>
          <w:color w:val="FF0000"/>
        </w:rPr>
      </w:pPr>
      <w:r>
        <w:rPr>
          <w:color w:val="auto"/>
        </w:rPr>
        <w:t>Uit</w:t>
      </w:r>
      <w:r w:rsidR="002F17A2">
        <w:rPr>
          <w:color w:val="auto"/>
        </w:rPr>
        <w:t xml:space="preserve"> de </w:t>
      </w:r>
      <w:r w:rsidR="00FB13B4">
        <w:rPr>
          <w:color w:val="auto"/>
        </w:rPr>
        <w:t xml:space="preserve">meest recente </w:t>
      </w:r>
      <w:r w:rsidR="002F17A2">
        <w:rPr>
          <w:color w:val="auto"/>
        </w:rPr>
        <w:t xml:space="preserve">bijeenkomst van </w:t>
      </w:r>
      <w:r w:rsidRPr="002F17A2" w:rsidR="002F17A2">
        <w:rPr>
          <w:color w:val="auto"/>
        </w:rPr>
        <w:t xml:space="preserve">Permanente Vertegenwoordigers van de </w:t>
      </w:r>
      <w:r w:rsidR="002F17A2">
        <w:rPr>
          <w:color w:val="auto"/>
        </w:rPr>
        <w:t>EU-</w:t>
      </w:r>
      <w:r w:rsidRPr="002F17A2" w:rsidR="002F17A2">
        <w:rPr>
          <w:color w:val="auto"/>
        </w:rPr>
        <w:t>lidstaten</w:t>
      </w:r>
      <w:r w:rsidR="002F17A2">
        <w:rPr>
          <w:color w:val="auto"/>
        </w:rPr>
        <w:t xml:space="preserve"> op 29 juli jl.</w:t>
      </w:r>
      <w:r>
        <w:rPr>
          <w:color w:val="auto"/>
        </w:rPr>
        <w:t xml:space="preserve"> bleek dat </w:t>
      </w:r>
      <w:r w:rsidR="00275C16">
        <w:rPr>
          <w:color w:val="auto"/>
        </w:rPr>
        <w:t>Israël</w:t>
      </w:r>
      <w:r>
        <w:rPr>
          <w:color w:val="auto"/>
        </w:rPr>
        <w:t xml:space="preserve"> de afspraken uit de overeenkomst tussen de EU en </w:t>
      </w:r>
      <w:r w:rsidR="00275C16">
        <w:rPr>
          <w:color w:val="auto"/>
        </w:rPr>
        <w:t>Israël</w:t>
      </w:r>
      <w:r>
        <w:rPr>
          <w:color w:val="auto"/>
        </w:rPr>
        <w:t xml:space="preserve"> over de toegang van humanitaire hulp tot de Gazastrook </w:t>
      </w:r>
      <w:r w:rsidR="004948AE">
        <w:rPr>
          <w:color w:val="auto"/>
        </w:rPr>
        <w:t xml:space="preserve">in onvoldoende mate </w:t>
      </w:r>
      <w:r w:rsidR="00E264B0">
        <w:rPr>
          <w:color w:val="auto"/>
        </w:rPr>
        <w:t>na</w:t>
      </w:r>
      <w:r>
        <w:rPr>
          <w:color w:val="auto"/>
        </w:rPr>
        <w:t>komt. Daarom</w:t>
      </w:r>
      <w:r w:rsidR="002F17A2">
        <w:rPr>
          <w:color w:val="auto"/>
        </w:rPr>
        <w:t xml:space="preserve"> heeft Nederland </w:t>
      </w:r>
      <w:r w:rsidR="00052681">
        <w:rPr>
          <w:color w:val="auto"/>
        </w:rPr>
        <w:t>zoals aangekondigd in</w:t>
      </w:r>
      <w:r>
        <w:rPr>
          <w:color w:val="auto"/>
        </w:rPr>
        <w:t xml:space="preserve"> de Kamerbrief van 28 juli jl. </w:t>
      </w:r>
      <w:r w:rsidR="002F17A2">
        <w:rPr>
          <w:color w:val="auto"/>
        </w:rPr>
        <w:t xml:space="preserve">gepleit voor opschorting van </w:t>
      </w:r>
      <w:r w:rsidRPr="002F17A2" w:rsidR="002F17A2">
        <w:rPr>
          <w:color w:val="auto"/>
        </w:rPr>
        <w:t>het handelsdeel van de Associatieovereenkomst tussen de EU en Israël</w:t>
      </w:r>
      <w:r w:rsidR="002F17A2">
        <w:rPr>
          <w:color w:val="auto"/>
        </w:rPr>
        <w:t>. Het kabinet zal zich hiervoor blijven inzetten in de daarvoor geëigende Brusselse gremia en in bilaterale contacten met andere EU-lidstaten.</w:t>
      </w:r>
    </w:p>
    <w:p w:rsidR="00991B2D" w:rsidRDefault="00991B2D" w14:paraId="6387C66C" w14:textId="77777777">
      <w:pPr>
        <w:rPr>
          <w:b/>
        </w:rPr>
      </w:pPr>
    </w:p>
    <w:p w:rsidR="007B16C9" w:rsidRDefault="006C1BA1" w14:paraId="6F1ABF2B" w14:textId="2595165D">
      <w:r>
        <w:rPr>
          <w:b/>
        </w:rPr>
        <w:t>Vraag 2</w:t>
      </w:r>
    </w:p>
    <w:p w:rsidR="007B16C9" w:rsidRDefault="006C1BA1" w14:paraId="6F1ABF2D" w14:textId="635513E0">
      <w:r w:rsidRPr="006C1BA1">
        <w:t>Waarom maakt u deze inspanning afhankelijk van de afspraken uit het humanitair akkoord tussen de Europese Unie (EU) en Israël en niet van de meermaals reeds aangetoonde schending van het EU-associatieakkoord? Is dit onnodige uitstel van handelen door de Nederlandse regering in uw ogen niet onrechtmatig of immoreel?</w:t>
      </w:r>
    </w:p>
    <w:p w:rsidR="00396330" w:rsidRDefault="00396330" w14:paraId="3DBBDD6B" w14:textId="77777777"/>
    <w:p w:rsidR="007B16C9" w:rsidRDefault="006C1BA1" w14:paraId="6F1ABF2E" w14:textId="77777777">
      <w:r>
        <w:rPr>
          <w:b/>
        </w:rPr>
        <w:t>Antwoord</w:t>
      </w:r>
    </w:p>
    <w:p w:rsidR="00052681" w:rsidRDefault="00052681" w14:paraId="042128BF" w14:textId="5D2DE0A5">
      <w:pPr>
        <w:rPr>
          <w:color w:val="auto"/>
        </w:rPr>
      </w:pPr>
      <w:r>
        <w:rPr>
          <w:color w:val="auto"/>
        </w:rPr>
        <w:t xml:space="preserve">Als gevolg van het Nederlands initiatief voor een evaluatie van artikel 2 van het EU-Israël Associatieakkoord concludeerden de Hoge Vertegenwoordiger </w:t>
      </w:r>
      <w:r w:rsidR="004B2E23">
        <w:rPr>
          <w:color w:val="auto"/>
        </w:rPr>
        <w:t xml:space="preserve">Kallas en de Europese Dienst voor Extern Optreden dat Israël in strijd zou handelen met zijn verplichting onder dit artikel. </w:t>
      </w:r>
      <w:r w:rsidRPr="004B2E23" w:rsidR="004B2E23">
        <w:rPr>
          <w:color w:val="auto"/>
        </w:rPr>
        <w:t>De HV heeft deze uitkomst gedeeld met Israël en daarbij met klem aangedrongen op onmiddellijke verbetering van de situatie op de grond. De EU en Israël</w:t>
      </w:r>
      <w:r w:rsidR="004B2E23">
        <w:rPr>
          <w:color w:val="auto"/>
        </w:rPr>
        <w:t xml:space="preserve"> </w:t>
      </w:r>
      <w:r w:rsidRPr="004B2E23" w:rsidR="004B2E23">
        <w:rPr>
          <w:color w:val="auto"/>
        </w:rPr>
        <w:t>bereikten daarna een overeenkomst over de toegang van humanitaire hulp tot de Gazastrook</w:t>
      </w:r>
      <w:r w:rsidR="004B2E23">
        <w:rPr>
          <w:color w:val="auto"/>
        </w:rPr>
        <w:t>.</w:t>
      </w:r>
      <w:r w:rsidR="005F08D0">
        <w:rPr>
          <w:color w:val="auto"/>
        </w:rPr>
        <w:t xml:space="preserve"> Voor een dergelijke aanpak bleek brede steun onder de lidstaten, hetgeen naar mening van het kabinet mede heeft bijgedragen aan de totstandkoming van deze overeenkomst door toedoen van HV Kallas. </w:t>
      </w:r>
    </w:p>
    <w:p w:rsidR="00052681" w:rsidRDefault="00052681" w14:paraId="2BEB398F" w14:textId="77777777">
      <w:pPr>
        <w:rPr>
          <w:color w:val="auto"/>
        </w:rPr>
      </w:pPr>
    </w:p>
    <w:p w:rsidRPr="00396330" w:rsidR="007B16C9" w:rsidRDefault="0065274E" w14:paraId="6F1ABF2F" w14:textId="7D6E561C">
      <w:pPr>
        <w:rPr>
          <w:color w:val="auto"/>
        </w:rPr>
      </w:pPr>
      <w:r w:rsidRPr="00396330">
        <w:rPr>
          <w:color w:val="auto"/>
        </w:rPr>
        <w:t xml:space="preserve">Het kabinet zag het akkoord tussen de EU en </w:t>
      </w:r>
      <w:r w:rsidRPr="00396330" w:rsidR="00396330">
        <w:rPr>
          <w:color w:val="auto"/>
        </w:rPr>
        <w:t>Israël</w:t>
      </w:r>
      <w:r w:rsidRPr="00396330">
        <w:rPr>
          <w:color w:val="auto"/>
        </w:rPr>
        <w:t xml:space="preserve"> over de toegang van humanitaire hulp als een stap in de goede richting om de humanitaire noden in de Gazastrook te verlichten. Gezien de catastrofale </w:t>
      </w:r>
      <w:r w:rsidR="00052681">
        <w:rPr>
          <w:color w:val="auto"/>
        </w:rPr>
        <w:t xml:space="preserve">humanitaire </w:t>
      </w:r>
      <w:r w:rsidRPr="00396330">
        <w:rPr>
          <w:color w:val="auto"/>
        </w:rPr>
        <w:t>situatie in de Gazastrook</w:t>
      </w:r>
      <w:r w:rsidR="00421FFB">
        <w:rPr>
          <w:color w:val="auto"/>
        </w:rPr>
        <w:t xml:space="preserve"> </w:t>
      </w:r>
      <w:r w:rsidRPr="00396330">
        <w:rPr>
          <w:color w:val="auto"/>
        </w:rPr>
        <w:t>heeft Nederland mede in lijn met de motie Piri/Paternotte</w:t>
      </w:r>
      <w:r w:rsidRPr="00396330">
        <w:rPr>
          <w:rStyle w:val="FootnoteReference"/>
          <w:color w:val="auto"/>
        </w:rPr>
        <w:footnoteReference w:id="3"/>
      </w:r>
      <w:r w:rsidRPr="00396330">
        <w:rPr>
          <w:color w:val="auto"/>
        </w:rPr>
        <w:t xml:space="preserve"> zich ingespannen om implementatie van het akkoord te bewerkstelligen. Daarbij heeft Nederland benadrukt dat het cruciaal is dat Israël de met de EU gemaakte afspraken nakomt. Nederland heeft in de Raad Buitenlandse Zaken van 15 juli jl. gesteld dat de potentiële maatregelen op tafel moeten blijven indien de situatie op de grond niet verbetert. Tijdens de Raad heeft Nederland tevens ervoor gepleit dat de Commissie een aantal van de mogelijke maatregelen reeds uitwerkt, om zo snel de druk te kunnen opvoeren indien de situatie daartoe aanleiding geeft. Ook heeft het kabinet aangedrongen op monitoring van het akkoord. </w:t>
      </w:r>
    </w:p>
    <w:p w:rsidR="00396330" w:rsidRDefault="00396330" w14:paraId="0F384358" w14:textId="77777777">
      <w:pPr>
        <w:rPr>
          <w:color w:val="auto"/>
        </w:rPr>
      </w:pPr>
    </w:p>
    <w:p w:rsidRPr="00396330" w:rsidR="0065274E" w:rsidRDefault="0065274E" w14:paraId="1763F1A8" w14:textId="3AAC9150">
      <w:pPr>
        <w:rPr>
          <w:color w:val="auto"/>
        </w:rPr>
      </w:pPr>
      <w:r w:rsidRPr="00396330">
        <w:rPr>
          <w:color w:val="auto"/>
        </w:rPr>
        <w:t xml:space="preserve">Het kabinet is bij uitblijven van </w:t>
      </w:r>
      <w:r w:rsidRPr="00396330" w:rsidR="00967DDE">
        <w:rPr>
          <w:color w:val="auto"/>
        </w:rPr>
        <w:t>implementatie</w:t>
      </w:r>
      <w:r w:rsidRPr="00396330">
        <w:rPr>
          <w:color w:val="auto"/>
        </w:rPr>
        <w:t xml:space="preserve"> van het akkoord door </w:t>
      </w:r>
      <w:r w:rsidRPr="00396330" w:rsidR="00396330">
        <w:rPr>
          <w:color w:val="auto"/>
        </w:rPr>
        <w:t>Israël</w:t>
      </w:r>
      <w:r w:rsidRPr="00396330">
        <w:rPr>
          <w:color w:val="auto"/>
        </w:rPr>
        <w:t xml:space="preserve"> direct overgegaan tot het nemen van significante stappen, zowel in EU-verband als op nationaal niveau. </w:t>
      </w:r>
    </w:p>
    <w:p w:rsidR="007B16C9" w:rsidRDefault="007B16C9" w14:paraId="6F1ABF30" w14:textId="77777777"/>
    <w:p w:rsidR="007B16C9" w:rsidRDefault="006C1BA1" w14:paraId="6F1ABF31" w14:textId="77777777">
      <w:r>
        <w:rPr>
          <w:b/>
        </w:rPr>
        <w:t>Vraag 3</w:t>
      </w:r>
    </w:p>
    <w:p w:rsidR="007B16C9" w:rsidRDefault="006C1BA1" w14:paraId="6F1ABF33" w14:textId="1057912F">
      <w:r w:rsidRPr="006C1BA1">
        <w:t>Wanneer zal de Israëlische ambassadeur worden ontboden, wat zal de concrete inzet zijn van het gesprek met de Israëlische ambassadeur en wat zijn de concrete consequenties als aan deze inzet niet wordt voldaan?</w:t>
      </w:r>
    </w:p>
    <w:p w:rsidR="00396330" w:rsidRDefault="00396330" w14:paraId="31672656" w14:textId="03D23CD1">
      <w:pPr>
        <w:rPr>
          <w:b/>
        </w:rPr>
      </w:pPr>
    </w:p>
    <w:p w:rsidR="007B16C9" w:rsidRDefault="006C1BA1" w14:paraId="6F1ABF34" w14:textId="4AD6E6F5">
      <w:r>
        <w:rPr>
          <w:b/>
        </w:rPr>
        <w:t>Antwoord</w:t>
      </w:r>
    </w:p>
    <w:p w:rsidRPr="00396330" w:rsidR="007B16C9" w:rsidRDefault="00396330" w14:paraId="6F1ABF36" w14:textId="28C26E67">
      <w:r w:rsidRPr="00396330">
        <w:t xml:space="preserve">De Israëlische ambassadeur is ontboden </w:t>
      </w:r>
      <w:r>
        <w:t xml:space="preserve">op </w:t>
      </w:r>
      <w:r w:rsidRPr="00F606E1">
        <w:t>29 juli jl.</w:t>
      </w:r>
      <w:r w:rsidRPr="00F606E1" w:rsidR="002C0A32">
        <w:t xml:space="preserve"> op ministerieel niveau</w:t>
      </w:r>
      <w:r w:rsidRPr="00F606E1">
        <w:t xml:space="preserve">. </w:t>
      </w:r>
      <w:r w:rsidRPr="00F606E1" w:rsidR="004B2E23">
        <w:t xml:space="preserve">Tijdens de ontbieding heeft het kabinet </w:t>
      </w:r>
      <w:r w:rsidRPr="00F606E1">
        <w:t xml:space="preserve">Israël </w:t>
      </w:r>
      <w:r w:rsidRPr="00F606E1" w:rsidR="00E2146C">
        <w:t>geïnformeerd</w:t>
      </w:r>
      <w:r w:rsidRPr="00F606E1" w:rsidR="004B2E23">
        <w:t xml:space="preserve"> over de stappen die Nederland zet. </w:t>
      </w:r>
      <w:r w:rsidRPr="00F606E1">
        <w:t xml:space="preserve">De ontbieding is tevens gebruikt om er nogmaals met klem bij Israël op aan te dringen dat </w:t>
      </w:r>
      <w:r w:rsidRPr="00F606E1" w:rsidR="004B2E23">
        <w:t xml:space="preserve">het kabinet vindt dat </w:t>
      </w:r>
      <w:r w:rsidRPr="00F606E1">
        <w:t xml:space="preserve">de regering-Netanyahu een andere koers </w:t>
      </w:r>
      <w:r w:rsidRPr="00F606E1" w:rsidR="004B2E23">
        <w:t>moet inslaan.</w:t>
      </w:r>
      <w:r w:rsidRPr="00F606E1" w:rsidR="00DC1935">
        <w:t xml:space="preserve"> </w:t>
      </w:r>
      <w:r w:rsidRPr="00F606E1">
        <w:t xml:space="preserve">De huidige situatie is onverdraaglijk en onverdedigbaar. De ontbieding </w:t>
      </w:r>
      <w:r w:rsidRPr="00F606E1" w:rsidR="004B2E23">
        <w:t xml:space="preserve">is </w:t>
      </w:r>
      <w:r w:rsidRPr="00F606E1" w:rsidR="00DC1935">
        <w:t xml:space="preserve">tevens </w:t>
      </w:r>
      <w:r w:rsidRPr="00F606E1">
        <w:t xml:space="preserve">gebruikt om Israël erop te </w:t>
      </w:r>
      <w:r w:rsidRPr="00F606E1" w:rsidR="004B2E23">
        <w:t>w</w:t>
      </w:r>
      <w:r w:rsidRPr="00F606E1">
        <w:t>ijzen</w:t>
      </w:r>
      <w:r w:rsidRPr="00396330">
        <w:t xml:space="preserve"> </w:t>
      </w:r>
      <w:r w:rsidR="004B2E23">
        <w:t xml:space="preserve">dat het </w:t>
      </w:r>
      <w:r w:rsidRPr="00396330">
        <w:t xml:space="preserve">zijn verplichtingen onder het humanitair </w:t>
      </w:r>
      <w:r w:rsidR="00FF5B95">
        <w:t>oorlogs</w:t>
      </w:r>
      <w:r w:rsidRPr="00396330">
        <w:t xml:space="preserve">recht </w:t>
      </w:r>
      <w:r w:rsidR="004B2E23">
        <w:t xml:space="preserve">moet naleven. </w:t>
      </w:r>
      <w:r w:rsidRPr="00396330">
        <w:t xml:space="preserve"> </w:t>
      </w:r>
    </w:p>
    <w:p w:rsidR="00396330" w:rsidRDefault="00396330" w14:paraId="4A8C82DA" w14:textId="77777777"/>
    <w:p w:rsidR="007B16C9" w:rsidRDefault="006C1BA1" w14:paraId="6F1ABF37" w14:textId="77777777">
      <w:bookmarkStart w:name="_Hlk205216132" w:id="0"/>
      <w:r>
        <w:rPr>
          <w:b/>
        </w:rPr>
        <w:t>Vraag 4</w:t>
      </w:r>
    </w:p>
    <w:p w:rsidR="007B16C9" w:rsidRDefault="006C1BA1" w14:paraId="6F1ABF39" w14:textId="4B16F0C2">
      <w:r w:rsidRPr="006C1BA1">
        <w:t>Bent u bereid om naast Smotrich en Ben-Gvir ook andere (voormalige) leden van het kabinet van Netanyahu tot persona non grata te verklaren, waaronder de personen en bijpassende uitspraken zoals genoemd op de voorpagina van Trouw op 26 juli jl?</w:t>
      </w:r>
      <w:r>
        <w:rPr>
          <w:rStyle w:val="FootnoteReference"/>
        </w:rPr>
        <w:footnoteReference w:id="4"/>
      </w:r>
      <w:r w:rsidRPr="006C1BA1">
        <w:t xml:space="preserve"> Welke redenen zijn er, per genoemd persoon, om dit niet te doen? Kunt u dit toelichten?</w:t>
      </w:r>
    </w:p>
    <w:p w:rsidR="00396330" w:rsidRDefault="00396330" w14:paraId="11D3E2AA" w14:textId="77777777"/>
    <w:p w:rsidR="007B16C9" w:rsidRDefault="006C1BA1" w14:paraId="6F1ABF3A" w14:textId="77777777">
      <w:r>
        <w:rPr>
          <w:b/>
        </w:rPr>
        <w:t>Antwoord</w:t>
      </w:r>
    </w:p>
    <w:p w:rsidRPr="00396330" w:rsidR="007B16C9" w:rsidRDefault="00396330" w14:paraId="6F1ABF3B" w14:textId="4A83B792">
      <w:r w:rsidRPr="00396330">
        <w:t xml:space="preserve">Het kabinet doet geen uitspraken over individuele gevallen. </w:t>
      </w:r>
    </w:p>
    <w:bookmarkEnd w:id="0"/>
    <w:p w:rsidR="007B16C9" w:rsidRDefault="007B16C9" w14:paraId="6F1ABF3C" w14:textId="77777777"/>
    <w:p w:rsidR="007B16C9" w:rsidRDefault="006C1BA1" w14:paraId="6F1ABF3D" w14:textId="77777777">
      <w:bookmarkStart w:name="_Hlk205301278" w:id="1"/>
      <w:r>
        <w:rPr>
          <w:b/>
        </w:rPr>
        <w:t>Vraag 5</w:t>
      </w:r>
    </w:p>
    <w:p w:rsidR="007B16C9" w:rsidRDefault="006C1BA1" w14:paraId="6F1ABF3F" w14:textId="1BDD4AC4">
      <w:r w:rsidRPr="006C1BA1">
        <w:t>Bent u bereid om meer geld uit te trekken voor humanitaire hulp, gezien de enorme noden, en het feit dat de genoemde 4,5 miljoen euro in de brief van 28 juli optelt tot slechts iets meer dan twee euro per Gazaan?</w:t>
      </w:r>
    </w:p>
    <w:bookmarkEnd w:id="1"/>
    <w:p w:rsidR="00396330" w:rsidRDefault="00396330" w14:paraId="0B074432" w14:textId="77777777"/>
    <w:p w:rsidR="00E05C72" w:rsidRDefault="006C1BA1" w14:paraId="71D99CF7" w14:textId="449A6C1D">
      <w:r>
        <w:rPr>
          <w:b/>
        </w:rPr>
        <w:t>Antwoord</w:t>
      </w:r>
      <w:bookmarkStart w:name="_Hlk205301272" w:id="2"/>
    </w:p>
    <w:p w:rsidRPr="00F606E1" w:rsidR="00E05C72" w:rsidP="00E05C72" w:rsidRDefault="00E05C72" w14:paraId="2F16C010" w14:textId="4F9BE81D">
      <w:r>
        <w:t xml:space="preserve">Nederland heeft sinds 7 oktober 2023 in totaal 86,2 miljoen euro vrijgemaakt voor humanitaire hulp in de Palestijnse Gebieden, naast de aanzienlijke reguliere ongeoormerkte humanitaire bijdragen die onze humanitaire partners ook in de </w:t>
      </w:r>
      <w:r w:rsidRPr="00F606E1">
        <w:t xml:space="preserve">Gazastrook kunnen inzetten. Nederland bekijkt voortdurend of aanvullende Nederlandse financiering noodzakelijk </w:t>
      </w:r>
      <w:r w:rsidRPr="00F606E1" w:rsidR="002C0A32">
        <w:t>is.</w:t>
      </w:r>
      <w:r w:rsidRPr="00F606E1">
        <w:t xml:space="preserve"> Daarbij nemen we ook de andere humanitaire crises in de wereld in ogenschouw.</w:t>
      </w:r>
    </w:p>
    <w:bookmarkEnd w:id="2"/>
    <w:p w:rsidR="006C1BA1" w:rsidRDefault="002C0A32" w14:paraId="79143E16" w14:textId="19167200">
      <w:r w:rsidRPr="00F606E1">
        <w:t>De omvang van de catastrofale situatie vergt een adequate internationale inzet.</w:t>
      </w:r>
      <w:r>
        <w:t xml:space="preserve"> </w:t>
      </w:r>
    </w:p>
    <w:p w:rsidR="002C0A32" w:rsidRDefault="002C0A32" w14:paraId="64215D7D" w14:textId="77777777"/>
    <w:p w:rsidR="006C1BA1" w:rsidP="006C1BA1" w:rsidRDefault="006C1BA1" w14:paraId="63057719" w14:textId="4F175C51">
      <w:bookmarkStart w:name="_Hlk205218680" w:id="3"/>
      <w:r>
        <w:rPr>
          <w:b/>
        </w:rPr>
        <w:t>Vraag 6</w:t>
      </w:r>
    </w:p>
    <w:p w:rsidR="006C1BA1" w:rsidP="006C1BA1" w:rsidRDefault="006C1BA1" w14:paraId="7B6DAE0E" w14:textId="2384CC2A">
      <w:r w:rsidRPr="006C1BA1">
        <w:t>Vindt u het uitgeven van iets meer dat twee euro per Gazaan, gezien de enorme hongersnood, passend in vergelijking tot de bijna 50 miljard euro die via de Nederlandse Zuidas wordt geïnvesteerd in Israël?</w:t>
      </w:r>
    </w:p>
    <w:p w:rsidR="00F606E1" w:rsidP="006C1BA1" w:rsidRDefault="00F606E1" w14:paraId="4846FA69" w14:textId="77777777"/>
    <w:p w:rsidR="00396330" w:rsidP="006C1BA1" w:rsidRDefault="00396330" w14:paraId="64B36E79" w14:textId="77777777"/>
    <w:p w:rsidR="006C1BA1" w:rsidP="006C1BA1" w:rsidRDefault="006C1BA1" w14:paraId="39BB3B0F" w14:textId="77777777">
      <w:r>
        <w:rPr>
          <w:b/>
        </w:rPr>
        <w:lastRenderedPageBreak/>
        <w:t>Antwoord</w:t>
      </w:r>
    </w:p>
    <w:bookmarkEnd w:id="3"/>
    <w:p w:rsidRPr="00E231E9" w:rsidR="00E231E9" w:rsidP="00E231E9" w:rsidRDefault="00E231E9" w14:paraId="17B7C31C" w14:textId="5B7D81DA">
      <w:r w:rsidRPr="00E231E9">
        <w:t xml:space="preserve">Het kabinet onderstreept dat er een onderscheid moet worden gemaakt tussen overheidsgelden die ten behoeve komen van </w:t>
      </w:r>
      <w:r w:rsidR="008F6B4B">
        <w:t>hulp</w:t>
      </w:r>
      <w:r w:rsidRPr="00E231E9" w:rsidR="008F6B4B">
        <w:t xml:space="preserve"> </w:t>
      </w:r>
      <w:r w:rsidR="008F6B4B">
        <w:t>aan de noodlijdende Gazaanse bevolking</w:t>
      </w:r>
      <w:r w:rsidR="00CE61A8">
        <w:t xml:space="preserve"> </w:t>
      </w:r>
      <w:r w:rsidRPr="00E231E9">
        <w:t xml:space="preserve">en private investeringen </w:t>
      </w:r>
      <w:r w:rsidR="00CE61A8">
        <w:t xml:space="preserve">die via Nederland naar </w:t>
      </w:r>
      <w:r w:rsidRPr="00E231E9">
        <w:t>Israël</w:t>
      </w:r>
      <w:r w:rsidR="00CE61A8">
        <w:t xml:space="preserve"> gaan</w:t>
      </w:r>
      <w:r w:rsidRPr="00E231E9">
        <w:t xml:space="preserve">. </w:t>
      </w:r>
    </w:p>
    <w:p w:rsidR="006C1BA1" w:rsidP="006C1BA1" w:rsidRDefault="006C1BA1" w14:paraId="02031CB6" w14:textId="77777777"/>
    <w:p w:rsidR="006C1BA1" w:rsidP="006C1BA1" w:rsidRDefault="006C1BA1" w14:paraId="1C5DFB02" w14:textId="30425151">
      <w:r>
        <w:rPr>
          <w:b/>
        </w:rPr>
        <w:t>Vraag 7</w:t>
      </w:r>
    </w:p>
    <w:p w:rsidR="006C1BA1" w:rsidP="006C1BA1" w:rsidRDefault="006C1BA1" w14:paraId="4BE098CD" w14:textId="78E74F6B">
      <w:r w:rsidRPr="006C1BA1">
        <w:t>Wat betekent het 'actiever uitdragen’ van het Nederlandse ontmoedigingsbeleid? Hoe, wanneer en door wie wordt dit gedaan? Hoe wordt de effectiviteit ervan gemeten?</w:t>
      </w:r>
    </w:p>
    <w:p w:rsidR="00396330" w:rsidP="006C1BA1" w:rsidRDefault="00396330" w14:paraId="0D2C6CB1" w14:textId="77777777"/>
    <w:p w:rsidR="006C1BA1" w:rsidP="006C1BA1" w:rsidRDefault="006C1BA1" w14:paraId="0252CD76" w14:textId="77777777">
      <w:r>
        <w:rPr>
          <w:b/>
        </w:rPr>
        <w:t>Antwoord</w:t>
      </w:r>
    </w:p>
    <w:p w:rsidRPr="00833A87" w:rsidR="006C1BA1" w:rsidP="006C1BA1" w:rsidRDefault="00833A87" w14:paraId="3FD3395B" w14:textId="451A1412">
      <w:pPr>
        <w:rPr>
          <w:color w:val="FF0000"/>
        </w:rPr>
      </w:pPr>
      <w:r w:rsidRPr="00396330">
        <w:t xml:space="preserve">Het ontmoedigingsbeleid wordt nu uitgedragen </w:t>
      </w:r>
      <w:r w:rsidR="00CE61A8">
        <w:t>via</w:t>
      </w:r>
      <w:r w:rsidRPr="00396330">
        <w:t xml:space="preserve"> de websites van de Rijksdienst voor Ondernemend Nederland (RVO) en </w:t>
      </w:r>
      <w:r w:rsidR="00CE61A8">
        <w:t xml:space="preserve">van </w:t>
      </w:r>
      <w:r w:rsidRPr="00396330">
        <w:t>de ambassade in Tel Aviv. Ook dragen de ambassade Tel Aviv en de RVO het ontmoedigingsbeleid actief uit richting het bedrijfsleven</w:t>
      </w:r>
      <w:r w:rsidR="008F6B4B">
        <w:t>,</w:t>
      </w:r>
      <w:r w:rsidRPr="00396330">
        <w:t xml:space="preserve"> zoals tijdens voorlichtingsbijeenkomsten. Daarnaast wordt verkend of de toepassing van het ontmoedigingsbeleid kan worden uitgebreid, bijvoorbeeld naar Nederlandse pensioenfondsen.</w:t>
      </w:r>
      <w:r>
        <w:rPr>
          <w:color w:val="FF0000"/>
        </w:rPr>
        <w:t xml:space="preserve"> </w:t>
      </w:r>
    </w:p>
    <w:p w:rsidR="00833A87" w:rsidP="006C1BA1" w:rsidRDefault="00833A87" w14:paraId="34085DEA" w14:textId="77777777"/>
    <w:p w:rsidR="006C1BA1" w:rsidP="006C1BA1" w:rsidRDefault="006C1BA1" w14:paraId="285B2F4D" w14:textId="1D4B2AEE">
      <w:r>
        <w:rPr>
          <w:b/>
        </w:rPr>
        <w:t>Vraag 8</w:t>
      </w:r>
    </w:p>
    <w:p w:rsidR="006C1BA1" w:rsidP="006C1BA1" w:rsidRDefault="006C1BA1" w14:paraId="226CAD9A" w14:textId="2335ED8D">
      <w:r w:rsidRPr="006C1BA1">
        <w:t>Bent u bereid een verbod in te stellen op handel door Nederlandse bedrijven met illegale Israëlische nederzettingen? Kunt u dit toelichten?</w:t>
      </w:r>
      <w:r w:rsidRPr="003169F6" w:rsidR="003169F6">
        <w:t xml:space="preserve"> </w:t>
      </w:r>
    </w:p>
    <w:p w:rsidR="00152D88" w:rsidP="006C1BA1" w:rsidRDefault="00152D88" w14:paraId="50D27CBD" w14:textId="77777777">
      <w:pPr>
        <w:rPr>
          <w:b/>
        </w:rPr>
      </w:pPr>
    </w:p>
    <w:p w:rsidR="006C1BA1" w:rsidP="006C1BA1" w:rsidRDefault="006C1BA1" w14:paraId="3E4CA9B6" w14:textId="77777777">
      <w:r>
        <w:rPr>
          <w:b/>
        </w:rPr>
        <w:t>Antwoord</w:t>
      </w:r>
    </w:p>
    <w:p w:rsidR="00FF7831" w:rsidP="00FF7831" w:rsidRDefault="00FF7831" w14:paraId="6AD0C5D8" w14:textId="6A1E1F63">
      <w:r>
        <w:t xml:space="preserve">Een eventuele maatregel gericht op het weren van producten uit illegale nederzettingen is effectiever als deze op niveau van de Unie wordt genomen, ook met oog op de eventuele handhaving van een dergelijke maatregel. Zoals is vermeld in de Kamerbrief van 28 juli jl. spant het kabinet zich in samenwerking met gelijkgestemde partners in voor handelspolitieke maatregelen ten aanzien van goederenimport uit de door illegale nederzettingen, conform de motie </w:t>
      </w:r>
      <w:r w:rsidR="008F6B4B">
        <w:t>V</w:t>
      </w:r>
      <w:r>
        <w:t>an Campen en Boswijk</w:t>
      </w:r>
      <w:r w:rsidR="00F606E1">
        <w:t>.</w:t>
      </w:r>
      <w:r>
        <w:rPr>
          <w:rStyle w:val="FootnoteReference"/>
        </w:rPr>
        <w:footnoteReference w:id="5"/>
      </w:r>
    </w:p>
    <w:p w:rsidR="006C1BA1" w:rsidP="006C1BA1" w:rsidRDefault="006C1BA1" w14:paraId="6961275A" w14:textId="77777777"/>
    <w:p w:rsidR="006C1BA1" w:rsidP="006C1BA1" w:rsidRDefault="006C1BA1" w14:paraId="332A261E" w14:textId="52C6DBA1">
      <w:r>
        <w:rPr>
          <w:b/>
        </w:rPr>
        <w:t>Vraag 9</w:t>
      </w:r>
    </w:p>
    <w:p w:rsidR="006C1BA1" w:rsidP="006C1BA1" w:rsidRDefault="006C1BA1" w14:paraId="26A37E3B" w14:textId="2C47AAD7">
      <w:r w:rsidRPr="006C1BA1">
        <w:t>Bent u bereid om het voorbeeld van andere landen in West Europa te volgen en, in plaats van in te zetten op meer onderzoek, in te zetten op medische evacuaties van Gazanen die dringend medische hulp nodig hebben en daarbij ook patiënten op te nemen?</w:t>
      </w:r>
    </w:p>
    <w:p w:rsidR="009C2FAE" w:rsidP="006C1BA1" w:rsidRDefault="009C2FAE" w14:paraId="120B240E" w14:textId="77777777"/>
    <w:p w:rsidR="006C1BA1" w:rsidP="006C1BA1" w:rsidRDefault="006C1BA1" w14:paraId="692E727A" w14:textId="77777777">
      <w:r>
        <w:rPr>
          <w:b/>
        </w:rPr>
        <w:t>Antwoord</w:t>
      </w:r>
    </w:p>
    <w:p w:rsidR="00DA06CE" w:rsidP="00DA06CE" w:rsidRDefault="00DA06CE" w14:paraId="6EE14034" w14:textId="10852075">
      <w:r>
        <w:t xml:space="preserve">Medische behandelingen in de regio hebben de voorkeur boven evacuatie naar Nederland, onder meer </w:t>
      </w:r>
      <w:r w:rsidRPr="00F606E1">
        <w:t>omdat deze hulp effectiever is en er</w:t>
      </w:r>
      <w:r w:rsidRPr="00F606E1" w:rsidR="00B2160E">
        <w:t xml:space="preserve"> </w:t>
      </w:r>
      <w:r w:rsidRPr="00F606E1">
        <w:t xml:space="preserve">voldoende expertise en capaciteit aanwezig is in de regio. </w:t>
      </w:r>
      <w:r w:rsidRPr="00F606E1" w:rsidR="002C0A32">
        <w:t>Nederland onderzoekt de mogelijkheid tot – financiële en praktische - ondersteuning van medische evacuaties – ook in EU-verband. Daarnaast blijft Nederland zich diplomatiek inspannen om Israël ertoe te bewegen ongehinderde en veilige medische evacuaties te faciliteren, ook naar de Westelijke Jordaanoever (inclusief Oost-Jeruzalem).</w:t>
      </w:r>
    </w:p>
    <w:p w:rsidR="006C1BA1" w:rsidP="006C1BA1" w:rsidRDefault="006C1BA1" w14:paraId="43D754B7" w14:textId="77777777"/>
    <w:p w:rsidR="006C1BA1" w:rsidP="006C1BA1" w:rsidRDefault="006C1BA1" w14:paraId="7AAFFFA5" w14:textId="65AEC98C">
      <w:r>
        <w:rPr>
          <w:b/>
        </w:rPr>
        <w:t>Vraag 10</w:t>
      </w:r>
    </w:p>
    <w:p w:rsidR="006C1BA1" w:rsidP="006C1BA1" w:rsidRDefault="006C1BA1" w14:paraId="12B04A67" w14:textId="69F5FDA8">
      <w:r w:rsidRPr="006C1BA1">
        <w:t>Doet het kabinet naar aanleiding van de antwoorden op bovenstaande vragen alles wat redelijkerwijs kan om genocide te voorkomen?</w:t>
      </w:r>
    </w:p>
    <w:p w:rsidR="00F606E1" w:rsidP="006C1BA1" w:rsidRDefault="00F606E1" w14:paraId="4186DAB7" w14:textId="77777777"/>
    <w:p w:rsidR="00213710" w:rsidP="006C1BA1" w:rsidRDefault="00213710" w14:paraId="0145A65B" w14:textId="77777777"/>
    <w:p w:rsidR="006C1BA1" w:rsidP="006C1BA1" w:rsidRDefault="006C1BA1" w14:paraId="10230E6A" w14:textId="77777777">
      <w:r>
        <w:rPr>
          <w:b/>
        </w:rPr>
        <w:lastRenderedPageBreak/>
        <w:t>Antwoord</w:t>
      </w:r>
    </w:p>
    <w:p w:rsidR="003F501D" w:rsidP="003F501D" w:rsidRDefault="002C0A32" w14:paraId="11F8F4AD" w14:textId="1ABE4CF2">
      <w:r w:rsidRPr="00F606E1">
        <w:t xml:space="preserve">Nederland heeft de plicht om via redelijke maatregelen te trachten om het mogelijke te doen. </w:t>
      </w:r>
      <w:r w:rsidRPr="00F606E1" w:rsidR="003F501D">
        <w:t xml:space="preserve">Sinds het uitbreken van de oorlog heeft </w:t>
      </w:r>
      <w:r w:rsidRPr="00F606E1" w:rsidR="005F08D0">
        <w:t>het kabinet</w:t>
      </w:r>
      <w:r w:rsidRPr="00F606E1" w:rsidR="003F501D">
        <w:t xml:space="preserve"> zich naar vermogen ingezet om de situatie</w:t>
      </w:r>
      <w:r w:rsidRPr="00F606E1" w:rsidR="00F54A62">
        <w:t xml:space="preserve"> in de Gazastrook</w:t>
      </w:r>
      <w:r w:rsidRPr="00F606E1" w:rsidR="003F501D">
        <w:t xml:space="preserve"> te verbeteren en Israël opgeroepen zich aan het humanitair oorlogsrecht te houden. Deze inzet loopt langs verschillende sporen</w:t>
      </w:r>
      <w:r w:rsidR="00F54A62">
        <w:t xml:space="preserve">, zoals </w:t>
      </w:r>
      <w:r w:rsidR="003F501D">
        <w:t>diplomatiek, humanitair, veiligheid en bestrijding van straffeloosheid.</w:t>
      </w:r>
    </w:p>
    <w:p w:rsidR="005845BE" w:rsidRDefault="005845BE" w14:paraId="46CE45CA" w14:textId="616ACB72"/>
    <w:sectPr w:rsidR="005845BE" w:rsidSect="00C275A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3B13" w14:textId="77777777" w:rsidR="006C1BA1" w:rsidRDefault="006C1BA1">
      <w:pPr>
        <w:spacing w:line="240" w:lineRule="auto"/>
      </w:pPr>
      <w:r>
        <w:separator/>
      </w:r>
    </w:p>
  </w:endnote>
  <w:endnote w:type="continuationSeparator" w:id="0">
    <w:p w14:paraId="7F9CF7CD" w14:textId="77777777" w:rsidR="006C1BA1" w:rsidRDefault="006C1BA1">
      <w:pPr>
        <w:spacing w:line="240" w:lineRule="auto"/>
      </w:pPr>
      <w:r>
        <w:continuationSeparator/>
      </w:r>
    </w:p>
  </w:endnote>
  <w:endnote w:type="continuationNotice" w:id="1">
    <w:p w14:paraId="54AC88B3" w14:textId="77777777" w:rsidR="00636D78" w:rsidRDefault="00636D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A354" w14:textId="77777777" w:rsidR="00FE2425" w:rsidRDefault="00FE2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DC9C" w14:textId="77777777" w:rsidR="00FE2425" w:rsidRDefault="00FE2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BDA3" w14:textId="77777777" w:rsidR="00FE2425" w:rsidRDefault="00FE2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1406" w14:textId="77777777" w:rsidR="006C1BA1" w:rsidRDefault="006C1BA1">
      <w:pPr>
        <w:spacing w:line="240" w:lineRule="auto"/>
      </w:pPr>
      <w:r>
        <w:separator/>
      </w:r>
    </w:p>
  </w:footnote>
  <w:footnote w:type="continuationSeparator" w:id="0">
    <w:p w14:paraId="0DF45AC3" w14:textId="77777777" w:rsidR="006C1BA1" w:rsidRDefault="006C1BA1">
      <w:pPr>
        <w:spacing w:line="240" w:lineRule="auto"/>
      </w:pPr>
      <w:r>
        <w:continuationSeparator/>
      </w:r>
    </w:p>
  </w:footnote>
  <w:footnote w:type="continuationNotice" w:id="1">
    <w:p w14:paraId="348B70E2" w14:textId="77777777" w:rsidR="00636D78" w:rsidRDefault="00636D78">
      <w:pPr>
        <w:spacing w:line="240" w:lineRule="auto"/>
      </w:pPr>
    </w:p>
  </w:footnote>
  <w:footnote w:id="2">
    <w:p w14:paraId="028D9918" w14:textId="4F13D52E" w:rsidR="006C1BA1" w:rsidRPr="00E32A60" w:rsidRDefault="006C1BA1">
      <w:pPr>
        <w:pStyle w:val="FootnoteText"/>
        <w:rPr>
          <w:sz w:val="16"/>
          <w:szCs w:val="16"/>
        </w:rPr>
      </w:pPr>
      <w:r w:rsidRPr="00E32A60">
        <w:rPr>
          <w:rStyle w:val="FootnoteReference"/>
          <w:sz w:val="16"/>
          <w:szCs w:val="16"/>
        </w:rPr>
        <w:footnoteRef/>
      </w:r>
      <w:r w:rsidRPr="00E32A60">
        <w:rPr>
          <w:sz w:val="16"/>
          <w:szCs w:val="16"/>
        </w:rPr>
        <w:t xml:space="preserve"> Kamerstuk 23 432, nr. 569</w:t>
      </w:r>
    </w:p>
  </w:footnote>
  <w:footnote w:id="3">
    <w:p w14:paraId="5D0886C4" w14:textId="205B377E" w:rsidR="0065274E" w:rsidRPr="00967DDE" w:rsidRDefault="0065274E">
      <w:pPr>
        <w:pStyle w:val="FootnoteText"/>
      </w:pPr>
      <w:r w:rsidRPr="00E32A60">
        <w:rPr>
          <w:rStyle w:val="FootnoteReference"/>
          <w:sz w:val="16"/>
          <w:szCs w:val="16"/>
        </w:rPr>
        <w:footnoteRef/>
      </w:r>
      <w:r w:rsidRPr="00E32A60">
        <w:rPr>
          <w:sz w:val="16"/>
          <w:szCs w:val="16"/>
        </w:rPr>
        <w:t xml:space="preserve"> Motie 21501 – 3198</w:t>
      </w:r>
      <w:r w:rsidRPr="009C2FAE">
        <w:rPr>
          <w:sz w:val="14"/>
          <w:szCs w:val="14"/>
        </w:rPr>
        <w:t xml:space="preserve"> </w:t>
      </w:r>
    </w:p>
  </w:footnote>
  <w:footnote w:id="4">
    <w:p w14:paraId="4A1F0E14" w14:textId="033BBB76" w:rsidR="006C1BA1" w:rsidRPr="00E32A60" w:rsidRDefault="006C1BA1">
      <w:pPr>
        <w:pStyle w:val="FootnoteText"/>
        <w:rPr>
          <w:sz w:val="16"/>
          <w:szCs w:val="16"/>
        </w:rPr>
      </w:pPr>
      <w:r w:rsidRPr="00E32A60">
        <w:rPr>
          <w:rStyle w:val="FootnoteReference"/>
          <w:sz w:val="16"/>
          <w:szCs w:val="16"/>
        </w:rPr>
        <w:footnoteRef/>
      </w:r>
      <w:r w:rsidRPr="00E32A60">
        <w:rPr>
          <w:sz w:val="16"/>
          <w:szCs w:val="16"/>
        </w:rPr>
        <w:t xml:space="preserve"> Trouw, 25 juli 2025, 'De aangekondigde uithongering van Gaza' (https://www.trouw.nl/verhaal-van-de-dag/de-aangekondigde-uithongering-van-gaza~b4756d4e/)</w:t>
      </w:r>
    </w:p>
  </w:footnote>
  <w:footnote w:id="5">
    <w:p w14:paraId="2EA71127" w14:textId="77777777" w:rsidR="00FF7831" w:rsidRPr="000B68F3" w:rsidRDefault="00FF7831" w:rsidP="00FF7831">
      <w:pPr>
        <w:pStyle w:val="FootnoteText"/>
      </w:pPr>
      <w:r w:rsidRPr="007E4D2A">
        <w:rPr>
          <w:rStyle w:val="FootnoteReference"/>
          <w:sz w:val="16"/>
          <w:szCs w:val="16"/>
        </w:rPr>
        <w:footnoteRef/>
      </w:r>
      <w:r w:rsidRPr="007E4D2A">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D2B6" w14:textId="77777777" w:rsidR="00FE2425" w:rsidRDefault="00FE2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BF42" w14:textId="0C70D510" w:rsidR="007B16C9" w:rsidRDefault="006C1BA1">
    <w:r>
      <w:rPr>
        <w:noProof/>
      </w:rPr>
      <mc:AlternateContent>
        <mc:Choice Requires="wps">
          <w:drawing>
            <wp:anchor distT="0" distB="0" distL="0" distR="0" simplePos="0" relativeHeight="251658240" behindDoc="0" locked="1" layoutInCell="1" allowOverlap="1" wp14:anchorId="6F1ABF46" wp14:editId="6F1ABF4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1ABF75" w14:textId="77777777" w:rsidR="007B16C9" w:rsidRDefault="006C1BA1">
                          <w:pPr>
                            <w:pStyle w:val="Referentiegegevensbold"/>
                          </w:pPr>
                          <w:r>
                            <w:t>Ministerie van Buitenlandse Zaken</w:t>
                          </w:r>
                        </w:p>
                        <w:p w14:paraId="6F1ABF76" w14:textId="77777777" w:rsidR="007B16C9" w:rsidRDefault="007B16C9">
                          <w:pPr>
                            <w:pStyle w:val="WitregelW2"/>
                          </w:pPr>
                        </w:p>
                        <w:p w14:paraId="6F1ABF77" w14:textId="77777777" w:rsidR="007B16C9" w:rsidRDefault="006C1BA1">
                          <w:pPr>
                            <w:pStyle w:val="Referentiegegevensbold"/>
                          </w:pPr>
                          <w:r>
                            <w:t>Onze referentie</w:t>
                          </w:r>
                        </w:p>
                        <w:p w14:paraId="6F1ABF78" w14:textId="77777777" w:rsidR="007B16C9" w:rsidRDefault="006C1BA1">
                          <w:pPr>
                            <w:pStyle w:val="Referentiegegevens"/>
                          </w:pPr>
                          <w:r>
                            <w:t>BZ2518917</w:t>
                          </w:r>
                        </w:p>
                      </w:txbxContent>
                    </wps:txbx>
                    <wps:bodyPr vert="horz" wrap="square" lIns="0" tIns="0" rIns="0" bIns="0" anchor="t" anchorCtr="0"/>
                  </wps:wsp>
                </a:graphicData>
              </a:graphic>
            </wp:anchor>
          </w:drawing>
        </mc:Choice>
        <mc:Fallback>
          <w:pict>
            <v:shapetype w14:anchorId="6F1ABF4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F1ABF75" w14:textId="77777777" w:rsidR="007B16C9" w:rsidRDefault="006C1BA1">
                    <w:pPr>
                      <w:pStyle w:val="Referentiegegevensbold"/>
                    </w:pPr>
                    <w:r>
                      <w:t>Ministerie van Buitenlandse Zaken</w:t>
                    </w:r>
                  </w:p>
                  <w:p w14:paraId="6F1ABF76" w14:textId="77777777" w:rsidR="007B16C9" w:rsidRDefault="007B16C9">
                    <w:pPr>
                      <w:pStyle w:val="WitregelW2"/>
                    </w:pPr>
                  </w:p>
                  <w:p w14:paraId="6F1ABF77" w14:textId="77777777" w:rsidR="007B16C9" w:rsidRDefault="006C1BA1">
                    <w:pPr>
                      <w:pStyle w:val="Referentiegegevensbold"/>
                    </w:pPr>
                    <w:r>
                      <w:t>Onze referentie</w:t>
                    </w:r>
                  </w:p>
                  <w:p w14:paraId="6F1ABF78" w14:textId="77777777" w:rsidR="007B16C9" w:rsidRDefault="006C1BA1">
                    <w:pPr>
                      <w:pStyle w:val="Referentiegegevens"/>
                    </w:pPr>
                    <w:r>
                      <w:t>BZ2518917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F1ABF4A" wp14:editId="5FAA7DE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1ABF7A" w14:textId="7CB5055A" w:rsidR="007B16C9" w:rsidRDefault="006C1BA1">
                          <w:pPr>
                            <w:pStyle w:val="Referentiegegevens"/>
                          </w:pPr>
                          <w:r>
                            <w:t xml:space="preserve">Pagina </w:t>
                          </w:r>
                          <w:r>
                            <w:fldChar w:fldCharType="begin"/>
                          </w:r>
                          <w:r>
                            <w:instrText>=</w:instrText>
                          </w:r>
                          <w:r>
                            <w:fldChar w:fldCharType="begin"/>
                          </w:r>
                          <w:r>
                            <w:instrText>PAGE</w:instrText>
                          </w:r>
                          <w:r>
                            <w:fldChar w:fldCharType="separate"/>
                          </w:r>
                          <w:r w:rsidR="005E4165">
                            <w:rPr>
                              <w:noProof/>
                            </w:rPr>
                            <w:instrText>2</w:instrText>
                          </w:r>
                          <w:r>
                            <w:fldChar w:fldCharType="end"/>
                          </w:r>
                          <w:r>
                            <w:instrText>-1</w:instrText>
                          </w:r>
                          <w:r>
                            <w:fldChar w:fldCharType="separate"/>
                          </w:r>
                          <w:r w:rsidR="005E4165">
                            <w:rPr>
                              <w:noProof/>
                            </w:rPr>
                            <w:t>1</w:t>
                          </w:r>
                          <w:r>
                            <w:fldChar w:fldCharType="end"/>
                          </w:r>
                          <w:r>
                            <w:t xml:space="preserve"> van </w:t>
                          </w:r>
                          <w:r>
                            <w:fldChar w:fldCharType="begin"/>
                          </w:r>
                          <w:r>
                            <w:instrText>=</w:instrText>
                          </w:r>
                          <w:r>
                            <w:fldChar w:fldCharType="begin"/>
                          </w:r>
                          <w:r>
                            <w:instrText>NUMPAGES</w:instrText>
                          </w:r>
                          <w:r>
                            <w:fldChar w:fldCharType="separate"/>
                          </w:r>
                          <w:r w:rsidR="005E4165">
                            <w:rPr>
                              <w:noProof/>
                            </w:rPr>
                            <w:instrText>5</w:instrText>
                          </w:r>
                          <w:r>
                            <w:fldChar w:fldCharType="end"/>
                          </w:r>
                          <w:r>
                            <w:instrText>-1</w:instrText>
                          </w:r>
                          <w:r>
                            <w:fldChar w:fldCharType="separate"/>
                          </w:r>
                          <w:r w:rsidR="005E4165">
                            <w:rPr>
                              <w:noProof/>
                            </w:rPr>
                            <w:t>4</w:t>
                          </w:r>
                          <w:r>
                            <w:fldChar w:fldCharType="end"/>
                          </w:r>
                        </w:p>
                      </w:txbxContent>
                    </wps:txbx>
                    <wps:bodyPr vert="horz" wrap="square" lIns="0" tIns="0" rIns="0" bIns="0" anchor="t" anchorCtr="0"/>
                  </wps:wsp>
                </a:graphicData>
              </a:graphic>
            </wp:anchor>
          </w:drawing>
        </mc:Choice>
        <mc:Fallback>
          <w:pict>
            <v:shape w14:anchorId="6F1ABF4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F1ABF7A" w14:textId="7CB5055A" w:rsidR="007B16C9" w:rsidRDefault="006C1BA1">
                    <w:pPr>
                      <w:pStyle w:val="Referentiegegevens"/>
                    </w:pPr>
                    <w:r>
                      <w:t xml:space="preserve">Pagina </w:t>
                    </w:r>
                    <w:r>
                      <w:fldChar w:fldCharType="begin"/>
                    </w:r>
                    <w:r>
                      <w:instrText>=</w:instrText>
                    </w:r>
                    <w:r>
                      <w:fldChar w:fldCharType="begin"/>
                    </w:r>
                    <w:r>
                      <w:instrText>PAGE</w:instrText>
                    </w:r>
                    <w:r>
                      <w:fldChar w:fldCharType="separate"/>
                    </w:r>
                    <w:r w:rsidR="005E4165">
                      <w:rPr>
                        <w:noProof/>
                      </w:rPr>
                      <w:instrText>2</w:instrText>
                    </w:r>
                    <w:r>
                      <w:fldChar w:fldCharType="end"/>
                    </w:r>
                    <w:r>
                      <w:instrText>-1</w:instrText>
                    </w:r>
                    <w:r>
                      <w:fldChar w:fldCharType="separate"/>
                    </w:r>
                    <w:r w:rsidR="005E4165">
                      <w:rPr>
                        <w:noProof/>
                      </w:rPr>
                      <w:t>1</w:t>
                    </w:r>
                    <w:r>
                      <w:fldChar w:fldCharType="end"/>
                    </w:r>
                    <w:r>
                      <w:t xml:space="preserve"> van </w:t>
                    </w:r>
                    <w:r>
                      <w:fldChar w:fldCharType="begin"/>
                    </w:r>
                    <w:r>
                      <w:instrText>=</w:instrText>
                    </w:r>
                    <w:r>
                      <w:fldChar w:fldCharType="begin"/>
                    </w:r>
                    <w:r>
                      <w:instrText>NUMPAGES</w:instrText>
                    </w:r>
                    <w:r>
                      <w:fldChar w:fldCharType="separate"/>
                    </w:r>
                    <w:r w:rsidR="005E4165">
                      <w:rPr>
                        <w:noProof/>
                      </w:rPr>
                      <w:instrText>5</w:instrText>
                    </w:r>
                    <w:r>
                      <w:fldChar w:fldCharType="end"/>
                    </w:r>
                    <w:r>
                      <w:instrText>-1</w:instrText>
                    </w:r>
                    <w:r>
                      <w:fldChar w:fldCharType="separate"/>
                    </w:r>
                    <w:r w:rsidR="005E4165">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BF44" w14:textId="27576464" w:rsidR="007B16C9" w:rsidRDefault="006C1BA1">
    <w:pPr>
      <w:spacing w:after="7131" w:line="14" w:lineRule="exact"/>
    </w:pPr>
    <w:r>
      <w:rPr>
        <w:noProof/>
      </w:rPr>
      <mc:AlternateContent>
        <mc:Choice Requires="wps">
          <w:drawing>
            <wp:anchor distT="0" distB="0" distL="0" distR="0" simplePos="0" relativeHeight="251658243" behindDoc="0" locked="1" layoutInCell="1" allowOverlap="1" wp14:anchorId="6F1ABF4C" wp14:editId="6F1ABF4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F1ABF7B" w14:textId="77777777" w:rsidR="006C1BA1" w:rsidRDefault="006C1BA1"/>
                      </w:txbxContent>
                    </wps:txbx>
                    <wps:bodyPr vert="horz" wrap="square" lIns="0" tIns="0" rIns="0" bIns="0" anchor="t" anchorCtr="0"/>
                  </wps:wsp>
                </a:graphicData>
              </a:graphic>
            </wp:anchor>
          </w:drawing>
        </mc:Choice>
        <mc:Fallback>
          <w:pict>
            <v:shapetype w14:anchorId="6F1ABF4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F1ABF7B" w14:textId="77777777" w:rsidR="006C1BA1" w:rsidRDefault="006C1BA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F1ABF4E" wp14:editId="6F1ABF4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B0ED96" w14:textId="6DCC0A5C" w:rsidR="00482B9B" w:rsidRDefault="00482B9B" w:rsidP="00482B9B">
                          <w:r>
                            <w:t xml:space="preserve">Aan de Voorzitter van de </w:t>
                          </w:r>
                        </w:p>
                        <w:p w14:paraId="679C1D83" w14:textId="726BA7E6" w:rsidR="00482B9B" w:rsidRDefault="00482B9B" w:rsidP="00482B9B">
                          <w:r>
                            <w:t>Tweede Kamer der Staten-Generaal</w:t>
                          </w:r>
                        </w:p>
                        <w:p w14:paraId="627916EE" w14:textId="581AA343" w:rsidR="00482B9B" w:rsidRDefault="00482B9B" w:rsidP="00482B9B">
                          <w:r>
                            <w:t>Prinses Irenestraat 6</w:t>
                          </w:r>
                        </w:p>
                        <w:p w14:paraId="7909F83A" w14:textId="1BB0EFFD" w:rsidR="00482B9B" w:rsidRDefault="00482B9B" w:rsidP="00482B9B">
                          <w:r>
                            <w:t>Den Haag</w:t>
                          </w:r>
                        </w:p>
                        <w:p w14:paraId="43CC07E6" w14:textId="77777777" w:rsidR="00482B9B" w:rsidRPr="00482B9B" w:rsidRDefault="00482B9B" w:rsidP="00482B9B"/>
                      </w:txbxContent>
                    </wps:txbx>
                    <wps:bodyPr vert="horz" wrap="square" lIns="0" tIns="0" rIns="0" bIns="0" anchor="t" anchorCtr="0"/>
                  </wps:wsp>
                </a:graphicData>
              </a:graphic>
            </wp:anchor>
          </w:drawing>
        </mc:Choice>
        <mc:Fallback>
          <w:pict>
            <v:shape w14:anchorId="6F1ABF4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CB0ED96" w14:textId="6DCC0A5C" w:rsidR="00482B9B" w:rsidRDefault="00482B9B" w:rsidP="00482B9B">
                    <w:r>
                      <w:t xml:space="preserve">Aan de Voorzitter van de </w:t>
                    </w:r>
                  </w:p>
                  <w:p w14:paraId="679C1D83" w14:textId="726BA7E6" w:rsidR="00482B9B" w:rsidRDefault="00482B9B" w:rsidP="00482B9B">
                    <w:r>
                      <w:t>Tweede Kamer der Staten-Generaal</w:t>
                    </w:r>
                  </w:p>
                  <w:p w14:paraId="627916EE" w14:textId="581AA343" w:rsidR="00482B9B" w:rsidRDefault="00482B9B" w:rsidP="00482B9B">
                    <w:r>
                      <w:t>Prinses Irenestraat 6</w:t>
                    </w:r>
                  </w:p>
                  <w:p w14:paraId="7909F83A" w14:textId="1BB0EFFD" w:rsidR="00482B9B" w:rsidRDefault="00482B9B" w:rsidP="00482B9B">
                    <w:r>
                      <w:t>Den Haag</w:t>
                    </w:r>
                  </w:p>
                  <w:p w14:paraId="43CC07E6" w14:textId="77777777" w:rsidR="00482B9B" w:rsidRPr="00482B9B" w:rsidRDefault="00482B9B" w:rsidP="00482B9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F1ABF50" wp14:editId="6F1ABF5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7B16C9" w14:paraId="6F1ABF5F" w14:textId="77777777">
                            <w:tc>
                              <w:tcPr>
                                <w:tcW w:w="903" w:type="dxa"/>
                              </w:tcPr>
                              <w:p w14:paraId="6F1ABF5D" w14:textId="77777777" w:rsidR="007B16C9" w:rsidRDefault="006C1BA1">
                                <w:r>
                                  <w:t>Datum</w:t>
                                </w:r>
                              </w:p>
                            </w:tc>
                            <w:tc>
                              <w:tcPr>
                                <w:tcW w:w="6626" w:type="dxa"/>
                              </w:tcPr>
                              <w:p w14:paraId="6F1ABF5E" w14:textId="0949B64D" w:rsidR="007B16C9" w:rsidRDefault="00F606E1">
                                <w:r>
                                  <w:t xml:space="preserve">7 </w:t>
                                </w:r>
                                <w:r w:rsidR="00482B9B">
                                  <w:t>augustus</w:t>
                                </w:r>
                                <w:r w:rsidR="006C1BA1">
                                  <w:t xml:space="preserve"> 2025</w:t>
                                </w:r>
                              </w:p>
                            </w:tc>
                          </w:tr>
                          <w:tr w:rsidR="007B16C9" w14:paraId="6F1ABF64" w14:textId="77777777">
                            <w:tc>
                              <w:tcPr>
                                <w:tcW w:w="678" w:type="dxa"/>
                              </w:tcPr>
                              <w:p w14:paraId="6F1ABF60" w14:textId="77777777" w:rsidR="007B16C9" w:rsidRDefault="006C1BA1">
                                <w:r>
                                  <w:t>Betreft</w:t>
                                </w:r>
                              </w:p>
                              <w:p w14:paraId="6F1ABF61" w14:textId="77777777" w:rsidR="007B16C9" w:rsidRDefault="007B16C9"/>
                            </w:tc>
                            <w:tc>
                              <w:tcPr>
                                <w:tcW w:w="6851" w:type="dxa"/>
                              </w:tcPr>
                              <w:p w14:paraId="6F1ABF62" w14:textId="0A8ADEFA" w:rsidR="007B16C9" w:rsidRDefault="006C1BA1">
                                <w:r>
                                  <w:t xml:space="preserve">Beantwoording vragen van het lid Dobbe (SP) over de kabinetsbrief afspraken met Israël over verantwoording over </w:t>
                                </w:r>
                                <w:r w:rsidR="00426206">
                                  <w:t xml:space="preserve">de </w:t>
                                </w:r>
                                <w:r>
                                  <w:t>situatie in Gaza</w:t>
                                </w:r>
                              </w:p>
                              <w:p w14:paraId="6F1ABF63" w14:textId="77777777" w:rsidR="007B16C9" w:rsidRDefault="007B16C9"/>
                            </w:tc>
                          </w:tr>
                        </w:tbl>
                        <w:p w14:paraId="6F1ABF65" w14:textId="77777777" w:rsidR="007B16C9" w:rsidRDefault="007B16C9"/>
                      </w:txbxContent>
                    </wps:txbx>
                    <wps:bodyPr vert="horz" wrap="square" lIns="0" tIns="0" rIns="0" bIns="0" anchor="t" anchorCtr="0"/>
                  </wps:wsp>
                </a:graphicData>
              </a:graphic>
            </wp:anchor>
          </w:drawing>
        </mc:Choice>
        <mc:Fallback>
          <w:pict>
            <v:shape w14:anchorId="6F1ABF5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7B16C9" w14:paraId="6F1ABF5F" w14:textId="77777777">
                      <w:tc>
                        <w:tcPr>
                          <w:tcW w:w="903" w:type="dxa"/>
                        </w:tcPr>
                        <w:p w14:paraId="6F1ABF5D" w14:textId="77777777" w:rsidR="007B16C9" w:rsidRDefault="006C1BA1">
                          <w:r>
                            <w:t>Datum</w:t>
                          </w:r>
                        </w:p>
                      </w:tc>
                      <w:tc>
                        <w:tcPr>
                          <w:tcW w:w="6626" w:type="dxa"/>
                        </w:tcPr>
                        <w:p w14:paraId="6F1ABF5E" w14:textId="0949B64D" w:rsidR="007B16C9" w:rsidRDefault="00F606E1">
                          <w:r>
                            <w:t xml:space="preserve">7 </w:t>
                          </w:r>
                          <w:r w:rsidR="00482B9B">
                            <w:t>augustus</w:t>
                          </w:r>
                          <w:r w:rsidR="006C1BA1">
                            <w:t xml:space="preserve"> 2025</w:t>
                          </w:r>
                        </w:p>
                      </w:tc>
                    </w:tr>
                    <w:tr w:rsidR="007B16C9" w14:paraId="6F1ABF64" w14:textId="77777777">
                      <w:tc>
                        <w:tcPr>
                          <w:tcW w:w="678" w:type="dxa"/>
                        </w:tcPr>
                        <w:p w14:paraId="6F1ABF60" w14:textId="77777777" w:rsidR="007B16C9" w:rsidRDefault="006C1BA1">
                          <w:r>
                            <w:t>Betreft</w:t>
                          </w:r>
                        </w:p>
                        <w:p w14:paraId="6F1ABF61" w14:textId="77777777" w:rsidR="007B16C9" w:rsidRDefault="007B16C9"/>
                      </w:tc>
                      <w:tc>
                        <w:tcPr>
                          <w:tcW w:w="6851" w:type="dxa"/>
                        </w:tcPr>
                        <w:p w14:paraId="6F1ABF62" w14:textId="0A8ADEFA" w:rsidR="007B16C9" w:rsidRDefault="006C1BA1">
                          <w:r>
                            <w:t xml:space="preserve">Beantwoording vragen van het lid Dobbe (SP) over de kabinetsbrief afspraken met Israël over verantwoording over </w:t>
                          </w:r>
                          <w:r w:rsidR="00426206">
                            <w:t xml:space="preserve">de </w:t>
                          </w:r>
                          <w:r>
                            <w:t>situatie in Gaza</w:t>
                          </w:r>
                        </w:p>
                        <w:p w14:paraId="6F1ABF63" w14:textId="77777777" w:rsidR="007B16C9" w:rsidRDefault="007B16C9"/>
                      </w:tc>
                    </w:tr>
                  </w:tbl>
                  <w:p w14:paraId="6F1ABF65" w14:textId="77777777" w:rsidR="007B16C9" w:rsidRDefault="007B16C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F1ABF52" wp14:editId="6F1ABF5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1ABF66" w14:textId="77777777" w:rsidR="007B16C9" w:rsidRDefault="006C1BA1">
                          <w:pPr>
                            <w:pStyle w:val="Referentiegegevensbold"/>
                          </w:pPr>
                          <w:r>
                            <w:t>Ministerie van Buitenlandse Zaken</w:t>
                          </w:r>
                        </w:p>
                        <w:p w14:paraId="6F1ABF67" w14:textId="77777777" w:rsidR="007B16C9" w:rsidRDefault="007B16C9">
                          <w:pPr>
                            <w:pStyle w:val="WitregelW1"/>
                          </w:pPr>
                        </w:p>
                        <w:p w14:paraId="6F1ABF68" w14:textId="67A0C1FC" w:rsidR="007B16C9" w:rsidRPr="00482B9B" w:rsidRDefault="00482B9B">
                          <w:pPr>
                            <w:pStyle w:val="Referentiegegevens"/>
                          </w:pPr>
                          <w:r w:rsidRPr="00482B9B">
                            <w:t>Rijnstraat 8</w:t>
                          </w:r>
                        </w:p>
                        <w:p w14:paraId="056436BE" w14:textId="145DA77E" w:rsidR="00482B9B" w:rsidRPr="00E32A60" w:rsidRDefault="00482B9B" w:rsidP="00482B9B">
                          <w:pPr>
                            <w:rPr>
                              <w:sz w:val="13"/>
                              <w:szCs w:val="13"/>
                              <w:lang w:val="da-DK"/>
                            </w:rPr>
                          </w:pPr>
                          <w:r w:rsidRPr="00E32A60">
                            <w:rPr>
                              <w:sz w:val="13"/>
                              <w:szCs w:val="13"/>
                              <w:lang w:val="da-DK"/>
                            </w:rPr>
                            <w:t>2515XP Den Haag</w:t>
                          </w:r>
                        </w:p>
                        <w:p w14:paraId="7EC17482" w14:textId="6B9A6B9D" w:rsidR="00482B9B" w:rsidRPr="00E32A60" w:rsidRDefault="00482B9B" w:rsidP="00482B9B">
                          <w:pPr>
                            <w:rPr>
                              <w:sz w:val="13"/>
                              <w:szCs w:val="13"/>
                              <w:lang w:val="da-DK"/>
                            </w:rPr>
                          </w:pPr>
                          <w:r w:rsidRPr="00E32A60">
                            <w:rPr>
                              <w:sz w:val="13"/>
                              <w:szCs w:val="13"/>
                              <w:lang w:val="da-DK"/>
                            </w:rPr>
                            <w:t>Postbus 20061</w:t>
                          </w:r>
                        </w:p>
                        <w:p w14:paraId="515A9291" w14:textId="5C6F6F27" w:rsidR="00482B9B" w:rsidRPr="00E32A60" w:rsidRDefault="00482B9B" w:rsidP="00482B9B">
                          <w:pPr>
                            <w:rPr>
                              <w:sz w:val="13"/>
                              <w:szCs w:val="13"/>
                              <w:lang w:val="da-DK"/>
                            </w:rPr>
                          </w:pPr>
                          <w:r w:rsidRPr="00E32A60">
                            <w:rPr>
                              <w:sz w:val="13"/>
                              <w:szCs w:val="13"/>
                              <w:lang w:val="da-DK"/>
                            </w:rPr>
                            <w:t>Nederland</w:t>
                          </w:r>
                        </w:p>
                        <w:p w14:paraId="6F1ABF69" w14:textId="77777777" w:rsidR="007B16C9" w:rsidRPr="00E32A60" w:rsidRDefault="006C1BA1">
                          <w:pPr>
                            <w:pStyle w:val="Referentiegegevens"/>
                            <w:rPr>
                              <w:lang w:val="da-DK"/>
                            </w:rPr>
                          </w:pPr>
                          <w:r w:rsidRPr="00E32A60">
                            <w:rPr>
                              <w:lang w:val="da-DK"/>
                            </w:rPr>
                            <w:t>www.minbuza.nl</w:t>
                          </w:r>
                        </w:p>
                        <w:p w14:paraId="6F1ABF6A" w14:textId="77777777" w:rsidR="007B16C9" w:rsidRPr="00E32A60" w:rsidRDefault="007B16C9">
                          <w:pPr>
                            <w:pStyle w:val="WitregelW2"/>
                            <w:rPr>
                              <w:lang w:val="da-DK"/>
                            </w:rPr>
                          </w:pPr>
                        </w:p>
                        <w:p w14:paraId="6F1ABF6B" w14:textId="77777777" w:rsidR="007B16C9" w:rsidRDefault="006C1BA1">
                          <w:pPr>
                            <w:pStyle w:val="Referentiegegevensbold"/>
                          </w:pPr>
                          <w:r>
                            <w:t>Onze referentie</w:t>
                          </w:r>
                        </w:p>
                        <w:p w14:paraId="6F1ABF6C" w14:textId="77777777" w:rsidR="007B16C9" w:rsidRDefault="006C1BA1">
                          <w:pPr>
                            <w:pStyle w:val="Referentiegegevens"/>
                          </w:pPr>
                          <w:r>
                            <w:t>BZ2518917</w:t>
                          </w:r>
                        </w:p>
                        <w:p w14:paraId="6F1ABF6D" w14:textId="77777777" w:rsidR="007B16C9" w:rsidRDefault="007B16C9">
                          <w:pPr>
                            <w:pStyle w:val="WitregelW1"/>
                          </w:pPr>
                        </w:p>
                        <w:p w14:paraId="6F1ABF6E" w14:textId="77777777" w:rsidR="007B16C9" w:rsidRDefault="006C1BA1">
                          <w:pPr>
                            <w:pStyle w:val="Referentiegegevensbold"/>
                          </w:pPr>
                          <w:r>
                            <w:t>Uw referentie</w:t>
                          </w:r>
                        </w:p>
                        <w:p w14:paraId="6F1ABF6F" w14:textId="77777777" w:rsidR="007B16C9" w:rsidRDefault="006C1BA1">
                          <w:pPr>
                            <w:pStyle w:val="Referentiegegevens"/>
                          </w:pPr>
                          <w:r>
                            <w:t>2025Z14936</w:t>
                          </w:r>
                        </w:p>
                        <w:p w14:paraId="6F1ABF70" w14:textId="77777777" w:rsidR="007B16C9" w:rsidRDefault="007B16C9">
                          <w:pPr>
                            <w:pStyle w:val="WitregelW1"/>
                          </w:pPr>
                        </w:p>
                        <w:p w14:paraId="6F1ABF71" w14:textId="77777777" w:rsidR="007B16C9" w:rsidRDefault="006C1BA1">
                          <w:pPr>
                            <w:pStyle w:val="Referentiegegevensbold"/>
                          </w:pPr>
                          <w:r>
                            <w:t>Bijlage(n)</w:t>
                          </w:r>
                        </w:p>
                        <w:p w14:paraId="6F1ABF72" w14:textId="77777777" w:rsidR="007B16C9" w:rsidRDefault="006C1BA1">
                          <w:pPr>
                            <w:pStyle w:val="Referentiegegevens"/>
                          </w:pPr>
                          <w:r>
                            <w:t>-</w:t>
                          </w:r>
                        </w:p>
                      </w:txbxContent>
                    </wps:txbx>
                    <wps:bodyPr vert="horz" wrap="square" lIns="0" tIns="0" rIns="0" bIns="0" anchor="t" anchorCtr="0"/>
                  </wps:wsp>
                </a:graphicData>
              </a:graphic>
            </wp:anchor>
          </w:drawing>
        </mc:Choice>
        <mc:Fallback>
          <w:pict>
            <v:shape w14:anchorId="6F1ABF52"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F1ABF66" w14:textId="77777777" w:rsidR="007B16C9" w:rsidRDefault="006C1BA1">
                    <w:pPr>
                      <w:pStyle w:val="Referentiegegevensbold"/>
                    </w:pPr>
                    <w:r>
                      <w:t>Ministerie van Buitenlandse Zaken</w:t>
                    </w:r>
                  </w:p>
                  <w:p w14:paraId="6F1ABF67" w14:textId="77777777" w:rsidR="007B16C9" w:rsidRDefault="007B16C9">
                    <w:pPr>
                      <w:pStyle w:val="WitregelW1"/>
                    </w:pPr>
                  </w:p>
                  <w:p w14:paraId="6F1ABF68" w14:textId="67A0C1FC" w:rsidR="007B16C9" w:rsidRPr="00482B9B" w:rsidRDefault="00482B9B">
                    <w:pPr>
                      <w:pStyle w:val="Referentiegegevens"/>
                    </w:pPr>
                    <w:r w:rsidRPr="00482B9B">
                      <w:t>Rijnstraat 8</w:t>
                    </w:r>
                  </w:p>
                  <w:p w14:paraId="056436BE" w14:textId="145DA77E" w:rsidR="00482B9B" w:rsidRPr="00E32A60" w:rsidRDefault="00482B9B" w:rsidP="00482B9B">
                    <w:pPr>
                      <w:rPr>
                        <w:sz w:val="13"/>
                        <w:szCs w:val="13"/>
                        <w:lang w:val="da-DK"/>
                      </w:rPr>
                    </w:pPr>
                    <w:r w:rsidRPr="00E32A60">
                      <w:rPr>
                        <w:sz w:val="13"/>
                        <w:szCs w:val="13"/>
                        <w:lang w:val="da-DK"/>
                      </w:rPr>
                      <w:t>2515XP Den Haag</w:t>
                    </w:r>
                  </w:p>
                  <w:p w14:paraId="7EC17482" w14:textId="6B9A6B9D" w:rsidR="00482B9B" w:rsidRPr="00E32A60" w:rsidRDefault="00482B9B" w:rsidP="00482B9B">
                    <w:pPr>
                      <w:rPr>
                        <w:sz w:val="13"/>
                        <w:szCs w:val="13"/>
                        <w:lang w:val="da-DK"/>
                      </w:rPr>
                    </w:pPr>
                    <w:r w:rsidRPr="00E32A60">
                      <w:rPr>
                        <w:sz w:val="13"/>
                        <w:szCs w:val="13"/>
                        <w:lang w:val="da-DK"/>
                      </w:rPr>
                      <w:t>Postbus 20061</w:t>
                    </w:r>
                  </w:p>
                  <w:p w14:paraId="515A9291" w14:textId="5C6F6F27" w:rsidR="00482B9B" w:rsidRPr="00E32A60" w:rsidRDefault="00482B9B" w:rsidP="00482B9B">
                    <w:pPr>
                      <w:rPr>
                        <w:sz w:val="13"/>
                        <w:szCs w:val="13"/>
                        <w:lang w:val="da-DK"/>
                      </w:rPr>
                    </w:pPr>
                    <w:r w:rsidRPr="00E32A60">
                      <w:rPr>
                        <w:sz w:val="13"/>
                        <w:szCs w:val="13"/>
                        <w:lang w:val="da-DK"/>
                      </w:rPr>
                      <w:t>Nederland</w:t>
                    </w:r>
                  </w:p>
                  <w:p w14:paraId="6F1ABF69" w14:textId="77777777" w:rsidR="007B16C9" w:rsidRPr="00E32A60" w:rsidRDefault="006C1BA1">
                    <w:pPr>
                      <w:pStyle w:val="Referentiegegevens"/>
                      <w:rPr>
                        <w:lang w:val="da-DK"/>
                      </w:rPr>
                    </w:pPr>
                    <w:r w:rsidRPr="00E32A60">
                      <w:rPr>
                        <w:lang w:val="da-DK"/>
                      </w:rPr>
                      <w:t>www.minbuza.nl</w:t>
                    </w:r>
                  </w:p>
                  <w:p w14:paraId="6F1ABF6A" w14:textId="77777777" w:rsidR="007B16C9" w:rsidRPr="00E32A60" w:rsidRDefault="007B16C9">
                    <w:pPr>
                      <w:pStyle w:val="WitregelW2"/>
                      <w:rPr>
                        <w:lang w:val="da-DK"/>
                      </w:rPr>
                    </w:pPr>
                  </w:p>
                  <w:p w14:paraId="6F1ABF6B" w14:textId="77777777" w:rsidR="007B16C9" w:rsidRDefault="006C1BA1">
                    <w:pPr>
                      <w:pStyle w:val="Referentiegegevensbold"/>
                    </w:pPr>
                    <w:r>
                      <w:t>Onze referentie</w:t>
                    </w:r>
                  </w:p>
                  <w:p w14:paraId="6F1ABF6C" w14:textId="77777777" w:rsidR="007B16C9" w:rsidRDefault="006C1BA1">
                    <w:pPr>
                      <w:pStyle w:val="Referentiegegevens"/>
                    </w:pPr>
                    <w:r>
                      <w:t>BZ2518917</w:t>
                    </w:r>
                  </w:p>
                  <w:p w14:paraId="6F1ABF6D" w14:textId="77777777" w:rsidR="007B16C9" w:rsidRDefault="007B16C9">
                    <w:pPr>
                      <w:pStyle w:val="WitregelW1"/>
                    </w:pPr>
                  </w:p>
                  <w:p w14:paraId="6F1ABF6E" w14:textId="77777777" w:rsidR="007B16C9" w:rsidRDefault="006C1BA1">
                    <w:pPr>
                      <w:pStyle w:val="Referentiegegevensbold"/>
                    </w:pPr>
                    <w:r>
                      <w:t>Uw referentie</w:t>
                    </w:r>
                  </w:p>
                  <w:p w14:paraId="6F1ABF6F" w14:textId="77777777" w:rsidR="007B16C9" w:rsidRDefault="006C1BA1">
                    <w:pPr>
                      <w:pStyle w:val="Referentiegegevens"/>
                    </w:pPr>
                    <w:r>
                      <w:t>2025Z14936</w:t>
                    </w:r>
                  </w:p>
                  <w:p w14:paraId="6F1ABF70" w14:textId="77777777" w:rsidR="007B16C9" w:rsidRDefault="007B16C9">
                    <w:pPr>
                      <w:pStyle w:val="WitregelW1"/>
                    </w:pPr>
                  </w:p>
                  <w:p w14:paraId="6F1ABF71" w14:textId="77777777" w:rsidR="007B16C9" w:rsidRDefault="006C1BA1">
                    <w:pPr>
                      <w:pStyle w:val="Referentiegegevensbold"/>
                    </w:pPr>
                    <w:r>
                      <w:t>Bijlage(n)</w:t>
                    </w:r>
                  </w:p>
                  <w:p w14:paraId="6F1ABF72" w14:textId="77777777" w:rsidR="007B16C9" w:rsidRDefault="006C1BA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F1ABF56" wp14:editId="5EB312D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1ABF81" w14:textId="77777777" w:rsidR="006C1BA1" w:rsidRDefault="006C1BA1"/>
                      </w:txbxContent>
                    </wps:txbx>
                    <wps:bodyPr vert="horz" wrap="square" lIns="0" tIns="0" rIns="0" bIns="0" anchor="t" anchorCtr="0"/>
                  </wps:wsp>
                </a:graphicData>
              </a:graphic>
            </wp:anchor>
          </w:drawing>
        </mc:Choice>
        <mc:Fallback>
          <w:pict>
            <v:shape w14:anchorId="6F1ABF5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F1ABF81" w14:textId="77777777" w:rsidR="006C1BA1" w:rsidRDefault="006C1BA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F1ABF58" wp14:editId="6F1ABF5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1ABF83" w14:textId="77777777" w:rsidR="006C1BA1" w:rsidRDefault="006C1BA1"/>
                      </w:txbxContent>
                    </wps:txbx>
                    <wps:bodyPr vert="horz" wrap="square" lIns="0" tIns="0" rIns="0" bIns="0" anchor="t" anchorCtr="0"/>
                  </wps:wsp>
                </a:graphicData>
              </a:graphic>
            </wp:anchor>
          </w:drawing>
        </mc:Choice>
        <mc:Fallback>
          <w:pict>
            <v:shape w14:anchorId="6F1ABF5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F1ABF83" w14:textId="77777777" w:rsidR="006C1BA1" w:rsidRDefault="006C1BA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F1ABF5A" wp14:editId="6F1ABF5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1ABF74" w14:textId="77777777" w:rsidR="007B16C9" w:rsidRDefault="006C1BA1">
                          <w:pPr>
                            <w:spacing w:line="240" w:lineRule="auto"/>
                          </w:pPr>
                          <w:r>
                            <w:rPr>
                              <w:noProof/>
                            </w:rPr>
                            <w:drawing>
                              <wp:inline distT="0" distB="0" distL="0" distR="0" wp14:anchorId="6F1ABF7B" wp14:editId="6F1ABF7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1ABF5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F1ABF74" w14:textId="77777777" w:rsidR="007B16C9" w:rsidRDefault="006C1BA1">
                    <w:pPr>
                      <w:spacing w:line="240" w:lineRule="auto"/>
                    </w:pPr>
                    <w:r>
                      <w:rPr>
                        <w:noProof/>
                      </w:rPr>
                      <w:drawing>
                        <wp:inline distT="0" distB="0" distL="0" distR="0" wp14:anchorId="6F1ABF7B" wp14:editId="6F1ABF7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4E744C"/>
    <w:multiLevelType w:val="multilevel"/>
    <w:tmpl w:val="191E25B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9849640"/>
    <w:multiLevelType w:val="multilevel"/>
    <w:tmpl w:val="C32B53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A2DB41B"/>
    <w:multiLevelType w:val="multilevel"/>
    <w:tmpl w:val="C51F760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5C37531"/>
    <w:multiLevelType w:val="multilevel"/>
    <w:tmpl w:val="FE76D4D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61E551"/>
    <w:multiLevelType w:val="multilevel"/>
    <w:tmpl w:val="2654549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07980200">
    <w:abstractNumId w:val="0"/>
  </w:num>
  <w:num w:numId="2" w16cid:durableId="714353108">
    <w:abstractNumId w:val="2"/>
  </w:num>
  <w:num w:numId="3" w16cid:durableId="800225492">
    <w:abstractNumId w:val="1"/>
  </w:num>
  <w:num w:numId="4" w16cid:durableId="84546064">
    <w:abstractNumId w:val="4"/>
  </w:num>
  <w:num w:numId="5" w16cid:durableId="32836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C9"/>
    <w:rsid w:val="00014269"/>
    <w:rsid w:val="0001546D"/>
    <w:rsid w:val="00017B8A"/>
    <w:rsid w:val="00040707"/>
    <w:rsid w:val="0005208A"/>
    <w:rsid w:val="00052681"/>
    <w:rsid w:val="00075DC8"/>
    <w:rsid w:val="000B1D47"/>
    <w:rsid w:val="000B5C48"/>
    <w:rsid w:val="000F6D60"/>
    <w:rsid w:val="00110DA8"/>
    <w:rsid w:val="00114AEE"/>
    <w:rsid w:val="00116A20"/>
    <w:rsid w:val="00133BDF"/>
    <w:rsid w:val="001419AA"/>
    <w:rsid w:val="00152D88"/>
    <w:rsid w:val="001608B1"/>
    <w:rsid w:val="00171B3D"/>
    <w:rsid w:val="001762C6"/>
    <w:rsid w:val="00176B3E"/>
    <w:rsid w:val="00184B0C"/>
    <w:rsid w:val="001A71C8"/>
    <w:rsid w:val="001B1245"/>
    <w:rsid w:val="00213710"/>
    <w:rsid w:val="002639D9"/>
    <w:rsid w:val="00275C16"/>
    <w:rsid w:val="00296708"/>
    <w:rsid w:val="002C0A32"/>
    <w:rsid w:val="002C660F"/>
    <w:rsid w:val="002D7B9C"/>
    <w:rsid w:val="002E29AB"/>
    <w:rsid w:val="002E4D8E"/>
    <w:rsid w:val="002F17A2"/>
    <w:rsid w:val="00301001"/>
    <w:rsid w:val="00303B34"/>
    <w:rsid w:val="003066AA"/>
    <w:rsid w:val="003169F6"/>
    <w:rsid w:val="0033435C"/>
    <w:rsid w:val="00393A31"/>
    <w:rsid w:val="00394F19"/>
    <w:rsid w:val="00396330"/>
    <w:rsid w:val="003A07EE"/>
    <w:rsid w:val="003A3FA5"/>
    <w:rsid w:val="003B154B"/>
    <w:rsid w:val="003B1B85"/>
    <w:rsid w:val="003F31A1"/>
    <w:rsid w:val="003F501D"/>
    <w:rsid w:val="00410971"/>
    <w:rsid w:val="00421FFB"/>
    <w:rsid w:val="0042244D"/>
    <w:rsid w:val="00426206"/>
    <w:rsid w:val="0043678F"/>
    <w:rsid w:val="00463962"/>
    <w:rsid w:val="00482B9B"/>
    <w:rsid w:val="00490E0B"/>
    <w:rsid w:val="004948AE"/>
    <w:rsid w:val="004963A6"/>
    <w:rsid w:val="004A60DB"/>
    <w:rsid w:val="004B2E23"/>
    <w:rsid w:val="004B2F5D"/>
    <w:rsid w:val="004B4538"/>
    <w:rsid w:val="00502ACA"/>
    <w:rsid w:val="0051498A"/>
    <w:rsid w:val="005803B2"/>
    <w:rsid w:val="0058151F"/>
    <w:rsid w:val="005845BE"/>
    <w:rsid w:val="00596053"/>
    <w:rsid w:val="005C7670"/>
    <w:rsid w:val="005D0792"/>
    <w:rsid w:val="005E4165"/>
    <w:rsid w:val="005F08D0"/>
    <w:rsid w:val="00636D78"/>
    <w:rsid w:val="0065274E"/>
    <w:rsid w:val="00662061"/>
    <w:rsid w:val="006A0F3D"/>
    <w:rsid w:val="006C1BA1"/>
    <w:rsid w:val="00707D8E"/>
    <w:rsid w:val="00713235"/>
    <w:rsid w:val="00785103"/>
    <w:rsid w:val="007B16C9"/>
    <w:rsid w:val="007B4494"/>
    <w:rsid w:val="007B5328"/>
    <w:rsid w:val="007C61EE"/>
    <w:rsid w:val="007F2ADB"/>
    <w:rsid w:val="00814ABB"/>
    <w:rsid w:val="008223AF"/>
    <w:rsid w:val="008227F1"/>
    <w:rsid w:val="00833A87"/>
    <w:rsid w:val="00834ACD"/>
    <w:rsid w:val="008455EF"/>
    <w:rsid w:val="00861D99"/>
    <w:rsid w:val="008E089A"/>
    <w:rsid w:val="008F6B4B"/>
    <w:rsid w:val="00931260"/>
    <w:rsid w:val="00967DDE"/>
    <w:rsid w:val="00976F65"/>
    <w:rsid w:val="00990614"/>
    <w:rsid w:val="00991B2D"/>
    <w:rsid w:val="009B48B4"/>
    <w:rsid w:val="009C232B"/>
    <w:rsid w:val="009C2FAE"/>
    <w:rsid w:val="00A07DFF"/>
    <w:rsid w:val="00A10C45"/>
    <w:rsid w:val="00A32C3E"/>
    <w:rsid w:val="00A9685A"/>
    <w:rsid w:val="00AB0230"/>
    <w:rsid w:val="00AC5D88"/>
    <w:rsid w:val="00AF0EE1"/>
    <w:rsid w:val="00B004A5"/>
    <w:rsid w:val="00B11A95"/>
    <w:rsid w:val="00B2160E"/>
    <w:rsid w:val="00B42DD7"/>
    <w:rsid w:val="00B45760"/>
    <w:rsid w:val="00B47134"/>
    <w:rsid w:val="00B63045"/>
    <w:rsid w:val="00B81585"/>
    <w:rsid w:val="00BC03E2"/>
    <w:rsid w:val="00BC1E1B"/>
    <w:rsid w:val="00BD476B"/>
    <w:rsid w:val="00BE13A9"/>
    <w:rsid w:val="00C04E7D"/>
    <w:rsid w:val="00C275AC"/>
    <w:rsid w:val="00C36E46"/>
    <w:rsid w:val="00C518F1"/>
    <w:rsid w:val="00C71B61"/>
    <w:rsid w:val="00CC2406"/>
    <w:rsid w:val="00CE61A8"/>
    <w:rsid w:val="00CE7BC2"/>
    <w:rsid w:val="00D02F7E"/>
    <w:rsid w:val="00D0421B"/>
    <w:rsid w:val="00D12D1A"/>
    <w:rsid w:val="00D17612"/>
    <w:rsid w:val="00D606C7"/>
    <w:rsid w:val="00DA06CE"/>
    <w:rsid w:val="00DC1935"/>
    <w:rsid w:val="00DF2ADE"/>
    <w:rsid w:val="00DF7EF2"/>
    <w:rsid w:val="00E05C72"/>
    <w:rsid w:val="00E211D8"/>
    <w:rsid w:val="00E2146C"/>
    <w:rsid w:val="00E21DED"/>
    <w:rsid w:val="00E231E9"/>
    <w:rsid w:val="00E264B0"/>
    <w:rsid w:val="00E27B94"/>
    <w:rsid w:val="00E32A60"/>
    <w:rsid w:val="00E374B3"/>
    <w:rsid w:val="00E7396D"/>
    <w:rsid w:val="00E77EC1"/>
    <w:rsid w:val="00E80F6D"/>
    <w:rsid w:val="00F26849"/>
    <w:rsid w:val="00F31A4C"/>
    <w:rsid w:val="00F54A62"/>
    <w:rsid w:val="00F606E1"/>
    <w:rsid w:val="00F70349"/>
    <w:rsid w:val="00F876B5"/>
    <w:rsid w:val="00F975CB"/>
    <w:rsid w:val="00FB13B4"/>
    <w:rsid w:val="00FE2425"/>
    <w:rsid w:val="00FE4B07"/>
    <w:rsid w:val="00FF5B95"/>
    <w:rsid w:val="00FF7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F1ABF1B"/>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C1BA1"/>
    <w:pPr>
      <w:tabs>
        <w:tab w:val="center" w:pos="4513"/>
        <w:tab w:val="right" w:pos="9026"/>
      </w:tabs>
      <w:spacing w:line="240" w:lineRule="auto"/>
    </w:pPr>
  </w:style>
  <w:style w:type="character" w:customStyle="1" w:styleId="HeaderChar">
    <w:name w:val="Header Char"/>
    <w:basedOn w:val="DefaultParagraphFont"/>
    <w:link w:val="Header"/>
    <w:uiPriority w:val="99"/>
    <w:rsid w:val="006C1BA1"/>
    <w:rPr>
      <w:rFonts w:ascii="Verdana" w:hAnsi="Verdana"/>
      <w:color w:val="000000"/>
      <w:sz w:val="18"/>
      <w:szCs w:val="18"/>
    </w:rPr>
  </w:style>
  <w:style w:type="paragraph" w:styleId="Footer">
    <w:name w:val="footer"/>
    <w:basedOn w:val="Normal"/>
    <w:link w:val="FooterChar"/>
    <w:uiPriority w:val="99"/>
    <w:unhideWhenUsed/>
    <w:rsid w:val="006C1BA1"/>
    <w:pPr>
      <w:tabs>
        <w:tab w:val="center" w:pos="4513"/>
        <w:tab w:val="right" w:pos="9026"/>
      </w:tabs>
      <w:spacing w:line="240" w:lineRule="auto"/>
    </w:pPr>
  </w:style>
  <w:style w:type="character" w:customStyle="1" w:styleId="FooterChar">
    <w:name w:val="Footer Char"/>
    <w:basedOn w:val="DefaultParagraphFont"/>
    <w:link w:val="Footer"/>
    <w:uiPriority w:val="99"/>
    <w:rsid w:val="006C1BA1"/>
    <w:rPr>
      <w:rFonts w:ascii="Verdana" w:hAnsi="Verdana"/>
      <w:color w:val="000000"/>
      <w:sz w:val="18"/>
      <w:szCs w:val="18"/>
    </w:rPr>
  </w:style>
  <w:style w:type="paragraph" w:styleId="FootnoteText">
    <w:name w:val="footnote text"/>
    <w:basedOn w:val="Normal"/>
    <w:link w:val="FootnoteTextChar"/>
    <w:uiPriority w:val="99"/>
    <w:semiHidden/>
    <w:unhideWhenUsed/>
    <w:rsid w:val="006C1BA1"/>
    <w:pPr>
      <w:spacing w:line="240" w:lineRule="auto"/>
    </w:pPr>
    <w:rPr>
      <w:sz w:val="20"/>
      <w:szCs w:val="20"/>
    </w:rPr>
  </w:style>
  <w:style w:type="character" w:customStyle="1" w:styleId="FootnoteTextChar">
    <w:name w:val="Footnote Text Char"/>
    <w:basedOn w:val="DefaultParagraphFont"/>
    <w:link w:val="FootnoteText"/>
    <w:uiPriority w:val="99"/>
    <w:semiHidden/>
    <w:rsid w:val="006C1BA1"/>
    <w:rPr>
      <w:rFonts w:ascii="Verdana" w:hAnsi="Verdana"/>
      <w:color w:val="000000"/>
    </w:rPr>
  </w:style>
  <w:style w:type="character" w:styleId="FootnoteReference">
    <w:name w:val="footnote reference"/>
    <w:basedOn w:val="DefaultParagraphFont"/>
    <w:uiPriority w:val="99"/>
    <w:semiHidden/>
    <w:unhideWhenUsed/>
    <w:rsid w:val="006C1BA1"/>
    <w:rPr>
      <w:vertAlign w:val="superscript"/>
    </w:rPr>
  </w:style>
  <w:style w:type="character" w:styleId="CommentReference">
    <w:name w:val="annotation reference"/>
    <w:basedOn w:val="DefaultParagraphFont"/>
    <w:uiPriority w:val="99"/>
    <w:semiHidden/>
    <w:unhideWhenUsed/>
    <w:rsid w:val="00833A87"/>
    <w:rPr>
      <w:sz w:val="16"/>
      <w:szCs w:val="16"/>
    </w:rPr>
  </w:style>
  <w:style w:type="paragraph" w:styleId="CommentText">
    <w:name w:val="annotation text"/>
    <w:basedOn w:val="Normal"/>
    <w:link w:val="CommentTextChar"/>
    <w:uiPriority w:val="99"/>
    <w:unhideWhenUsed/>
    <w:rsid w:val="00833A87"/>
    <w:pPr>
      <w:spacing w:line="240" w:lineRule="auto"/>
    </w:pPr>
    <w:rPr>
      <w:sz w:val="20"/>
      <w:szCs w:val="20"/>
    </w:rPr>
  </w:style>
  <w:style w:type="character" w:customStyle="1" w:styleId="CommentTextChar">
    <w:name w:val="Comment Text Char"/>
    <w:basedOn w:val="DefaultParagraphFont"/>
    <w:link w:val="CommentText"/>
    <w:uiPriority w:val="99"/>
    <w:rsid w:val="00833A8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33A87"/>
    <w:rPr>
      <w:b/>
      <w:bCs/>
    </w:rPr>
  </w:style>
  <w:style w:type="character" w:customStyle="1" w:styleId="CommentSubjectChar">
    <w:name w:val="Comment Subject Char"/>
    <w:basedOn w:val="CommentTextChar"/>
    <w:link w:val="CommentSubject"/>
    <w:uiPriority w:val="99"/>
    <w:semiHidden/>
    <w:rsid w:val="00833A87"/>
    <w:rPr>
      <w:rFonts w:ascii="Verdana" w:hAnsi="Verdana"/>
      <w:b/>
      <w:bCs/>
      <w:color w:val="000000"/>
    </w:rPr>
  </w:style>
  <w:style w:type="paragraph" w:styleId="Revision">
    <w:name w:val="Revision"/>
    <w:hidden/>
    <w:uiPriority w:val="99"/>
    <w:semiHidden/>
    <w:rsid w:val="003F501D"/>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58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5742">
      <w:bodyDiv w:val="1"/>
      <w:marLeft w:val="0"/>
      <w:marRight w:val="0"/>
      <w:marTop w:val="0"/>
      <w:marBottom w:val="0"/>
      <w:divBdr>
        <w:top w:val="none" w:sz="0" w:space="0" w:color="auto"/>
        <w:left w:val="none" w:sz="0" w:space="0" w:color="auto"/>
        <w:bottom w:val="none" w:sz="0" w:space="0" w:color="auto"/>
        <w:right w:val="none" w:sz="0" w:space="0" w:color="auto"/>
      </w:divBdr>
    </w:div>
    <w:div w:id="648293520">
      <w:bodyDiv w:val="1"/>
      <w:marLeft w:val="0"/>
      <w:marRight w:val="0"/>
      <w:marTop w:val="0"/>
      <w:marBottom w:val="0"/>
      <w:divBdr>
        <w:top w:val="none" w:sz="0" w:space="0" w:color="auto"/>
        <w:left w:val="none" w:sz="0" w:space="0" w:color="auto"/>
        <w:bottom w:val="none" w:sz="0" w:space="0" w:color="auto"/>
        <w:right w:val="none" w:sz="0" w:space="0" w:color="auto"/>
      </w:divBdr>
    </w:div>
    <w:div w:id="665741223">
      <w:bodyDiv w:val="1"/>
      <w:marLeft w:val="0"/>
      <w:marRight w:val="0"/>
      <w:marTop w:val="0"/>
      <w:marBottom w:val="0"/>
      <w:divBdr>
        <w:top w:val="none" w:sz="0" w:space="0" w:color="auto"/>
        <w:left w:val="none" w:sz="0" w:space="0" w:color="auto"/>
        <w:bottom w:val="none" w:sz="0" w:space="0" w:color="auto"/>
        <w:right w:val="none" w:sz="0" w:space="0" w:color="auto"/>
      </w:divBdr>
    </w:div>
    <w:div w:id="724331715">
      <w:bodyDiv w:val="1"/>
      <w:marLeft w:val="0"/>
      <w:marRight w:val="0"/>
      <w:marTop w:val="0"/>
      <w:marBottom w:val="0"/>
      <w:divBdr>
        <w:top w:val="none" w:sz="0" w:space="0" w:color="auto"/>
        <w:left w:val="none" w:sz="0" w:space="0" w:color="auto"/>
        <w:bottom w:val="none" w:sz="0" w:space="0" w:color="auto"/>
        <w:right w:val="none" w:sz="0" w:space="0" w:color="auto"/>
      </w:divBdr>
    </w:div>
    <w:div w:id="791246260">
      <w:bodyDiv w:val="1"/>
      <w:marLeft w:val="0"/>
      <w:marRight w:val="0"/>
      <w:marTop w:val="0"/>
      <w:marBottom w:val="0"/>
      <w:divBdr>
        <w:top w:val="none" w:sz="0" w:space="0" w:color="auto"/>
        <w:left w:val="none" w:sz="0" w:space="0" w:color="auto"/>
        <w:bottom w:val="none" w:sz="0" w:space="0" w:color="auto"/>
        <w:right w:val="none" w:sz="0" w:space="0" w:color="auto"/>
      </w:divBdr>
    </w:div>
    <w:div w:id="870652913">
      <w:bodyDiv w:val="1"/>
      <w:marLeft w:val="0"/>
      <w:marRight w:val="0"/>
      <w:marTop w:val="0"/>
      <w:marBottom w:val="0"/>
      <w:divBdr>
        <w:top w:val="none" w:sz="0" w:space="0" w:color="auto"/>
        <w:left w:val="none" w:sz="0" w:space="0" w:color="auto"/>
        <w:bottom w:val="none" w:sz="0" w:space="0" w:color="auto"/>
        <w:right w:val="none" w:sz="0" w:space="0" w:color="auto"/>
      </w:divBdr>
    </w:div>
    <w:div w:id="903444915">
      <w:bodyDiv w:val="1"/>
      <w:marLeft w:val="0"/>
      <w:marRight w:val="0"/>
      <w:marTop w:val="0"/>
      <w:marBottom w:val="0"/>
      <w:divBdr>
        <w:top w:val="none" w:sz="0" w:space="0" w:color="auto"/>
        <w:left w:val="none" w:sz="0" w:space="0" w:color="auto"/>
        <w:bottom w:val="none" w:sz="0" w:space="0" w:color="auto"/>
        <w:right w:val="none" w:sz="0" w:space="0" w:color="auto"/>
      </w:divBdr>
    </w:div>
    <w:div w:id="929700414">
      <w:bodyDiv w:val="1"/>
      <w:marLeft w:val="0"/>
      <w:marRight w:val="0"/>
      <w:marTop w:val="0"/>
      <w:marBottom w:val="0"/>
      <w:divBdr>
        <w:top w:val="none" w:sz="0" w:space="0" w:color="auto"/>
        <w:left w:val="none" w:sz="0" w:space="0" w:color="auto"/>
        <w:bottom w:val="none" w:sz="0" w:space="0" w:color="auto"/>
        <w:right w:val="none" w:sz="0" w:space="0" w:color="auto"/>
      </w:divBdr>
    </w:div>
    <w:div w:id="93994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1305</ap:Words>
  <ap:Characters>7183</ap:Characters>
  <ap:DocSecurity>0</ap:DocSecurity>
  <ap:Lines>59</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 kamervraag - Vragen aan M over de kabinetsbrief afspraken met Israël over verantwoording over situatie in Gaza</vt:lpstr>
      <vt:lpstr>Antwoord kamervraag - Vragen aan M over de kabinetsbrief afspraken met Israël over verantwoording over situatie in Gaza</vt:lpstr>
    </vt:vector>
  </ap:TitlesOfParts>
  <ap:LinksUpToDate>false</ap:LinksUpToDate>
  <ap:CharactersWithSpaces>8472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2025-08-05T15:04:00.0000000Z</lastPrinted>
  <dcterms:created xsi:type="dcterms:W3CDTF">2025-08-07T07:54:00.0000000Z</dcterms:created>
  <dcterms:modified xsi:type="dcterms:W3CDTF">2025-08-07T07:54:00.0000000Z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5a509a03-4c61-44b1-960f-8c88c23f503f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