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D6276" w:rsidP="009E57E6" w:rsidRDefault="00FD6276" w14:paraId="4D2FE302" w14:textId="77777777">
      <w:pPr>
        <w:spacing w:line="276" w:lineRule="auto"/>
      </w:pPr>
      <w:r>
        <w:t xml:space="preserve">Geachte voorzitter, </w:t>
      </w:r>
    </w:p>
    <w:p w:rsidR="00FD6276" w:rsidP="009E57E6" w:rsidRDefault="00FD6276" w14:paraId="3A8E167F" w14:textId="77777777">
      <w:pPr>
        <w:spacing w:line="276" w:lineRule="auto"/>
      </w:pPr>
    </w:p>
    <w:p w:rsidR="00B245DD" w:rsidP="009E57E6" w:rsidRDefault="00884F4F" w14:paraId="6C573FEA" w14:textId="3692D8A6">
      <w:pPr>
        <w:spacing w:line="276" w:lineRule="auto"/>
      </w:pPr>
      <w:r>
        <w:t xml:space="preserve">Hierbij bied ik u de antwoorden aan op de schriftelijke vragen gesteld door het lid Van Baarle (DENK) over het bericht </w:t>
      </w:r>
      <w:r w:rsidR="00C2154F">
        <w:t>‘</w:t>
      </w:r>
      <w:r>
        <w:t>Frankrijk zal Palestina erkennen als staat.</w:t>
      </w:r>
      <w:r w:rsidR="00C2154F">
        <w:t>’</w:t>
      </w:r>
    </w:p>
    <w:p w:rsidR="00B245DD" w:rsidP="009E57E6" w:rsidRDefault="00884F4F" w14:paraId="6C573FEB" w14:textId="21AFFA69">
      <w:pPr>
        <w:spacing w:line="276" w:lineRule="auto"/>
      </w:pPr>
      <w:r>
        <w:t>Deze vragen werden ingezonden op 2</w:t>
      </w:r>
      <w:r w:rsidR="00BE1423">
        <w:t>5</w:t>
      </w:r>
      <w:r>
        <w:t xml:space="preserve"> juli 2025 met kenmerk 2025Z14899.</w:t>
      </w:r>
    </w:p>
    <w:p w:rsidR="00B245DD" w:rsidP="009E57E6" w:rsidRDefault="00B245DD" w14:paraId="6C573FF0" w14:textId="77777777">
      <w:pPr>
        <w:spacing w:line="276" w:lineRule="auto"/>
      </w:pPr>
    </w:p>
    <w:p w:rsidR="009E57E6" w:rsidP="009E57E6" w:rsidRDefault="009E57E6" w14:paraId="34CC2687" w14:textId="77777777">
      <w:pPr>
        <w:spacing w:line="276" w:lineRule="auto"/>
      </w:pPr>
    </w:p>
    <w:p w:rsidR="00B66E43" w:rsidP="009E57E6" w:rsidRDefault="00B66E43" w14:paraId="786527FC" w14:textId="77777777">
      <w:pPr>
        <w:spacing w:line="276" w:lineRule="auto"/>
      </w:pPr>
      <w:r>
        <w:t>De minister van Buitenlandse Zaken,</w:t>
      </w:r>
      <w:r>
        <w:br/>
      </w:r>
      <w:r>
        <w:br/>
      </w:r>
      <w:r>
        <w:br/>
      </w:r>
      <w:r>
        <w:br/>
      </w:r>
      <w:r>
        <w:br/>
      </w:r>
      <w:r>
        <w:br/>
        <w:t>Caspar Veldkamp</w:t>
      </w:r>
    </w:p>
    <w:p w:rsidR="00B66E43" w:rsidP="009E57E6" w:rsidRDefault="00B66E43" w14:paraId="5BBBD86B" w14:textId="77777777">
      <w:pPr>
        <w:pStyle w:val="WitregelW1bodytekst"/>
        <w:spacing w:line="276" w:lineRule="auto"/>
      </w:pPr>
      <w:r>
        <w:br w:type="page"/>
      </w:r>
    </w:p>
    <w:p w:rsidR="00B245DD" w:rsidP="009E57E6" w:rsidRDefault="00884F4F" w14:paraId="6C573FF2" w14:textId="050D8E5D">
      <w:pPr>
        <w:spacing w:line="276" w:lineRule="auto"/>
      </w:pPr>
      <w:r>
        <w:rPr>
          <w:b/>
        </w:rPr>
        <w:lastRenderedPageBreak/>
        <w:t xml:space="preserve">Antwoorden van de </w:t>
      </w:r>
      <w:r w:rsidR="00C2154F">
        <w:rPr>
          <w:b/>
        </w:rPr>
        <w:t>m</w:t>
      </w:r>
      <w:r>
        <w:rPr>
          <w:b/>
        </w:rPr>
        <w:t>inister van Buitenlandse Zaken op vragen van het lid Van Baarle (DENK) over het bericht</w:t>
      </w:r>
      <w:r w:rsidR="006A6E48">
        <w:rPr>
          <w:b/>
        </w:rPr>
        <w:t xml:space="preserve"> ‘</w:t>
      </w:r>
      <w:r>
        <w:rPr>
          <w:b/>
        </w:rPr>
        <w:t>Frankrijk zal Palestina erkennen als staat.</w:t>
      </w:r>
      <w:r w:rsidR="006A6E48">
        <w:rPr>
          <w:b/>
        </w:rPr>
        <w:t>’</w:t>
      </w:r>
    </w:p>
    <w:p w:rsidR="00B245DD" w:rsidP="009E57E6" w:rsidRDefault="00B245DD" w14:paraId="6C573FF3" w14:textId="77777777">
      <w:pPr>
        <w:spacing w:line="276" w:lineRule="auto"/>
      </w:pPr>
    </w:p>
    <w:p w:rsidR="00B245DD" w:rsidP="009E57E6" w:rsidRDefault="00884F4F" w14:paraId="6C573FF4" w14:textId="77777777">
      <w:pPr>
        <w:spacing w:line="276" w:lineRule="auto"/>
      </w:pPr>
      <w:r>
        <w:rPr>
          <w:b/>
        </w:rPr>
        <w:t>Vraag 1</w:t>
      </w:r>
    </w:p>
    <w:p w:rsidR="00B245DD" w:rsidP="009E57E6" w:rsidRDefault="00C75DED" w14:paraId="6C573FF6" w14:textId="38295908">
      <w:pPr>
        <w:spacing w:line="276" w:lineRule="auto"/>
      </w:pPr>
      <w:r w:rsidRPr="00C75DED">
        <w:t>Bent u bekend met het bericht ‘Frankrijk zal Palestina erkennen als staat’?</w:t>
      </w:r>
      <w:r>
        <w:rPr>
          <w:rStyle w:val="FootnoteReference"/>
        </w:rPr>
        <w:footnoteReference w:id="2"/>
      </w:r>
      <w:r w:rsidR="00A03837">
        <w:t xml:space="preserve"> </w:t>
      </w:r>
    </w:p>
    <w:p w:rsidR="000006EE" w:rsidP="009E57E6" w:rsidRDefault="000006EE" w14:paraId="4A795333" w14:textId="77777777">
      <w:pPr>
        <w:spacing w:line="276" w:lineRule="auto"/>
        <w:rPr>
          <w:b/>
        </w:rPr>
      </w:pPr>
    </w:p>
    <w:p w:rsidR="00B245DD" w:rsidP="009E57E6" w:rsidRDefault="00884F4F" w14:paraId="6C573FF7" w14:textId="0AC53470">
      <w:pPr>
        <w:spacing w:line="276" w:lineRule="auto"/>
      </w:pPr>
      <w:r>
        <w:rPr>
          <w:b/>
        </w:rPr>
        <w:t>Antwoord</w:t>
      </w:r>
    </w:p>
    <w:p w:rsidR="00B245DD" w:rsidP="009E57E6" w:rsidRDefault="000006EE" w14:paraId="6C573FF8" w14:textId="760BEB19">
      <w:pPr>
        <w:spacing w:line="276" w:lineRule="auto"/>
      </w:pPr>
      <w:r>
        <w:t>Ja.</w:t>
      </w:r>
    </w:p>
    <w:p w:rsidR="00B245DD" w:rsidP="009E57E6" w:rsidRDefault="00B245DD" w14:paraId="6C573FF9" w14:textId="77777777">
      <w:pPr>
        <w:spacing w:line="276" w:lineRule="auto"/>
      </w:pPr>
    </w:p>
    <w:p w:rsidR="00B245DD" w:rsidP="009E57E6" w:rsidRDefault="00884F4F" w14:paraId="6C573FFA" w14:textId="77777777">
      <w:pPr>
        <w:spacing w:line="276" w:lineRule="auto"/>
      </w:pPr>
      <w:r>
        <w:rPr>
          <w:b/>
        </w:rPr>
        <w:t>Vraag 2</w:t>
      </w:r>
    </w:p>
    <w:p w:rsidR="00B245DD" w:rsidP="009E57E6" w:rsidRDefault="00C75DED" w14:paraId="6C573FFC" w14:textId="54801235">
      <w:pPr>
        <w:spacing w:line="276" w:lineRule="auto"/>
      </w:pPr>
      <w:r w:rsidRPr="00C75DED">
        <w:t>Bent u bereid Frankrijk in deze stap te volgen en de Palestijnse staat te erkennen? Zo neen, waarom niet?</w:t>
      </w:r>
      <w:r w:rsidR="00A03837">
        <w:t xml:space="preserve"> </w:t>
      </w:r>
    </w:p>
    <w:p w:rsidR="000006EE" w:rsidP="009E57E6" w:rsidRDefault="000006EE" w14:paraId="0CDB8923" w14:textId="77777777">
      <w:pPr>
        <w:spacing w:line="276" w:lineRule="auto"/>
        <w:rPr>
          <w:b/>
        </w:rPr>
      </w:pPr>
    </w:p>
    <w:p w:rsidR="00B245DD" w:rsidP="009E57E6" w:rsidRDefault="00884F4F" w14:paraId="6C573FFD" w14:textId="55E3525C">
      <w:pPr>
        <w:spacing w:line="276" w:lineRule="auto"/>
      </w:pPr>
      <w:r>
        <w:rPr>
          <w:b/>
        </w:rPr>
        <w:t>Antwoord</w:t>
      </w:r>
    </w:p>
    <w:p w:rsidR="00C2154F" w:rsidP="009E57E6" w:rsidRDefault="00C2154F" w14:paraId="3B8D5884" w14:textId="77777777">
      <w:pPr>
        <w:spacing w:line="276" w:lineRule="auto"/>
      </w:pPr>
      <w:r>
        <w:t>De uiteindelijke erkenning van de Palestijnse staat moet voor Nederland</w:t>
      </w:r>
    </w:p>
    <w:p w:rsidR="00B245DD" w:rsidP="009E57E6" w:rsidRDefault="00C2154F" w14:paraId="6C573FFF" w14:textId="5F3E7535">
      <w:pPr>
        <w:spacing w:line="276" w:lineRule="auto"/>
      </w:pPr>
      <w:r>
        <w:t xml:space="preserve">onderdeel zijn van </w:t>
      </w:r>
      <w:r w:rsidR="00FB2CAE">
        <w:t>een</w:t>
      </w:r>
      <w:r>
        <w:t xml:space="preserve"> politieke proces dat leidt tot een duurzame oplossing</w:t>
      </w:r>
      <w:r w:rsidR="00FB2CAE">
        <w:t xml:space="preserve"> voor het </w:t>
      </w:r>
      <w:r w:rsidR="00AC5C83">
        <w:t>Israëlisch</w:t>
      </w:r>
      <w:r w:rsidR="00FB2CAE">
        <w:t xml:space="preserve">-Palestijns conflict, </w:t>
      </w:r>
      <w:r>
        <w:t xml:space="preserve">die </w:t>
      </w:r>
      <w:r w:rsidRPr="00EF7452">
        <w:t xml:space="preserve">door beide partijen wordt gedragen, waarbij de </w:t>
      </w:r>
      <w:proofErr w:type="spellStart"/>
      <w:r w:rsidRPr="00EF7452">
        <w:t>tweestatenoplossing</w:t>
      </w:r>
      <w:proofErr w:type="spellEnd"/>
      <w:r w:rsidRPr="00EF7452">
        <w:t xml:space="preserve"> het</w:t>
      </w:r>
      <w:r w:rsidRPr="00EF7452" w:rsidR="00FB2CAE">
        <w:t xml:space="preserve"> </w:t>
      </w:r>
      <w:r w:rsidRPr="00EF7452">
        <w:t>uitgangspunt is.</w:t>
      </w:r>
      <w:r w:rsidRPr="00EF7452" w:rsidR="00370717">
        <w:t xml:space="preserve"> Dit proces moet wat Nederland betreft zo spoedig mogelijk worden aangevangen.  </w:t>
      </w:r>
      <w:r w:rsidRPr="00EF7452">
        <w:t xml:space="preserve"> Erkenning vraagt om een zorgvuldige afweging</w:t>
      </w:r>
      <w:r w:rsidRPr="00EF7452" w:rsidR="00370717">
        <w:t>. Hierbij moet niet alleen worden gekeken naar wat dit kan betekenen voor een eventuele duurzame oplossing voor de catastrofale situatie in Gaza, maar ook naar de verantwoordelijkheden en noodzakelijke hervormingen van de Palestijnse Autoriteit.</w:t>
      </w:r>
      <w:r w:rsidR="00370717">
        <w:t xml:space="preserve"> </w:t>
      </w:r>
      <w:r>
        <w:t xml:space="preserve"> </w:t>
      </w:r>
    </w:p>
    <w:p w:rsidR="0054328B" w:rsidP="009E57E6" w:rsidRDefault="0054328B" w14:paraId="6EC3D5C6" w14:textId="77777777">
      <w:pPr>
        <w:spacing w:line="276" w:lineRule="auto"/>
        <w:rPr>
          <w:b/>
        </w:rPr>
      </w:pPr>
    </w:p>
    <w:p w:rsidR="00B245DD" w:rsidP="009E57E6" w:rsidRDefault="00884F4F" w14:paraId="6C574000" w14:textId="71629A3C">
      <w:pPr>
        <w:spacing w:line="276" w:lineRule="auto"/>
      </w:pPr>
      <w:r>
        <w:rPr>
          <w:b/>
        </w:rPr>
        <w:t>Vraag 3</w:t>
      </w:r>
    </w:p>
    <w:p w:rsidR="00B245DD" w:rsidP="009E57E6" w:rsidRDefault="00C75DED" w14:paraId="6C574002" w14:textId="73EE47C0">
      <w:pPr>
        <w:spacing w:line="276" w:lineRule="auto"/>
      </w:pPr>
      <w:r w:rsidRPr="00C75DED">
        <w:t>Wat vindt u ervan dat Frankrijk naar het onmenselijke leed in Gaza verwijst en zegt dat er geen alternatief meer bestaat voor het erkennen van de Palestijnse staat?</w:t>
      </w:r>
      <w:r w:rsidR="00A03837">
        <w:t xml:space="preserve"> </w:t>
      </w:r>
    </w:p>
    <w:p w:rsidR="000006EE" w:rsidP="009E57E6" w:rsidRDefault="000006EE" w14:paraId="2951CEA0" w14:textId="77777777">
      <w:pPr>
        <w:spacing w:line="276" w:lineRule="auto"/>
        <w:rPr>
          <w:b/>
        </w:rPr>
      </w:pPr>
    </w:p>
    <w:p w:rsidR="00B245DD" w:rsidP="009E57E6" w:rsidRDefault="00884F4F" w14:paraId="6C574003" w14:textId="5EB38DBF">
      <w:pPr>
        <w:spacing w:line="276" w:lineRule="auto"/>
      </w:pPr>
      <w:r>
        <w:rPr>
          <w:b/>
        </w:rPr>
        <w:t>Antwoord</w:t>
      </w:r>
    </w:p>
    <w:p w:rsidR="006A6E48" w:rsidP="009E57E6" w:rsidRDefault="000B66D9" w14:paraId="069ABE82" w14:textId="665391E4">
      <w:pPr>
        <w:spacing w:line="276" w:lineRule="auto"/>
      </w:pPr>
      <w:r>
        <w:t xml:space="preserve">Het besluit </w:t>
      </w:r>
      <w:r w:rsidR="006A6E48">
        <w:t xml:space="preserve">om tot erkenning </w:t>
      </w:r>
      <w:r w:rsidR="00F15E98">
        <w:t>van de Palestijnse staat over te gaan</w:t>
      </w:r>
      <w:r>
        <w:t xml:space="preserve"> is een nationale competentie. </w:t>
      </w:r>
      <w:r w:rsidR="00FD2AE4">
        <w:t>Zie overigens het antwoord op vraag 2.</w:t>
      </w:r>
    </w:p>
    <w:p w:rsidR="00B245DD" w:rsidP="009E57E6" w:rsidRDefault="00B245DD" w14:paraId="6C574005" w14:textId="77777777">
      <w:pPr>
        <w:spacing w:line="276" w:lineRule="auto"/>
      </w:pPr>
    </w:p>
    <w:p w:rsidR="00B245DD" w:rsidP="009E57E6" w:rsidRDefault="00884F4F" w14:paraId="6C574006" w14:textId="77777777">
      <w:pPr>
        <w:spacing w:line="276" w:lineRule="auto"/>
      </w:pPr>
      <w:r>
        <w:rPr>
          <w:b/>
        </w:rPr>
        <w:t>Vraag 4</w:t>
      </w:r>
    </w:p>
    <w:p w:rsidRPr="00884F4F" w:rsidR="00C75DED" w:rsidP="009E57E6" w:rsidRDefault="00C75DED" w14:paraId="09FA5688" w14:textId="73EAFC1E">
      <w:pPr>
        <w:spacing w:line="276" w:lineRule="auto"/>
        <w:rPr>
          <w:color w:val="FF0000"/>
        </w:rPr>
      </w:pPr>
      <w:r w:rsidRPr="00884F4F">
        <w:rPr>
          <w:color w:val="auto"/>
        </w:rPr>
        <w:t>Wat vindt u ervan dat Israël het zelfbeschikkingsrecht van de Palestijnen niet erkent? Deelt u de mening dat dit een schending is van het internationaal recht?</w:t>
      </w:r>
      <w:r w:rsidRPr="00884F4F" w:rsidR="00A03837">
        <w:rPr>
          <w:color w:val="auto"/>
        </w:rPr>
        <w:t xml:space="preserve"> </w:t>
      </w:r>
    </w:p>
    <w:p w:rsidR="000006EE" w:rsidP="009E57E6" w:rsidRDefault="000006EE" w14:paraId="576494C0" w14:textId="77777777">
      <w:pPr>
        <w:spacing w:line="276" w:lineRule="auto"/>
        <w:rPr>
          <w:b/>
        </w:rPr>
      </w:pPr>
    </w:p>
    <w:p w:rsidR="00B245DD" w:rsidP="009E57E6" w:rsidRDefault="00884F4F" w14:paraId="6C574009" w14:textId="15B18C6B">
      <w:pPr>
        <w:spacing w:line="276" w:lineRule="auto"/>
      </w:pPr>
      <w:r>
        <w:rPr>
          <w:b/>
        </w:rPr>
        <w:t>Antwoord</w:t>
      </w:r>
    </w:p>
    <w:p w:rsidR="00B245DD" w:rsidP="009E57E6" w:rsidRDefault="00950961" w14:paraId="6C57400B" w14:textId="2BF991FA">
      <w:pPr>
        <w:spacing w:line="276" w:lineRule="auto"/>
      </w:pPr>
      <w:r>
        <w:rPr>
          <w:color w:val="auto"/>
        </w:rPr>
        <w:t xml:space="preserve">Ja. </w:t>
      </w:r>
      <w:r w:rsidRPr="00600AD2">
        <w:rPr>
          <w:color w:val="auto"/>
        </w:rPr>
        <w:t>In overeenstemming met het advies van het Internationaal</w:t>
      </w:r>
      <w:r>
        <w:rPr>
          <w:color w:val="auto"/>
        </w:rPr>
        <w:t xml:space="preserve"> </w:t>
      </w:r>
      <w:r w:rsidRPr="00600AD2">
        <w:rPr>
          <w:color w:val="auto"/>
        </w:rPr>
        <w:t xml:space="preserve">Gerechtshof (IGH) van 19 juli 2024, erkent het kabinet </w:t>
      </w:r>
      <w:r w:rsidR="002E29BD">
        <w:rPr>
          <w:color w:val="auto"/>
        </w:rPr>
        <w:t xml:space="preserve">dat de Israëlische bezetting van de Palestijnse Gebieden onrechtmatig is en dat Israël met zijn bezetting het </w:t>
      </w:r>
      <w:r w:rsidR="003C68AE">
        <w:rPr>
          <w:color w:val="auto"/>
        </w:rPr>
        <w:t xml:space="preserve">recht op </w:t>
      </w:r>
      <w:r w:rsidR="002E29BD">
        <w:rPr>
          <w:color w:val="auto"/>
        </w:rPr>
        <w:t xml:space="preserve">zelfbeschikking van </w:t>
      </w:r>
      <w:r w:rsidR="003C68AE">
        <w:rPr>
          <w:color w:val="auto"/>
        </w:rPr>
        <w:t>het</w:t>
      </w:r>
      <w:r w:rsidR="002E29BD">
        <w:rPr>
          <w:color w:val="auto"/>
        </w:rPr>
        <w:t xml:space="preserve"> Palestijn</w:t>
      </w:r>
      <w:r w:rsidR="003C68AE">
        <w:rPr>
          <w:color w:val="auto"/>
        </w:rPr>
        <w:t>se volk</w:t>
      </w:r>
      <w:r w:rsidR="002E29BD">
        <w:rPr>
          <w:color w:val="auto"/>
        </w:rPr>
        <w:t xml:space="preserve"> schendt. </w:t>
      </w:r>
      <w:r w:rsidRPr="00600AD2">
        <w:rPr>
          <w:color w:val="auto"/>
        </w:rPr>
        <w:t xml:space="preserve"> </w:t>
      </w:r>
    </w:p>
    <w:p w:rsidR="006A6E48" w:rsidP="009E57E6" w:rsidRDefault="006A6E48" w14:paraId="0EA4DF83" w14:textId="77777777">
      <w:pPr>
        <w:spacing w:line="276" w:lineRule="auto"/>
        <w:rPr>
          <w:b/>
        </w:rPr>
      </w:pPr>
    </w:p>
    <w:p w:rsidR="00B245DD" w:rsidP="009E57E6" w:rsidRDefault="00884F4F" w14:paraId="6C57400C" w14:textId="07241777">
      <w:pPr>
        <w:spacing w:line="276" w:lineRule="auto"/>
      </w:pPr>
      <w:bookmarkStart w:name="_Hlk204946676" w:id="0"/>
      <w:r>
        <w:rPr>
          <w:b/>
        </w:rPr>
        <w:t>Vraag 5</w:t>
      </w:r>
    </w:p>
    <w:p w:rsidR="00B245DD" w:rsidP="009E57E6" w:rsidRDefault="00C75DED" w14:paraId="6C57400E" w14:textId="2CD25591">
      <w:pPr>
        <w:spacing w:line="276" w:lineRule="auto"/>
      </w:pPr>
      <w:r w:rsidRPr="00C75DED">
        <w:t xml:space="preserve">Wat vindt u ervan dat meerdere Israëlische regeringsleden hebben toegegeven zowel de Gazastrook als de Westelijke Jordaanoever in te willen lijven bij Israël? </w:t>
      </w:r>
      <w:r w:rsidRPr="00C75DED">
        <w:lastRenderedPageBreak/>
        <w:t>Bent u bereid dit te veroordelen en als een schending van het internationaal recht te benoemen?</w:t>
      </w:r>
      <w:r w:rsidR="00A03837">
        <w:t xml:space="preserve"> </w:t>
      </w:r>
    </w:p>
    <w:p w:rsidR="00B245DD" w:rsidP="009E57E6" w:rsidRDefault="00884F4F" w14:paraId="6C57400F" w14:textId="67158FCA">
      <w:pPr>
        <w:spacing w:line="276" w:lineRule="auto"/>
      </w:pPr>
      <w:r>
        <w:rPr>
          <w:b/>
        </w:rPr>
        <w:t>Antwoord</w:t>
      </w:r>
    </w:p>
    <w:p w:rsidR="007C6C59" w:rsidP="009E57E6" w:rsidRDefault="007C6C59" w14:paraId="17602F20" w14:textId="3CC48053">
      <w:pPr>
        <w:spacing w:line="276" w:lineRule="auto"/>
      </w:pPr>
      <w:r>
        <w:t>In overeenstemming met het advies van het Internationaal</w:t>
      </w:r>
    </w:p>
    <w:p w:rsidR="00CC4805" w:rsidP="009E57E6" w:rsidRDefault="007C6C59" w14:paraId="5F5991B4" w14:textId="3F430421">
      <w:pPr>
        <w:spacing w:line="276" w:lineRule="auto"/>
      </w:pPr>
      <w:r>
        <w:t>Gerechtshof (IGH) van 19 juli 2024, erkent het kabinet dat de Israëlische</w:t>
      </w:r>
      <w:r w:rsidR="00B1110C">
        <w:t xml:space="preserve"> </w:t>
      </w:r>
      <w:r>
        <w:t>bezetting van de Palestijnse Gebieden onrechtmatig is. Dit komt overeen met</w:t>
      </w:r>
      <w:r w:rsidR="00B1110C">
        <w:t xml:space="preserve"> </w:t>
      </w:r>
      <w:r>
        <w:t>de reeds jarenlang bestaande kabinetspositie dat de nederzettingen en de</w:t>
      </w:r>
      <w:r w:rsidR="00B1110C">
        <w:t xml:space="preserve"> </w:t>
      </w:r>
      <w:r>
        <w:t>uitbreiding daarvan, vernielingen of uithuisplaatsingen in de bezette</w:t>
      </w:r>
      <w:r w:rsidR="00B1110C">
        <w:t xml:space="preserve"> </w:t>
      </w:r>
      <w:r>
        <w:t>gebieden, in strijd zijn met het internationaal recht. Het kabinet</w:t>
      </w:r>
      <w:r w:rsidR="00B66E43">
        <w:t xml:space="preserve"> veroordeelt oproepen tot annexatie van de Palestijnse Gebieden en schaart zich eveneens achter de oproep van het IGH om de </w:t>
      </w:r>
      <w:r w:rsidRPr="00EF7452" w:rsidR="00B66E43">
        <w:t>bezetting zo spoedig mogelijk te beëindigen, met inachtneming van de legitieme veiligheidsbelangen van Israël.</w:t>
      </w:r>
      <w:r w:rsidRPr="00EF7452" w:rsidR="00CC4805">
        <w:t xml:space="preserve"> De oproepen van de Israëlische </w:t>
      </w:r>
      <w:r w:rsidRPr="00EF7452" w:rsidR="00370717">
        <w:t xml:space="preserve">extremistische </w:t>
      </w:r>
      <w:r w:rsidRPr="00EF7452" w:rsidR="00CC4805">
        <w:t>ministers Ben-</w:t>
      </w:r>
      <w:proofErr w:type="spellStart"/>
      <w:r w:rsidRPr="00EF7452" w:rsidR="00CC4805">
        <w:t>Gvir</w:t>
      </w:r>
      <w:proofErr w:type="spellEnd"/>
      <w:r w:rsidRPr="00EF7452" w:rsidR="00CC4805">
        <w:t xml:space="preserve"> en </w:t>
      </w:r>
      <w:proofErr w:type="spellStart"/>
      <w:r w:rsidRPr="00EF7452" w:rsidR="00CC4805">
        <w:t>Smotrich</w:t>
      </w:r>
      <w:proofErr w:type="spellEnd"/>
      <w:r w:rsidRPr="00EF7452" w:rsidR="00CC4805">
        <w:t xml:space="preserve"> tot annexatie van </w:t>
      </w:r>
      <w:r w:rsidRPr="00EF7452" w:rsidR="005944B4">
        <w:t>de Gazastrook en de Westelijke Jordaanoever</w:t>
      </w:r>
      <w:r w:rsidRPr="00EF7452" w:rsidR="00370717">
        <w:t xml:space="preserve"> zijn onacceptabel</w:t>
      </w:r>
      <w:r w:rsidRPr="00EF7452" w:rsidR="00CC4805">
        <w:t xml:space="preserve"> </w:t>
      </w:r>
      <w:r w:rsidRPr="00EF7452" w:rsidR="00370717">
        <w:t xml:space="preserve">en </w:t>
      </w:r>
      <w:r w:rsidRPr="00EF7452" w:rsidR="00CC4805">
        <w:t xml:space="preserve">vormen mede aanleiding voor het kabinet om hen tot persona non grata te verklaren en </w:t>
      </w:r>
      <w:bookmarkStart w:name="_Hlk204958029" w:id="1"/>
      <w:r w:rsidRPr="00EF7452" w:rsidR="00CC4805">
        <w:t>voor de inzet om hen te registreren als ongewenste vreemdelingen in het Schengenregistratiesysteem (SIS</w:t>
      </w:r>
      <w:bookmarkEnd w:id="1"/>
      <w:r w:rsidRPr="00EF7452" w:rsidR="00373A0A">
        <w:t xml:space="preserve">). </w:t>
      </w:r>
      <w:r w:rsidRPr="00EF7452" w:rsidR="004E74B7">
        <w:t>Daarnaast heeft Nederland</w:t>
      </w:r>
      <w:r w:rsidRPr="00EF7452" w:rsidR="00370717">
        <w:t xml:space="preserve"> in EU-verband</w:t>
      </w:r>
      <w:r w:rsidRPr="00EF7452" w:rsidR="004E74B7">
        <w:t xml:space="preserve"> het Zweedse initiatief gesteund m.b.t. het sanctioneren van extremistische Israëlische ministers, in lijn met de gewijzigde motie Klaver</w:t>
      </w:r>
      <w:r w:rsidRPr="00EF7452" w:rsidR="00FD6276">
        <w:t>.</w:t>
      </w:r>
      <w:r w:rsidRPr="00EF7452" w:rsidR="00373A0A">
        <w:rPr>
          <w:rStyle w:val="FootnoteReference"/>
        </w:rPr>
        <w:footnoteReference w:id="3"/>
      </w:r>
    </w:p>
    <w:p w:rsidR="00CC4805" w:rsidP="009E57E6" w:rsidRDefault="00CC4805" w14:paraId="2AA37BFB" w14:textId="77777777">
      <w:pPr>
        <w:spacing w:line="276" w:lineRule="auto"/>
      </w:pPr>
    </w:p>
    <w:bookmarkEnd w:id="0"/>
    <w:p w:rsidR="00C75DED" w:rsidP="009E57E6" w:rsidRDefault="00C75DED" w14:paraId="6637E6D1" w14:textId="1AA3F31D">
      <w:pPr>
        <w:spacing w:line="276" w:lineRule="auto"/>
        <w:rPr>
          <w:b/>
          <w:bCs/>
        </w:rPr>
      </w:pPr>
      <w:r w:rsidRPr="00C75DED">
        <w:rPr>
          <w:b/>
          <w:bCs/>
        </w:rPr>
        <w:t>Vraag 6</w:t>
      </w:r>
    </w:p>
    <w:p w:rsidRPr="00884F4F" w:rsidR="00C75DED" w:rsidP="009E57E6" w:rsidRDefault="00C75DED" w14:paraId="25B6D58A" w14:textId="46D7C947">
      <w:pPr>
        <w:spacing w:line="276" w:lineRule="auto"/>
        <w:rPr>
          <w:color w:val="FF0000"/>
        </w:rPr>
      </w:pPr>
      <w:r w:rsidRPr="00C75DED">
        <w:t xml:space="preserve">Wat vindt u ervan dat ook de </w:t>
      </w:r>
      <w:proofErr w:type="spellStart"/>
      <w:r w:rsidRPr="00C75DED">
        <w:t>Knesset</w:t>
      </w:r>
      <w:proofErr w:type="spellEnd"/>
      <w:r w:rsidRPr="00C75DED">
        <w:t xml:space="preserve"> op 23 juli 2025 (met 71 stemmen voor en slechts 13 tegen) een motie aannam die oproept om ‘Israëlische soevereiniteit op Judea, Samaria en de Jordaanvallei’ toe te passen? Bent u bereid dit te veroordelen?</w:t>
      </w:r>
      <w:r w:rsidR="00A03837">
        <w:t xml:space="preserve"> </w:t>
      </w:r>
    </w:p>
    <w:p w:rsidR="000006EE" w:rsidP="009E57E6" w:rsidRDefault="000006EE" w14:paraId="368A280D" w14:textId="77777777">
      <w:pPr>
        <w:spacing w:line="276" w:lineRule="auto"/>
        <w:rPr>
          <w:b/>
          <w:bCs/>
        </w:rPr>
      </w:pPr>
    </w:p>
    <w:p w:rsidR="00C75DED" w:rsidP="009E57E6" w:rsidRDefault="00C75DED" w14:paraId="2376F6C2" w14:textId="44C0E125">
      <w:pPr>
        <w:spacing w:line="276" w:lineRule="auto"/>
        <w:rPr>
          <w:b/>
          <w:bCs/>
        </w:rPr>
      </w:pPr>
      <w:r w:rsidRPr="00C75DED">
        <w:rPr>
          <w:b/>
          <w:bCs/>
        </w:rPr>
        <w:t>Antwoord</w:t>
      </w:r>
    </w:p>
    <w:p w:rsidRPr="007C6C59" w:rsidR="007C6C59" w:rsidP="009E57E6" w:rsidRDefault="00370717" w14:paraId="1EB150D5" w14:textId="01AFDE80">
      <w:pPr>
        <w:spacing w:line="276" w:lineRule="auto"/>
      </w:pPr>
      <w:r w:rsidRPr="00EF7452">
        <w:t xml:space="preserve">Het kabinet veroordeelt deze oproep. Zie voor de toelichting </w:t>
      </w:r>
      <w:r w:rsidRPr="00EF7452" w:rsidR="002D2DFF">
        <w:t>het</w:t>
      </w:r>
      <w:r w:rsidRPr="00EF7452" w:rsidR="00516E49">
        <w:t xml:space="preserve"> antwoord op vraag 5.</w:t>
      </w:r>
    </w:p>
    <w:p w:rsidRPr="00C75DED" w:rsidR="00C75DED" w:rsidP="009E57E6" w:rsidRDefault="00C75DED" w14:paraId="51EBB021" w14:textId="77777777">
      <w:pPr>
        <w:spacing w:line="276" w:lineRule="auto"/>
        <w:rPr>
          <w:b/>
          <w:bCs/>
        </w:rPr>
      </w:pPr>
    </w:p>
    <w:p w:rsidR="00C75DED" w:rsidP="009E57E6" w:rsidRDefault="00C75DED" w14:paraId="377DBA3F" w14:textId="3EFFA65C">
      <w:pPr>
        <w:spacing w:line="276" w:lineRule="auto"/>
        <w:rPr>
          <w:b/>
          <w:bCs/>
        </w:rPr>
      </w:pPr>
      <w:r w:rsidRPr="00C75DED">
        <w:rPr>
          <w:b/>
          <w:bCs/>
        </w:rPr>
        <w:t>Vraag 7</w:t>
      </w:r>
    </w:p>
    <w:p w:rsidRPr="00C75DED" w:rsidR="00C75DED" w:rsidP="009E57E6" w:rsidRDefault="00C75DED" w14:paraId="46951CDD" w14:textId="7BDA9682">
      <w:pPr>
        <w:spacing w:line="276" w:lineRule="auto"/>
      </w:pPr>
      <w:r w:rsidRPr="00C75DED">
        <w:t>Wat vindt u ervan dat volgens de Adviesraad Internationale Vraagstukken (AIV) het erkennen van een Palestijnse staat niet afgedaan kan worden als symboolpolitiek, ook als dit op de korte termijn geen effectief verschil op het strijdtoneel creëert?</w:t>
      </w:r>
      <w:r w:rsidR="00A03837">
        <w:t xml:space="preserve"> </w:t>
      </w:r>
    </w:p>
    <w:p w:rsidR="000006EE" w:rsidP="009E57E6" w:rsidRDefault="000006EE" w14:paraId="27DAB008" w14:textId="77777777">
      <w:pPr>
        <w:spacing w:line="276" w:lineRule="auto"/>
        <w:rPr>
          <w:b/>
          <w:bCs/>
        </w:rPr>
      </w:pPr>
    </w:p>
    <w:p w:rsidR="00C75DED" w:rsidP="009E57E6" w:rsidRDefault="00C75DED" w14:paraId="5D79DD5A" w14:textId="26550CD9">
      <w:pPr>
        <w:spacing w:line="276" w:lineRule="auto"/>
        <w:rPr>
          <w:b/>
          <w:bCs/>
        </w:rPr>
      </w:pPr>
      <w:r w:rsidRPr="00C75DED">
        <w:rPr>
          <w:b/>
          <w:bCs/>
        </w:rPr>
        <w:t>Antwoord</w:t>
      </w:r>
    </w:p>
    <w:p w:rsidRPr="00B66E43" w:rsidR="000006EE" w:rsidP="009E57E6" w:rsidRDefault="00B66E43" w14:paraId="26CE1D0F" w14:textId="6181D65A">
      <w:pPr>
        <w:spacing w:line="276" w:lineRule="auto"/>
      </w:pPr>
      <w:r w:rsidRPr="00B66E43">
        <w:t>Zie het antwoord op vraag 2</w:t>
      </w:r>
      <w:r>
        <w:t>.</w:t>
      </w:r>
    </w:p>
    <w:p w:rsidRPr="00C75DED" w:rsidR="00C75DED" w:rsidP="009E57E6" w:rsidRDefault="00C75DED" w14:paraId="216F2C29" w14:textId="77777777">
      <w:pPr>
        <w:spacing w:line="276" w:lineRule="auto"/>
        <w:rPr>
          <w:b/>
          <w:bCs/>
        </w:rPr>
      </w:pPr>
    </w:p>
    <w:p w:rsidR="00C75DED" w:rsidP="009E57E6" w:rsidRDefault="00C75DED" w14:paraId="587C8235" w14:textId="6FBDCCD0">
      <w:pPr>
        <w:spacing w:line="276" w:lineRule="auto"/>
        <w:rPr>
          <w:b/>
          <w:bCs/>
        </w:rPr>
      </w:pPr>
      <w:r w:rsidRPr="00C75DED">
        <w:rPr>
          <w:b/>
          <w:bCs/>
        </w:rPr>
        <w:t>Vraag 8</w:t>
      </w:r>
    </w:p>
    <w:p w:rsidRPr="00C75DED" w:rsidR="00C75DED" w:rsidP="009E57E6" w:rsidRDefault="00C75DED" w14:paraId="511EDA64" w14:textId="377F2370">
      <w:pPr>
        <w:spacing w:line="276" w:lineRule="auto"/>
      </w:pPr>
      <w:r w:rsidRPr="00C75DED">
        <w:t xml:space="preserve">Deelt u de mening dat de </w:t>
      </w:r>
      <w:proofErr w:type="spellStart"/>
      <w:r w:rsidRPr="00C75DED">
        <w:t>Advisory</w:t>
      </w:r>
      <w:proofErr w:type="spellEnd"/>
      <w:r w:rsidRPr="00C75DED">
        <w:t xml:space="preserve"> Opinion van het Internationaal Gerechtshof uit 2024 over de illegale bezetting van Palestina genoeg juridische grond verschaft voor de erkenning van Palestina?</w:t>
      </w:r>
      <w:r w:rsidR="00A03837">
        <w:t xml:space="preserve"> </w:t>
      </w:r>
    </w:p>
    <w:p w:rsidR="000006EE" w:rsidP="009E57E6" w:rsidRDefault="000006EE" w14:paraId="36522D24" w14:textId="77777777">
      <w:pPr>
        <w:spacing w:line="276" w:lineRule="auto"/>
        <w:rPr>
          <w:b/>
          <w:bCs/>
        </w:rPr>
      </w:pPr>
    </w:p>
    <w:p w:rsidR="00C75DED" w:rsidP="009E57E6" w:rsidRDefault="00C75DED" w14:paraId="49B32399" w14:textId="417811DD">
      <w:pPr>
        <w:spacing w:line="276" w:lineRule="auto"/>
        <w:rPr>
          <w:b/>
          <w:bCs/>
        </w:rPr>
      </w:pPr>
      <w:r w:rsidRPr="00C75DED">
        <w:rPr>
          <w:b/>
          <w:bCs/>
        </w:rPr>
        <w:t>Antwoord</w:t>
      </w:r>
    </w:p>
    <w:p w:rsidRPr="009C0640" w:rsidR="00C75DED" w:rsidP="009E57E6" w:rsidRDefault="006817EF" w14:paraId="53D58288" w14:textId="52F7856D">
      <w:pPr>
        <w:spacing w:line="276" w:lineRule="auto"/>
      </w:pPr>
      <w:r w:rsidRPr="00EF7452">
        <w:t>Zie voor de Nederlandse afweging om al dan niet over te gaan tot erkenning het antwoord op vraag 2.</w:t>
      </w:r>
      <w:r>
        <w:t xml:space="preserve"> </w:t>
      </w:r>
    </w:p>
    <w:p w:rsidR="000006EE" w:rsidP="009E57E6" w:rsidRDefault="000006EE" w14:paraId="3D46C0CF" w14:textId="77777777">
      <w:pPr>
        <w:spacing w:line="276" w:lineRule="auto"/>
        <w:rPr>
          <w:b/>
          <w:bCs/>
        </w:rPr>
      </w:pPr>
    </w:p>
    <w:p w:rsidR="00C75DED" w:rsidP="009E57E6" w:rsidRDefault="00C75DED" w14:paraId="0342334E" w14:textId="2E458D34">
      <w:pPr>
        <w:spacing w:line="276" w:lineRule="auto"/>
        <w:rPr>
          <w:b/>
          <w:bCs/>
        </w:rPr>
      </w:pPr>
      <w:r w:rsidRPr="00C75DED">
        <w:rPr>
          <w:b/>
          <w:bCs/>
        </w:rPr>
        <w:lastRenderedPageBreak/>
        <w:t>Vraag 9</w:t>
      </w:r>
    </w:p>
    <w:p w:rsidR="00FD6276" w:rsidP="009E57E6" w:rsidRDefault="00C75DED" w14:paraId="3AA3B1B8" w14:textId="77777777">
      <w:pPr>
        <w:spacing w:line="276" w:lineRule="auto"/>
      </w:pPr>
      <w:r w:rsidRPr="00C75DED">
        <w:t>Deelt u de mening dat het decennialange Nederlandse beleid om Palestina niet te erkennen, het zelfbeschikkingsrecht van de Palestijnen middels een eigen staat belemmert?</w:t>
      </w:r>
      <w:r w:rsidR="00A03837">
        <w:t xml:space="preserve"> </w:t>
      </w:r>
    </w:p>
    <w:p w:rsidR="002A3971" w:rsidP="009E57E6" w:rsidRDefault="002A3971" w14:paraId="7ED1135A" w14:textId="77777777">
      <w:pPr>
        <w:spacing w:line="276" w:lineRule="auto"/>
      </w:pPr>
    </w:p>
    <w:p w:rsidRPr="00FD6276" w:rsidR="00C75DED" w:rsidP="009E57E6" w:rsidRDefault="00C75DED" w14:paraId="5BB9B34C" w14:textId="73C07DB6">
      <w:pPr>
        <w:spacing w:line="276" w:lineRule="auto"/>
      </w:pPr>
      <w:r>
        <w:rPr>
          <w:b/>
          <w:bCs/>
        </w:rPr>
        <w:t xml:space="preserve">Antwoord </w:t>
      </w:r>
    </w:p>
    <w:p w:rsidRPr="0068112E" w:rsidR="00C75DED" w:rsidP="009E57E6" w:rsidRDefault="0068112E" w14:paraId="4366BD57" w14:textId="19E54282">
      <w:pPr>
        <w:spacing w:line="276" w:lineRule="auto"/>
      </w:pPr>
      <w:r>
        <w:t xml:space="preserve">Zie </w:t>
      </w:r>
      <w:r w:rsidR="00D73ED7">
        <w:t xml:space="preserve">het </w:t>
      </w:r>
      <w:r>
        <w:t xml:space="preserve">antwoord </w:t>
      </w:r>
      <w:r w:rsidR="00D73ED7">
        <w:t xml:space="preserve">op </w:t>
      </w:r>
      <w:r>
        <w:t xml:space="preserve">vraag 2. </w:t>
      </w:r>
    </w:p>
    <w:sectPr w:rsidRPr="0068112E" w:rsidR="00C75DED" w:rsidSect="002A3971">
      <w:headerReference w:type="even" r:id="rId14"/>
      <w:headerReference w:type="default" r:id="rId15"/>
      <w:footerReference w:type="even" r:id="rId16"/>
      <w:footerReference w:type="default" r:id="rId17"/>
      <w:headerReference w:type="first" r:id="rId18"/>
      <w:footerReference w:type="first" r:id="rId19"/>
      <w:pgSz w:w="11905" w:h="16837" w:code="9"/>
      <w:pgMar w:top="3096" w:right="2778" w:bottom="1077" w:left="1588" w:header="0" w:footer="0" w:gutter="0"/>
      <w:pgNumType w:start="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30973" w14:textId="77777777" w:rsidR="00884F4F" w:rsidRDefault="00884F4F">
      <w:pPr>
        <w:spacing w:line="240" w:lineRule="auto"/>
      </w:pPr>
      <w:r>
        <w:separator/>
      </w:r>
    </w:p>
  </w:endnote>
  <w:endnote w:type="continuationSeparator" w:id="0">
    <w:p w14:paraId="47FE7CA7" w14:textId="77777777" w:rsidR="00884F4F" w:rsidRDefault="00884F4F">
      <w:pPr>
        <w:spacing w:line="240" w:lineRule="auto"/>
      </w:pPr>
      <w:r>
        <w:continuationSeparator/>
      </w:r>
    </w:p>
  </w:endnote>
  <w:endnote w:type="continuationNotice" w:id="1">
    <w:p w14:paraId="0497BC3A" w14:textId="77777777" w:rsidR="007D1809" w:rsidRDefault="007D180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0AE13" w14:textId="77777777" w:rsidR="003C72D8" w:rsidRDefault="003C72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7070473"/>
      <w:docPartObj>
        <w:docPartGallery w:val="Page Numbers (Bottom of Page)"/>
        <w:docPartUnique/>
      </w:docPartObj>
    </w:sdtPr>
    <w:sdtEndPr/>
    <w:sdtContent>
      <w:p w14:paraId="296C8C96" w14:textId="76C77155" w:rsidR="00C02C9B" w:rsidRDefault="00C02C9B">
        <w:pPr>
          <w:pStyle w:val="Footer"/>
          <w:jc w:val="center"/>
        </w:pPr>
        <w:r>
          <w:fldChar w:fldCharType="begin"/>
        </w:r>
        <w:r>
          <w:instrText>PAGE   \* MERGEFORMAT</w:instrText>
        </w:r>
        <w:r>
          <w:fldChar w:fldCharType="separate"/>
        </w:r>
        <w:r>
          <w:t>2</w:t>
        </w:r>
        <w:r>
          <w:fldChar w:fldCharType="end"/>
        </w:r>
      </w:p>
    </w:sdtContent>
  </w:sdt>
  <w:p w14:paraId="1A4B5B7C" w14:textId="77777777" w:rsidR="00C02C9B" w:rsidRDefault="00C02C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9E5A3" w14:textId="77777777" w:rsidR="003C72D8" w:rsidRDefault="003C72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B43A0" w14:textId="77777777" w:rsidR="00884F4F" w:rsidRDefault="00884F4F">
      <w:pPr>
        <w:spacing w:line="240" w:lineRule="auto"/>
      </w:pPr>
      <w:r>
        <w:separator/>
      </w:r>
    </w:p>
  </w:footnote>
  <w:footnote w:type="continuationSeparator" w:id="0">
    <w:p w14:paraId="796191B5" w14:textId="77777777" w:rsidR="00884F4F" w:rsidRDefault="00884F4F">
      <w:pPr>
        <w:spacing w:line="240" w:lineRule="auto"/>
      </w:pPr>
      <w:r>
        <w:continuationSeparator/>
      </w:r>
    </w:p>
  </w:footnote>
  <w:footnote w:type="continuationNotice" w:id="1">
    <w:p w14:paraId="7387D36B" w14:textId="77777777" w:rsidR="007D1809" w:rsidRDefault="007D1809">
      <w:pPr>
        <w:spacing w:line="240" w:lineRule="auto"/>
      </w:pPr>
    </w:p>
  </w:footnote>
  <w:footnote w:id="2">
    <w:p w14:paraId="466B16E2" w14:textId="5A9224C7" w:rsidR="00C75DED" w:rsidRPr="00D73ED7" w:rsidRDefault="00C75DED">
      <w:pPr>
        <w:pStyle w:val="FootnoteText"/>
        <w:rPr>
          <w:sz w:val="16"/>
          <w:szCs w:val="16"/>
        </w:rPr>
      </w:pPr>
      <w:r w:rsidRPr="00D73ED7">
        <w:rPr>
          <w:rStyle w:val="FootnoteReference"/>
          <w:sz w:val="16"/>
          <w:szCs w:val="16"/>
        </w:rPr>
        <w:footnoteRef/>
      </w:r>
      <w:r w:rsidRPr="00D73ED7">
        <w:rPr>
          <w:sz w:val="16"/>
          <w:szCs w:val="16"/>
        </w:rPr>
        <w:t xml:space="preserve"> NRC, 24 juli 2025, 'Frankrijk zal Palestina erkennen als staat' (https://www.nrc.nl/nieuws/2025/07/24/frankrijk-gaat-palestina-erkennen-als-staat-a4901235)</w:t>
      </w:r>
    </w:p>
  </w:footnote>
  <w:footnote w:id="3">
    <w:p w14:paraId="20CD7AD2" w14:textId="0C4C9561" w:rsidR="00373A0A" w:rsidRPr="00FD6276" w:rsidRDefault="00373A0A">
      <w:pPr>
        <w:pStyle w:val="FootnoteText"/>
        <w:rPr>
          <w:sz w:val="16"/>
          <w:szCs w:val="16"/>
          <w:lang w:val="en-US"/>
        </w:rPr>
      </w:pPr>
      <w:r w:rsidRPr="00FD6276">
        <w:rPr>
          <w:rStyle w:val="FootnoteReference"/>
          <w:sz w:val="16"/>
          <w:szCs w:val="16"/>
        </w:rPr>
        <w:footnoteRef/>
      </w:r>
      <w:r w:rsidRPr="00FD6276">
        <w:rPr>
          <w:sz w:val="16"/>
          <w:szCs w:val="16"/>
        </w:rPr>
        <w:t xml:space="preserve"> Kamerstuk 36 715, nr. 30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22B57" w14:textId="77777777" w:rsidR="003C72D8" w:rsidRDefault="003C72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74011" w14:textId="351C45D4" w:rsidR="00B245DD" w:rsidRDefault="00884F4F">
    <w:r>
      <w:rPr>
        <w:noProof/>
      </w:rPr>
      <mc:AlternateContent>
        <mc:Choice Requires="wps">
          <w:drawing>
            <wp:anchor distT="0" distB="0" distL="0" distR="0" simplePos="0" relativeHeight="251658240" behindDoc="0" locked="1" layoutInCell="1" allowOverlap="1" wp14:anchorId="6C574015" wp14:editId="387C4782">
              <wp:simplePos x="0" y="0"/>
              <wp:positionH relativeFrom="page">
                <wp:posOffset>5924550</wp:posOffset>
              </wp:positionH>
              <wp:positionV relativeFrom="page">
                <wp:posOffset>1968500</wp:posOffset>
              </wp:positionV>
              <wp:extent cx="14351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435100" cy="8009890"/>
                      </a:xfrm>
                      <a:prstGeom prst="rect">
                        <a:avLst/>
                      </a:prstGeom>
                      <a:noFill/>
                    </wps:spPr>
                    <wps:txbx>
                      <w:txbxContent>
                        <w:p w14:paraId="6C574044" w14:textId="77777777" w:rsidR="00B245DD" w:rsidRDefault="00884F4F">
                          <w:pPr>
                            <w:pStyle w:val="Referentiegegevensbold"/>
                          </w:pPr>
                          <w:r>
                            <w:t>Ministerie van Buitenlandse Zaken</w:t>
                          </w:r>
                        </w:p>
                        <w:p w14:paraId="6C574045" w14:textId="77777777" w:rsidR="00B245DD" w:rsidRDefault="00B245DD">
                          <w:pPr>
                            <w:pStyle w:val="WitregelW2"/>
                          </w:pPr>
                        </w:p>
                        <w:p w14:paraId="6C574046" w14:textId="77777777" w:rsidR="00B245DD" w:rsidRDefault="00884F4F">
                          <w:pPr>
                            <w:pStyle w:val="Referentiegegevensbold"/>
                          </w:pPr>
                          <w:r>
                            <w:t>Onze referentie</w:t>
                          </w:r>
                        </w:p>
                        <w:p w14:paraId="6C574047" w14:textId="77777777" w:rsidR="00B245DD" w:rsidRDefault="00884F4F">
                          <w:pPr>
                            <w:pStyle w:val="Referentiegegevens"/>
                          </w:pPr>
                          <w:r>
                            <w:t>BZ2518843</w:t>
                          </w:r>
                        </w:p>
                      </w:txbxContent>
                    </wps:txbx>
                    <wps:bodyPr vert="horz" wrap="square" lIns="0" tIns="0" rIns="0" bIns="0" anchor="t" anchorCtr="0"/>
                  </wps:wsp>
                </a:graphicData>
              </a:graphic>
              <wp14:sizeRelH relativeFrom="margin">
                <wp14:pctWidth>0</wp14:pctWidth>
              </wp14:sizeRelH>
            </wp:anchor>
          </w:drawing>
        </mc:Choice>
        <mc:Fallback>
          <w:pict>
            <v:shapetype w14:anchorId="6C574015" id="_x0000_t202" coordsize="21600,21600" o:spt="202" path="m,l,21600r21600,l21600,xe">
              <v:stroke joinstyle="miter"/>
              <v:path gradientshapeok="t" o:connecttype="rect"/>
            </v:shapetype>
            <v:shape id="41b1110a-80a4-11ea-b356-6230a4311406" o:spid="_x0000_s1026" type="#_x0000_t202" style="position:absolute;margin-left:466.5pt;margin-top:155pt;width:113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" filled="f" stroked="f">
              <v:textbox inset="0,0,0,0">
                <w:txbxContent>
                  <w:p w14:paraId="6C574044" w14:textId="77777777" w:rsidR="00B245DD" w:rsidRDefault="00884F4F">
                    <w:pPr>
                      <w:pStyle w:val="Referentiegegevensbold"/>
                    </w:pPr>
                    <w:r>
                      <w:t>Ministerie van Buitenlandse Zaken</w:t>
                    </w:r>
                  </w:p>
                  <w:p w14:paraId="6C574045" w14:textId="77777777" w:rsidR="00B245DD" w:rsidRDefault="00B245DD">
                    <w:pPr>
                      <w:pStyle w:val="WitregelW2"/>
                    </w:pPr>
                  </w:p>
                  <w:p w14:paraId="6C574046" w14:textId="77777777" w:rsidR="00B245DD" w:rsidRDefault="00884F4F">
                    <w:pPr>
                      <w:pStyle w:val="Referentiegegevensbold"/>
                    </w:pPr>
                    <w:r>
                      <w:t>Onze referentie</w:t>
                    </w:r>
                  </w:p>
                  <w:p w14:paraId="6C574047" w14:textId="77777777" w:rsidR="00B245DD" w:rsidRDefault="00884F4F">
                    <w:pPr>
                      <w:pStyle w:val="Referentiegegevens"/>
                    </w:pPr>
                    <w:r>
                      <w:t>BZ2518843</w:t>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6C574017" wp14:editId="6C574018">
              <wp:simplePos x="0" y="0"/>
              <wp:positionH relativeFrom="page">
                <wp:posOffset>1007744</wp:posOffset>
              </wp:positionH>
              <wp:positionV relativeFrom="page">
                <wp:posOffset>10194925</wp:posOffset>
              </wp:positionV>
              <wp:extent cx="4787900" cy="251460"/>
              <wp:effectExtent l="0" t="0" r="0" b="0"/>
              <wp:wrapNone/>
              <wp:docPr id="2" name="41b111a9-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6C574048" w14:textId="715F8B92" w:rsidR="00B245DD" w:rsidRDefault="00B245DD">
                          <w:pPr>
                            <w:pStyle w:val="Rubricering"/>
                          </w:pPr>
                        </w:p>
                      </w:txbxContent>
                    </wps:txbx>
                    <wps:bodyPr vert="horz" wrap="square" lIns="0" tIns="0" rIns="0" bIns="0" anchor="t" anchorCtr="0"/>
                  </wps:wsp>
                </a:graphicData>
              </a:graphic>
            </wp:anchor>
          </w:drawing>
        </mc:Choice>
        <mc:Fallback>
          <w:pict>
            <v:shape w14:anchorId="6C574017" id="41b111a9-80a4-11ea-b356-6230a4311406" o:spid="_x0000_s1027" type="#_x0000_t202" style="position:absolute;margin-left:79.35pt;margin-top:802.75pt;width:377pt;height:19.8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" filled="f" stroked="f">
              <v:textbox inset="0,0,0,0">
                <w:txbxContent>
                  <w:p w14:paraId="6C574048" w14:textId="715F8B92" w:rsidR="00B245DD" w:rsidRDefault="00B245DD">
                    <w:pPr>
                      <w:pStyle w:val="Rubricering"/>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74013" w14:textId="4FA0FC5A" w:rsidR="00B245DD" w:rsidRDefault="00884F4F">
    <w:pPr>
      <w:spacing w:after="7131" w:line="14" w:lineRule="exact"/>
    </w:pPr>
    <w:r>
      <w:rPr>
        <w:noProof/>
      </w:rPr>
      <mc:AlternateContent>
        <mc:Choice Requires="wps">
          <w:drawing>
            <wp:anchor distT="0" distB="0" distL="0" distR="0" simplePos="0" relativeHeight="251658243" behindDoc="0" locked="1" layoutInCell="1" allowOverlap="1" wp14:anchorId="6C57401B" wp14:editId="6C57401C">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6C57404A" w14:textId="77777777" w:rsidR="00884F4F" w:rsidRDefault="00884F4F"/>
                      </w:txbxContent>
                    </wps:txbx>
                    <wps:bodyPr vert="horz" wrap="square" lIns="0" tIns="0" rIns="0" bIns="0" anchor="t" anchorCtr="0"/>
                  </wps:wsp>
                </a:graphicData>
              </a:graphic>
            </wp:anchor>
          </w:drawing>
        </mc:Choice>
        <mc:Fallback>
          <w:pict>
            <v:shapetype w14:anchorId="6C57401B"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6C57404A" w14:textId="77777777" w:rsidR="00884F4F" w:rsidRDefault="00884F4F"/>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6C57401D" wp14:editId="6C57401E">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406A7AE" w14:textId="77777777" w:rsidR="00FD6276" w:rsidRPr="00FD6276" w:rsidRDefault="00FD6276" w:rsidP="00FD6276">
                          <w:r w:rsidRPr="00FD6276">
                            <w:t xml:space="preserve">Aan de Voorzitter van de </w:t>
                          </w:r>
                          <w:r w:rsidRPr="00FD6276">
                            <w:br/>
                            <w:t>Tweede Kamer der Staten-Generaal</w:t>
                          </w:r>
                          <w:r w:rsidRPr="00FD6276">
                            <w:br/>
                            <w:t>Prinses Irenestraat 6</w:t>
                          </w:r>
                          <w:r w:rsidRPr="00FD6276">
                            <w:br/>
                            <w:t>Den Haag</w:t>
                          </w:r>
                        </w:p>
                        <w:p w14:paraId="49790809" w14:textId="77777777" w:rsidR="00FD6276" w:rsidRPr="00FD6276" w:rsidRDefault="00FD6276" w:rsidP="00FD6276"/>
                      </w:txbxContent>
                    </wps:txbx>
                    <wps:bodyPr vert="horz" wrap="square" lIns="0" tIns="0" rIns="0" bIns="0" anchor="t" anchorCtr="0"/>
                  </wps:wsp>
                </a:graphicData>
              </a:graphic>
            </wp:anchor>
          </w:drawing>
        </mc:Choice>
        <mc:Fallback>
          <w:pict>
            <v:shape w14:anchorId="6C57401D"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7406A7AE" w14:textId="77777777" w:rsidR="00FD6276" w:rsidRPr="00FD6276" w:rsidRDefault="00FD6276" w:rsidP="00FD6276">
                    <w:r w:rsidRPr="00FD6276">
                      <w:t xml:space="preserve">Aan de Voorzitter van de </w:t>
                    </w:r>
                    <w:r w:rsidRPr="00FD6276">
                      <w:br/>
                      <w:t>Tweede Kamer der Staten-Generaal</w:t>
                    </w:r>
                    <w:r w:rsidRPr="00FD6276">
                      <w:br/>
                      <w:t>Prinses Irenestraat 6</w:t>
                    </w:r>
                    <w:r w:rsidRPr="00FD6276">
                      <w:br/>
                      <w:t>Den Haag</w:t>
                    </w:r>
                  </w:p>
                  <w:p w14:paraId="49790809" w14:textId="77777777" w:rsidR="00FD6276" w:rsidRPr="00FD6276" w:rsidRDefault="00FD6276" w:rsidP="00FD6276"/>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6C57401F" wp14:editId="6C574020">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2351FD20" w14:textId="0E34C096" w:rsidR="009E57E6" w:rsidRDefault="009E57E6" w:rsidP="009E57E6">
                          <w:r>
                            <w:t>Datum</w:t>
                          </w:r>
                          <w:r>
                            <w:tab/>
                          </w:r>
                          <w:r w:rsidR="00EF7452">
                            <w:t xml:space="preserve">7 </w:t>
                          </w:r>
                          <w:r>
                            <w:t>augustus 2025</w:t>
                          </w:r>
                        </w:p>
                        <w:p w14:paraId="14EAAFF2" w14:textId="583509BD" w:rsidR="009E57E6" w:rsidRDefault="009E57E6" w:rsidP="009E57E6">
                          <w:r>
                            <w:t>Betreft Beantwoording vragen van het lid Van Baarle (DENK) over het bericht Frankrijk zal Palestina erkennen als staat</w:t>
                          </w:r>
                        </w:p>
                        <w:p w14:paraId="6C574034" w14:textId="77777777" w:rsidR="00B245DD" w:rsidRDefault="00B245DD"/>
                      </w:txbxContent>
                    </wps:txbx>
                    <wps:bodyPr vert="horz" wrap="square" lIns="0" tIns="0" rIns="0" bIns="0" anchor="t" anchorCtr="0"/>
                  </wps:wsp>
                </a:graphicData>
              </a:graphic>
            </wp:anchor>
          </w:drawing>
        </mc:Choice>
        <mc:Fallback>
          <w:pict>
            <v:shape w14:anchorId="6C57401F" id="41b10c7e-80a4-11ea-b356-6230a431140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p w14:paraId="2351FD20" w14:textId="0E34C096" w:rsidR="009E57E6" w:rsidRDefault="009E57E6" w:rsidP="009E57E6">
                    <w:r>
                      <w:t>Datum</w:t>
                    </w:r>
                    <w:r>
                      <w:tab/>
                    </w:r>
                    <w:r w:rsidR="00EF7452">
                      <w:t xml:space="preserve">7 </w:t>
                    </w:r>
                    <w:r>
                      <w:t>augustus 2025</w:t>
                    </w:r>
                  </w:p>
                  <w:p w14:paraId="14EAAFF2" w14:textId="583509BD" w:rsidR="009E57E6" w:rsidRDefault="009E57E6" w:rsidP="009E57E6">
                    <w:r>
                      <w:t>Betreft Beantwoording vragen van het lid Van Baarle (DENK) over het bericht Frankrijk zal Palestina erkennen als staat</w:t>
                    </w:r>
                  </w:p>
                  <w:p w14:paraId="6C574034" w14:textId="77777777" w:rsidR="00B245DD" w:rsidRDefault="00B245DD"/>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6C574021" wp14:editId="5E8228B0">
              <wp:simplePos x="0" y="0"/>
              <wp:positionH relativeFrom="page">
                <wp:posOffset>5924550</wp:posOffset>
              </wp:positionH>
              <wp:positionV relativeFrom="page">
                <wp:posOffset>1968500</wp:posOffset>
              </wp:positionV>
              <wp:extent cx="13335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33500" cy="8009890"/>
                      </a:xfrm>
                      <a:prstGeom prst="rect">
                        <a:avLst/>
                      </a:prstGeom>
                      <a:noFill/>
                    </wps:spPr>
                    <wps:txbx>
                      <w:txbxContent>
                        <w:p w14:paraId="6C574035" w14:textId="77777777" w:rsidR="00B245DD" w:rsidRDefault="00884F4F">
                          <w:pPr>
                            <w:pStyle w:val="Referentiegegevensbold"/>
                          </w:pPr>
                          <w:r>
                            <w:t>Ministerie van Buitenlandse Zaken</w:t>
                          </w:r>
                        </w:p>
                        <w:p w14:paraId="6C574036" w14:textId="77777777" w:rsidR="00B245DD" w:rsidRDefault="00B245DD">
                          <w:pPr>
                            <w:pStyle w:val="WitregelW1"/>
                          </w:pPr>
                        </w:p>
                        <w:p w14:paraId="6C574037" w14:textId="79CA00B8" w:rsidR="00B245DD" w:rsidRPr="00BE1423" w:rsidRDefault="00BE1423">
                          <w:pPr>
                            <w:pStyle w:val="Referentiegegevens"/>
                          </w:pPr>
                          <w:r w:rsidRPr="00BE1423">
                            <w:t>Rijnstraat 8</w:t>
                          </w:r>
                        </w:p>
                        <w:p w14:paraId="615E9036" w14:textId="2902A7F7" w:rsidR="00BE1423" w:rsidRPr="00B22035" w:rsidRDefault="00BE1423" w:rsidP="00BE1423">
                          <w:pPr>
                            <w:rPr>
                              <w:sz w:val="13"/>
                              <w:szCs w:val="13"/>
                              <w:lang w:val="da-DK"/>
                            </w:rPr>
                          </w:pPr>
                          <w:r w:rsidRPr="00B22035">
                            <w:rPr>
                              <w:sz w:val="13"/>
                              <w:szCs w:val="13"/>
                              <w:lang w:val="da-DK"/>
                            </w:rPr>
                            <w:t>2515XP Den Haag</w:t>
                          </w:r>
                        </w:p>
                        <w:p w14:paraId="7D8D4784" w14:textId="6152B816" w:rsidR="00BE1423" w:rsidRPr="00B22035" w:rsidRDefault="00BE1423" w:rsidP="00BE1423">
                          <w:pPr>
                            <w:rPr>
                              <w:sz w:val="13"/>
                              <w:szCs w:val="13"/>
                              <w:lang w:val="da-DK"/>
                            </w:rPr>
                          </w:pPr>
                          <w:proofErr w:type="spellStart"/>
                          <w:r w:rsidRPr="00B22035">
                            <w:rPr>
                              <w:sz w:val="13"/>
                              <w:szCs w:val="13"/>
                              <w:lang w:val="da-DK"/>
                            </w:rPr>
                            <w:t>Postbus</w:t>
                          </w:r>
                          <w:proofErr w:type="spellEnd"/>
                          <w:r w:rsidRPr="00B22035">
                            <w:rPr>
                              <w:sz w:val="13"/>
                              <w:szCs w:val="13"/>
                              <w:lang w:val="da-DK"/>
                            </w:rPr>
                            <w:t xml:space="preserve"> 20061</w:t>
                          </w:r>
                        </w:p>
                        <w:p w14:paraId="01E41C69" w14:textId="55495688" w:rsidR="00BE1423" w:rsidRPr="00B22035" w:rsidRDefault="00BE1423" w:rsidP="00BE1423">
                          <w:pPr>
                            <w:rPr>
                              <w:sz w:val="13"/>
                              <w:szCs w:val="13"/>
                              <w:lang w:val="da-DK"/>
                            </w:rPr>
                          </w:pPr>
                          <w:r w:rsidRPr="00B22035">
                            <w:rPr>
                              <w:sz w:val="13"/>
                              <w:szCs w:val="13"/>
                              <w:lang w:val="da-DK"/>
                            </w:rPr>
                            <w:t>Nederland</w:t>
                          </w:r>
                        </w:p>
                        <w:p w14:paraId="6C574038" w14:textId="77777777" w:rsidR="00B245DD" w:rsidRPr="00B22035" w:rsidRDefault="00884F4F">
                          <w:pPr>
                            <w:pStyle w:val="Referentiegegevens"/>
                            <w:rPr>
                              <w:lang w:val="da-DK"/>
                            </w:rPr>
                          </w:pPr>
                          <w:r w:rsidRPr="00B22035">
                            <w:rPr>
                              <w:lang w:val="da-DK"/>
                            </w:rPr>
                            <w:t>www.minbuza.nl</w:t>
                          </w:r>
                        </w:p>
                        <w:p w14:paraId="6C574039" w14:textId="77777777" w:rsidR="00B245DD" w:rsidRPr="00B22035" w:rsidRDefault="00B245DD">
                          <w:pPr>
                            <w:pStyle w:val="WitregelW2"/>
                            <w:rPr>
                              <w:lang w:val="da-DK"/>
                            </w:rPr>
                          </w:pPr>
                        </w:p>
                        <w:p w14:paraId="6C57403A" w14:textId="77777777" w:rsidR="00B245DD" w:rsidRPr="00B22035" w:rsidRDefault="00884F4F">
                          <w:pPr>
                            <w:pStyle w:val="Referentiegegevensbold"/>
                          </w:pPr>
                          <w:r w:rsidRPr="00B22035">
                            <w:t>Onze referentie</w:t>
                          </w:r>
                        </w:p>
                        <w:p w14:paraId="6C57403B" w14:textId="77777777" w:rsidR="00B245DD" w:rsidRPr="00B22035" w:rsidRDefault="00884F4F">
                          <w:pPr>
                            <w:pStyle w:val="Referentiegegevens"/>
                          </w:pPr>
                          <w:r w:rsidRPr="00B22035">
                            <w:t>BZ2518843</w:t>
                          </w:r>
                        </w:p>
                        <w:p w14:paraId="6C57403C" w14:textId="77777777" w:rsidR="00B245DD" w:rsidRPr="00B22035" w:rsidRDefault="00B245DD">
                          <w:pPr>
                            <w:pStyle w:val="WitregelW1"/>
                          </w:pPr>
                        </w:p>
                        <w:p w14:paraId="6C57403D" w14:textId="77777777" w:rsidR="00B245DD" w:rsidRDefault="00884F4F">
                          <w:pPr>
                            <w:pStyle w:val="Referentiegegevensbold"/>
                          </w:pPr>
                          <w:r>
                            <w:t>Uw referentie</w:t>
                          </w:r>
                        </w:p>
                        <w:p w14:paraId="6C57403E" w14:textId="77777777" w:rsidR="00B245DD" w:rsidRDefault="00884F4F">
                          <w:pPr>
                            <w:pStyle w:val="Referentiegegevens"/>
                          </w:pPr>
                          <w:r>
                            <w:t>2025Z14899</w:t>
                          </w:r>
                        </w:p>
                        <w:p w14:paraId="6C57403F" w14:textId="77777777" w:rsidR="00B245DD" w:rsidRDefault="00B245DD">
                          <w:pPr>
                            <w:pStyle w:val="WitregelW1"/>
                          </w:pPr>
                        </w:p>
                        <w:p w14:paraId="6C574040" w14:textId="77777777" w:rsidR="00B245DD" w:rsidRDefault="00884F4F">
                          <w:pPr>
                            <w:pStyle w:val="Referentiegegevensbold"/>
                          </w:pPr>
                          <w:r>
                            <w:t>Bijlage(n)</w:t>
                          </w:r>
                        </w:p>
                        <w:p w14:paraId="6C574041" w14:textId="77777777" w:rsidR="00B245DD" w:rsidRDefault="00884F4F">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6C574021" id="41b10cd4-80a4-11ea-b356-6230a4311406" o:spid="_x0000_s1031" type="#_x0000_t202" style="position:absolute;margin-left:466.5pt;margin-top:155pt;width:105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" filled="f" stroked="f">
              <v:textbox inset="0,0,0,0">
                <w:txbxContent>
                  <w:p w14:paraId="6C574035" w14:textId="77777777" w:rsidR="00B245DD" w:rsidRDefault="00884F4F">
                    <w:pPr>
                      <w:pStyle w:val="Referentiegegevensbold"/>
                    </w:pPr>
                    <w:r>
                      <w:t>Ministerie van Buitenlandse Zaken</w:t>
                    </w:r>
                  </w:p>
                  <w:p w14:paraId="6C574036" w14:textId="77777777" w:rsidR="00B245DD" w:rsidRDefault="00B245DD">
                    <w:pPr>
                      <w:pStyle w:val="WitregelW1"/>
                    </w:pPr>
                  </w:p>
                  <w:p w14:paraId="6C574037" w14:textId="79CA00B8" w:rsidR="00B245DD" w:rsidRPr="00BE1423" w:rsidRDefault="00BE1423">
                    <w:pPr>
                      <w:pStyle w:val="Referentiegegevens"/>
                    </w:pPr>
                    <w:r w:rsidRPr="00BE1423">
                      <w:t>Rijnstraat 8</w:t>
                    </w:r>
                  </w:p>
                  <w:p w14:paraId="615E9036" w14:textId="2902A7F7" w:rsidR="00BE1423" w:rsidRPr="00B22035" w:rsidRDefault="00BE1423" w:rsidP="00BE1423">
                    <w:pPr>
                      <w:rPr>
                        <w:sz w:val="13"/>
                        <w:szCs w:val="13"/>
                        <w:lang w:val="da-DK"/>
                      </w:rPr>
                    </w:pPr>
                    <w:r w:rsidRPr="00B22035">
                      <w:rPr>
                        <w:sz w:val="13"/>
                        <w:szCs w:val="13"/>
                        <w:lang w:val="da-DK"/>
                      </w:rPr>
                      <w:t>2515XP Den Haag</w:t>
                    </w:r>
                  </w:p>
                  <w:p w14:paraId="7D8D4784" w14:textId="6152B816" w:rsidR="00BE1423" w:rsidRPr="00B22035" w:rsidRDefault="00BE1423" w:rsidP="00BE1423">
                    <w:pPr>
                      <w:rPr>
                        <w:sz w:val="13"/>
                        <w:szCs w:val="13"/>
                        <w:lang w:val="da-DK"/>
                      </w:rPr>
                    </w:pPr>
                    <w:proofErr w:type="spellStart"/>
                    <w:r w:rsidRPr="00B22035">
                      <w:rPr>
                        <w:sz w:val="13"/>
                        <w:szCs w:val="13"/>
                        <w:lang w:val="da-DK"/>
                      </w:rPr>
                      <w:t>Postbus</w:t>
                    </w:r>
                    <w:proofErr w:type="spellEnd"/>
                    <w:r w:rsidRPr="00B22035">
                      <w:rPr>
                        <w:sz w:val="13"/>
                        <w:szCs w:val="13"/>
                        <w:lang w:val="da-DK"/>
                      </w:rPr>
                      <w:t xml:space="preserve"> 20061</w:t>
                    </w:r>
                  </w:p>
                  <w:p w14:paraId="01E41C69" w14:textId="55495688" w:rsidR="00BE1423" w:rsidRPr="00B22035" w:rsidRDefault="00BE1423" w:rsidP="00BE1423">
                    <w:pPr>
                      <w:rPr>
                        <w:sz w:val="13"/>
                        <w:szCs w:val="13"/>
                        <w:lang w:val="da-DK"/>
                      </w:rPr>
                    </w:pPr>
                    <w:r w:rsidRPr="00B22035">
                      <w:rPr>
                        <w:sz w:val="13"/>
                        <w:szCs w:val="13"/>
                        <w:lang w:val="da-DK"/>
                      </w:rPr>
                      <w:t>Nederland</w:t>
                    </w:r>
                  </w:p>
                  <w:p w14:paraId="6C574038" w14:textId="77777777" w:rsidR="00B245DD" w:rsidRPr="00B22035" w:rsidRDefault="00884F4F">
                    <w:pPr>
                      <w:pStyle w:val="Referentiegegevens"/>
                      <w:rPr>
                        <w:lang w:val="da-DK"/>
                      </w:rPr>
                    </w:pPr>
                    <w:r w:rsidRPr="00B22035">
                      <w:rPr>
                        <w:lang w:val="da-DK"/>
                      </w:rPr>
                      <w:t>www.minbuza.nl</w:t>
                    </w:r>
                  </w:p>
                  <w:p w14:paraId="6C574039" w14:textId="77777777" w:rsidR="00B245DD" w:rsidRPr="00B22035" w:rsidRDefault="00B245DD">
                    <w:pPr>
                      <w:pStyle w:val="WitregelW2"/>
                      <w:rPr>
                        <w:lang w:val="da-DK"/>
                      </w:rPr>
                    </w:pPr>
                  </w:p>
                  <w:p w14:paraId="6C57403A" w14:textId="77777777" w:rsidR="00B245DD" w:rsidRPr="00B22035" w:rsidRDefault="00884F4F">
                    <w:pPr>
                      <w:pStyle w:val="Referentiegegevensbold"/>
                    </w:pPr>
                    <w:r w:rsidRPr="00B22035">
                      <w:t>Onze referentie</w:t>
                    </w:r>
                  </w:p>
                  <w:p w14:paraId="6C57403B" w14:textId="77777777" w:rsidR="00B245DD" w:rsidRPr="00B22035" w:rsidRDefault="00884F4F">
                    <w:pPr>
                      <w:pStyle w:val="Referentiegegevens"/>
                    </w:pPr>
                    <w:r w:rsidRPr="00B22035">
                      <w:t>BZ2518843</w:t>
                    </w:r>
                  </w:p>
                  <w:p w14:paraId="6C57403C" w14:textId="77777777" w:rsidR="00B245DD" w:rsidRPr="00B22035" w:rsidRDefault="00B245DD">
                    <w:pPr>
                      <w:pStyle w:val="WitregelW1"/>
                    </w:pPr>
                  </w:p>
                  <w:p w14:paraId="6C57403D" w14:textId="77777777" w:rsidR="00B245DD" w:rsidRDefault="00884F4F">
                    <w:pPr>
                      <w:pStyle w:val="Referentiegegevensbold"/>
                    </w:pPr>
                    <w:r>
                      <w:t>Uw referentie</w:t>
                    </w:r>
                  </w:p>
                  <w:p w14:paraId="6C57403E" w14:textId="77777777" w:rsidR="00B245DD" w:rsidRDefault="00884F4F">
                    <w:pPr>
                      <w:pStyle w:val="Referentiegegevens"/>
                    </w:pPr>
                    <w:r>
                      <w:t>2025Z14899</w:t>
                    </w:r>
                  </w:p>
                  <w:p w14:paraId="6C57403F" w14:textId="77777777" w:rsidR="00B245DD" w:rsidRDefault="00B245DD">
                    <w:pPr>
                      <w:pStyle w:val="WitregelW1"/>
                    </w:pPr>
                  </w:p>
                  <w:p w14:paraId="6C574040" w14:textId="77777777" w:rsidR="00B245DD" w:rsidRDefault="00884F4F">
                    <w:pPr>
                      <w:pStyle w:val="Referentiegegevensbold"/>
                    </w:pPr>
                    <w:r>
                      <w:t>Bijlage(n)</w:t>
                    </w:r>
                  </w:p>
                  <w:p w14:paraId="6C574041" w14:textId="77777777" w:rsidR="00B245DD" w:rsidRDefault="00884F4F">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6C574025" wp14:editId="6DFDE947">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C574050" w14:textId="77777777" w:rsidR="00884F4F" w:rsidRDefault="00884F4F"/>
                      </w:txbxContent>
                    </wps:txbx>
                    <wps:bodyPr vert="horz" wrap="square" lIns="0" tIns="0" rIns="0" bIns="0" anchor="t" anchorCtr="0"/>
                  </wps:wsp>
                </a:graphicData>
              </a:graphic>
            </wp:anchor>
          </w:drawing>
        </mc:Choice>
        <mc:Fallback>
          <w:pict>
            <v:shape w14:anchorId="6C574025"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6C574050" w14:textId="77777777" w:rsidR="00884F4F" w:rsidRDefault="00884F4F"/>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6C574027" wp14:editId="6C574028">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C574052" w14:textId="77777777" w:rsidR="00884F4F" w:rsidRDefault="00884F4F"/>
                      </w:txbxContent>
                    </wps:txbx>
                    <wps:bodyPr vert="horz" wrap="square" lIns="0" tIns="0" rIns="0" bIns="0" anchor="t" anchorCtr="0"/>
                  </wps:wsp>
                </a:graphicData>
              </a:graphic>
            </wp:anchor>
          </w:drawing>
        </mc:Choice>
        <mc:Fallback>
          <w:pict>
            <v:shape w14:anchorId="6C574027"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6C574052" w14:textId="77777777" w:rsidR="00884F4F" w:rsidRDefault="00884F4F"/>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6C574029" wp14:editId="6C57402A">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C574043" w14:textId="77777777" w:rsidR="00B245DD" w:rsidRDefault="00884F4F">
                          <w:pPr>
                            <w:spacing w:line="240" w:lineRule="auto"/>
                          </w:pPr>
                          <w:r>
                            <w:rPr>
                              <w:noProof/>
                            </w:rPr>
                            <w:drawing>
                              <wp:inline distT="0" distB="0" distL="0" distR="0" wp14:anchorId="6C57404A" wp14:editId="6C57404B">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C574029"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6C574043" w14:textId="77777777" w:rsidR="00B245DD" w:rsidRDefault="00884F4F">
                    <w:pPr>
                      <w:spacing w:line="240" w:lineRule="auto"/>
                    </w:pPr>
                    <w:r>
                      <w:rPr>
                        <w:noProof/>
                      </w:rPr>
                      <w:drawing>
                        <wp:inline distT="0" distB="0" distL="0" distR="0" wp14:anchorId="6C57404A" wp14:editId="6C57404B">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12DD68B"/>
    <w:multiLevelType w:val="multilevel"/>
    <w:tmpl w:val="38F1208E"/>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BC351FCB"/>
    <w:multiLevelType w:val="multilevel"/>
    <w:tmpl w:val="19081249"/>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321A90B"/>
    <w:multiLevelType w:val="multilevel"/>
    <w:tmpl w:val="0C5FFF3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4AC9C0BC"/>
    <w:multiLevelType w:val="multilevel"/>
    <w:tmpl w:val="DE15A480"/>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4" w15:restartNumberingAfterBreak="0">
    <w:nsid w:val="6670B299"/>
    <w:multiLevelType w:val="multilevel"/>
    <w:tmpl w:val="5E289D46"/>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548490745">
    <w:abstractNumId w:val="3"/>
  </w:num>
  <w:num w:numId="2" w16cid:durableId="1419672850">
    <w:abstractNumId w:val="4"/>
  </w:num>
  <w:num w:numId="3" w16cid:durableId="2038385663">
    <w:abstractNumId w:val="2"/>
  </w:num>
  <w:num w:numId="4" w16cid:durableId="211355400">
    <w:abstractNumId w:val="0"/>
  </w:num>
  <w:num w:numId="5" w16cid:durableId="3676822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5DD"/>
    <w:rsid w:val="000006EE"/>
    <w:rsid w:val="00020DF3"/>
    <w:rsid w:val="0003520E"/>
    <w:rsid w:val="00036E92"/>
    <w:rsid w:val="00040C10"/>
    <w:rsid w:val="000629CC"/>
    <w:rsid w:val="000B4CE1"/>
    <w:rsid w:val="000B66D9"/>
    <w:rsid w:val="00125FE6"/>
    <w:rsid w:val="0014482F"/>
    <w:rsid w:val="00180FA2"/>
    <w:rsid w:val="00192F94"/>
    <w:rsid w:val="001947D3"/>
    <w:rsid w:val="00242ED5"/>
    <w:rsid w:val="00254230"/>
    <w:rsid w:val="002A3971"/>
    <w:rsid w:val="002D1DF2"/>
    <w:rsid w:val="002D2DFF"/>
    <w:rsid w:val="002E29BD"/>
    <w:rsid w:val="003066AA"/>
    <w:rsid w:val="00370717"/>
    <w:rsid w:val="00373A0A"/>
    <w:rsid w:val="003C68AE"/>
    <w:rsid w:val="003C72D8"/>
    <w:rsid w:val="003E6F78"/>
    <w:rsid w:val="0040495C"/>
    <w:rsid w:val="00453EBB"/>
    <w:rsid w:val="00491330"/>
    <w:rsid w:val="004C1353"/>
    <w:rsid w:val="004C552E"/>
    <w:rsid w:val="004D08A2"/>
    <w:rsid w:val="004E74B7"/>
    <w:rsid w:val="004F419A"/>
    <w:rsid w:val="0051304C"/>
    <w:rsid w:val="00513087"/>
    <w:rsid w:val="00516E49"/>
    <w:rsid w:val="0052090C"/>
    <w:rsid w:val="00527E99"/>
    <w:rsid w:val="005360B1"/>
    <w:rsid w:val="0054328B"/>
    <w:rsid w:val="00560B6D"/>
    <w:rsid w:val="00561E90"/>
    <w:rsid w:val="0056753F"/>
    <w:rsid w:val="005944B4"/>
    <w:rsid w:val="00601C78"/>
    <w:rsid w:val="0068112E"/>
    <w:rsid w:val="006817EF"/>
    <w:rsid w:val="006A59A7"/>
    <w:rsid w:val="006A6E48"/>
    <w:rsid w:val="006B76EF"/>
    <w:rsid w:val="006C4003"/>
    <w:rsid w:val="006E0BA1"/>
    <w:rsid w:val="00713235"/>
    <w:rsid w:val="00720BD3"/>
    <w:rsid w:val="007C6C59"/>
    <w:rsid w:val="007D1809"/>
    <w:rsid w:val="007E2FEE"/>
    <w:rsid w:val="007F4B78"/>
    <w:rsid w:val="00810684"/>
    <w:rsid w:val="00817638"/>
    <w:rsid w:val="008648EB"/>
    <w:rsid w:val="00884F4F"/>
    <w:rsid w:val="008A6EC9"/>
    <w:rsid w:val="008D5866"/>
    <w:rsid w:val="008E6DF7"/>
    <w:rsid w:val="008F497D"/>
    <w:rsid w:val="0091542C"/>
    <w:rsid w:val="00936BC6"/>
    <w:rsid w:val="00944335"/>
    <w:rsid w:val="00950961"/>
    <w:rsid w:val="009A2943"/>
    <w:rsid w:val="009A4E0E"/>
    <w:rsid w:val="009B16A9"/>
    <w:rsid w:val="009C0640"/>
    <w:rsid w:val="009E57E6"/>
    <w:rsid w:val="00A03837"/>
    <w:rsid w:val="00A03BE5"/>
    <w:rsid w:val="00A16982"/>
    <w:rsid w:val="00A4424F"/>
    <w:rsid w:val="00A501EA"/>
    <w:rsid w:val="00A66AFF"/>
    <w:rsid w:val="00AA0499"/>
    <w:rsid w:val="00AB6DF2"/>
    <w:rsid w:val="00AC5C83"/>
    <w:rsid w:val="00AE1D8E"/>
    <w:rsid w:val="00B1110C"/>
    <w:rsid w:val="00B12214"/>
    <w:rsid w:val="00B22035"/>
    <w:rsid w:val="00B245DD"/>
    <w:rsid w:val="00B62B18"/>
    <w:rsid w:val="00B62FE1"/>
    <w:rsid w:val="00B63FEF"/>
    <w:rsid w:val="00B66E43"/>
    <w:rsid w:val="00B81585"/>
    <w:rsid w:val="00BA2852"/>
    <w:rsid w:val="00BA295C"/>
    <w:rsid w:val="00BA4A68"/>
    <w:rsid w:val="00BB253D"/>
    <w:rsid w:val="00BB597D"/>
    <w:rsid w:val="00BC3871"/>
    <w:rsid w:val="00BE1423"/>
    <w:rsid w:val="00C02C9B"/>
    <w:rsid w:val="00C2154F"/>
    <w:rsid w:val="00C53BCC"/>
    <w:rsid w:val="00C75463"/>
    <w:rsid w:val="00C75DED"/>
    <w:rsid w:val="00CA4D45"/>
    <w:rsid w:val="00CC0B5B"/>
    <w:rsid w:val="00CC4805"/>
    <w:rsid w:val="00CF1FED"/>
    <w:rsid w:val="00D24ED6"/>
    <w:rsid w:val="00D40BCE"/>
    <w:rsid w:val="00D64E5B"/>
    <w:rsid w:val="00D73ED7"/>
    <w:rsid w:val="00DA014B"/>
    <w:rsid w:val="00DF45F6"/>
    <w:rsid w:val="00E50A70"/>
    <w:rsid w:val="00E714ED"/>
    <w:rsid w:val="00E71577"/>
    <w:rsid w:val="00EF7452"/>
    <w:rsid w:val="00F15E98"/>
    <w:rsid w:val="00F237CC"/>
    <w:rsid w:val="00F32CBF"/>
    <w:rsid w:val="00F84253"/>
    <w:rsid w:val="00FB2CAE"/>
    <w:rsid w:val="00FD2AE4"/>
    <w:rsid w:val="00FD6276"/>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C573FEA"/>
  <w15:docId w15:val="{80D4049A-3438-4852-BDDD-C7140500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oreu">
    <w:name w:val="Coreu"/>
    <w:basedOn w:val="Normal"/>
    <w:next w:val="Normal"/>
    <w:pPr>
      <w:spacing w:after="160"/>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FootnoteText">
    <w:name w:val="footnote text"/>
    <w:basedOn w:val="Normal"/>
    <w:link w:val="FootnoteTextChar"/>
    <w:uiPriority w:val="99"/>
    <w:semiHidden/>
    <w:unhideWhenUsed/>
    <w:rsid w:val="00C75DED"/>
    <w:pPr>
      <w:spacing w:line="240" w:lineRule="auto"/>
    </w:pPr>
    <w:rPr>
      <w:sz w:val="20"/>
      <w:szCs w:val="20"/>
    </w:rPr>
  </w:style>
  <w:style w:type="character" w:customStyle="1" w:styleId="FootnoteTextChar">
    <w:name w:val="Footnote Text Char"/>
    <w:basedOn w:val="DefaultParagraphFont"/>
    <w:link w:val="FootnoteText"/>
    <w:uiPriority w:val="99"/>
    <w:semiHidden/>
    <w:rsid w:val="00C75DED"/>
    <w:rPr>
      <w:rFonts w:ascii="Verdana" w:hAnsi="Verdana"/>
      <w:color w:val="000000"/>
    </w:rPr>
  </w:style>
  <w:style w:type="character" w:styleId="FootnoteReference">
    <w:name w:val="footnote reference"/>
    <w:basedOn w:val="DefaultParagraphFont"/>
    <w:uiPriority w:val="99"/>
    <w:semiHidden/>
    <w:unhideWhenUsed/>
    <w:rsid w:val="00C75DED"/>
    <w:rPr>
      <w:vertAlign w:val="superscript"/>
    </w:rPr>
  </w:style>
  <w:style w:type="paragraph" w:styleId="Header">
    <w:name w:val="header"/>
    <w:basedOn w:val="Normal"/>
    <w:link w:val="HeaderChar"/>
    <w:uiPriority w:val="99"/>
    <w:unhideWhenUsed/>
    <w:rsid w:val="007D1809"/>
    <w:pPr>
      <w:tabs>
        <w:tab w:val="center" w:pos="4513"/>
        <w:tab w:val="right" w:pos="9026"/>
      </w:tabs>
      <w:spacing w:line="240" w:lineRule="auto"/>
    </w:pPr>
  </w:style>
  <w:style w:type="character" w:customStyle="1" w:styleId="HeaderChar">
    <w:name w:val="Header Char"/>
    <w:basedOn w:val="DefaultParagraphFont"/>
    <w:link w:val="Header"/>
    <w:uiPriority w:val="99"/>
    <w:rsid w:val="007D1809"/>
    <w:rPr>
      <w:rFonts w:ascii="Verdana" w:hAnsi="Verdana"/>
      <w:color w:val="000000"/>
      <w:sz w:val="18"/>
      <w:szCs w:val="18"/>
    </w:rPr>
  </w:style>
  <w:style w:type="paragraph" w:styleId="Footer">
    <w:name w:val="footer"/>
    <w:basedOn w:val="Normal"/>
    <w:link w:val="FooterChar"/>
    <w:uiPriority w:val="99"/>
    <w:unhideWhenUsed/>
    <w:rsid w:val="007D1809"/>
    <w:pPr>
      <w:tabs>
        <w:tab w:val="center" w:pos="4513"/>
        <w:tab w:val="right" w:pos="9026"/>
      </w:tabs>
      <w:spacing w:line="240" w:lineRule="auto"/>
    </w:pPr>
  </w:style>
  <w:style w:type="character" w:customStyle="1" w:styleId="FooterChar">
    <w:name w:val="Footer Char"/>
    <w:basedOn w:val="DefaultParagraphFont"/>
    <w:link w:val="Footer"/>
    <w:uiPriority w:val="99"/>
    <w:rsid w:val="007D1809"/>
    <w:rPr>
      <w:rFonts w:ascii="Verdana" w:hAnsi="Verdana"/>
      <w:color w:val="000000"/>
      <w:sz w:val="18"/>
      <w:szCs w:val="18"/>
    </w:rPr>
  </w:style>
  <w:style w:type="paragraph" w:styleId="Revision">
    <w:name w:val="Revision"/>
    <w:hidden/>
    <w:uiPriority w:val="99"/>
    <w:semiHidden/>
    <w:rsid w:val="007D1809"/>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491330"/>
    <w:rPr>
      <w:sz w:val="16"/>
      <w:szCs w:val="16"/>
    </w:rPr>
  </w:style>
  <w:style w:type="paragraph" w:styleId="CommentText">
    <w:name w:val="annotation text"/>
    <w:basedOn w:val="Normal"/>
    <w:link w:val="CommentTextChar"/>
    <w:uiPriority w:val="99"/>
    <w:unhideWhenUsed/>
    <w:rsid w:val="00491330"/>
    <w:pPr>
      <w:spacing w:line="240" w:lineRule="auto"/>
    </w:pPr>
    <w:rPr>
      <w:sz w:val="20"/>
      <w:szCs w:val="20"/>
    </w:rPr>
  </w:style>
  <w:style w:type="character" w:customStyle="1" w:styleId="CommentTextChar">
    <w:name w:val="Comment Text Char"/>
    <w:basedOn w:val="DefaultParagraphFont"/>
    <w:link w:val="CommentText"/>
    <w:uiPriority w:val="99"/>
    <w:rsid w:val="00491330"/>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491330"/>
    <w:rPr>
      <w:b/>
      <w:bCs/>
    </w:rPr>
  </w:style>
  <w:style w:type="character" w:customStyle="1" w:styleId="CommentSubjectChar">
    <w:name w:val="Comment Subject Char"/>
    <w:basedOn w:val="CommentTextChar"/>
    <w:link w:val="CommentSubject"/>
    <w:uiPriority w:val="99"/>
    <w:semiHidden/>
    <w:rsid w:val="00491330"/>
    <w:rPr>
      <w:rFonts w:ascii="Verdana" w:hAnsi="Verdana"/>
      <w:b/>
      <w:bCs/>
      <w:color w:val="000000"/>
    </w:rPr>
  </w:style>
  <w:style w:type="paragraph" w:customStyle="1" w:styleId="Citaat1">
    <w:name w:val="Citaat1"/>
    <w:basedOn w:val="Normal"/>
    <w:next w:val="Normal"/>
    <w:uiPriority w:val="98"/>
    <w:qFormat/>
    <w:rsid w:val="00180FA2"/>
    <w:pPr>
      <w:spacing w:before="200" w:after="160"/>
      <w:ind w:left="861"/>
      <w:jc w:val="center"/>
    </w:pPr>
    <w:rPr>
      <w:i/>
      <w:color w:val="404040"/>
    </w:rPr>
  </w:style>
  <w:style w:type="paragraph" w:customStyle="1" w:styleId="Geenafstand1">
    <w:name w:val="Geen afstand1"/>
    <w:basedOn w:val="Normal"/>
    <w:next w:val="Normal"/>
    <w:uiPriority w:val="98"/>
    <w:qFormat/>
    <w:rsid w:val="00180FA2"/>
    <w:pPr>
      <w:spacing w:line="180" w:lineRule="exact"/>
    </w:pPr>
  </w:style>
  <w:style w:type="paragraph" w:customStyle="1" w:styleId="Intensievebenadrukking1">
    <w:name w:val="Intensieve benadrukking1"/>
    <w:basedOn w:val="Normal"/>
    <w:next w:val="Normal"/>
    <w:uiPriority w:val="98"/>
    <w:qFormat/>
    <w:rsid w:val="00180FA2"/>
    <w:rPr>
      <w:i/>
      <w:color w:val="4F81BD"/>
    </w:rPr>
  </w:style>
  <w:style w:type="paragraph" w:customStyle="1" w:styleId="Intensieveverwijzing1">
    <w:name w:val="Intensieve verwijzing1"/>
    <w:basedOn w:val="Normal"/>
    <w:next w:val="Normal"/>
    <w:uiPriority w:val="98"/>
    <w:qFormat/>
    <w:rsid w:val="00180FA2"/>
    <w:rPr>
      <w:b/>
      <w:smallCaps/>
      <w:color w:val="4F81BD"/>
      <w:spacing w:val="5"/>
    </w:rPr>
  </w:style>
  <w:style w:type="paragraph" w:customStyle="1" w:styleId="Kop11">
    <w:name w:val="Kop 11"/>
    <w:basedOn w:val="Normal"/>
    <w:next w:val="Normal"/>
    <w:qFormat/>
    <w:rsid w:val="00180FA2"/>
    <w:pPr>
      <w:tabs>
        <w:tab w:val="left" w:pos="0"/>
      </w:tabs>
      <w:spacing w:before="120" w:after="120" w:line="300" w:lineRule="exact"/>
    </w:pPr>
    <w:rPr>
      <w:sz w:val="24"/>
      <w:szCs w:val="24"/>
    </w:rPr>
  </w:style>
  <w:style w:type="paragraph" w:customStyle="1" w:styleId="Kop21">
    <w:name w:val="Kop 21"/>
    <w:basedOn w:val="Normal"/>
    <w:next w:val="Normal"/>
    <w:uiPriority w:val="1"/>
    <w:qFormat/>
    <w:rsid w:val="00180FA2"/>
    <w:pPr>
      <w:tabs>
        <w:tab w:val="left" w:pos="0"/>
      </w:tabs>
      <w:spacing w:before="240"/>
    </w:pPr>
    <w:rPr>
      <w:i/>
    </w:rPr>
  </w:style>
  <w:style w:type="paragraph" w:customStyle="1" w:styleId="Kop31">
    <w:name w:val="Kop 31"/>
    <w:basedOn w:val="Normal"/>
    <w:next w:val="Normal"/>
    <w:uiPriority w:val="2"/>
    <w:qFormat/>
    <w:rsid w:val="00180FA2"/>
    <w:pPr>
      <w:tabs>
        <w:tab w:val="left" w:pos="0"/>
      </w:tabs>
      <w:spacing w:before="240"/>
      <w:ind w:left="-1120"/>
    </w:pPr>
  </w:style>
  <w:style w:type="paragraph" w:customStyle="1" w:styleId="Kop41">
    <w:name w:val="Kop 41"/>
    <w:basedOn w:val="Normal"/>
    <w:next w:val="Normal"/>
    <w:uiPriority w:val="3"/>
    <w:qFormat/>
    <w:rsid w:val="00180FA2"/>
    <w:pPr>
      <w:tabs>
        <w:tab w:val="left" w:pos="0"/>
      </w:tabs>
      <w:spacing w:before="240"/>
      <w:ind w:left="-1120"/>
    </w:pPr>
  </w:style>
  <w:style w:type="paragraph" w:customStyle="1" w:styleId="Kop51">
    <w:name w:val="Kop 51"/>
    <w:basedOn w:val="Normal"/>
    <w:next w:val="Normal"/>
    <w:rsid w:val="00180FA2"/>
    <w:pPr>
      <w:spacing w:line="320" w:lineRule="exact"/>
    </w:pPr>
    <w:rPr>
      <w:sz w:val="24"/>
      <w:szCs w:val="24"/>
    </w:rPr>
  </w:style>
  <w:style w:type="paragraph" w:customStyle="1" w:styleId="Ondertitel1">
    <w:name w:val="Ondertitel1"/>
    <w:basedOn w:val="Normal"/>
    <w:next w:val="Normal"/>
    <w:uiPriority w:val="8"/>
    <w:qFormat/>
    <w:rsid w:val="00180FA2"/>
    <w:pPr>
      <w:spacing w:line="320" w:lineRule="atLeast"/>
    </w:pPr>
    <w:rPr>
      <w:sz w:val="24"/>
      <w:szCs w:val="24"/>
    </w:rPr>
  </w:style>
  <w:style w:type="paragraph" w:customStyle="1" w:styleId="Subtielebenadrukking1">
    <w:name w:val="Subtiele benadrukking1"/>
    <w:basedOn w:val="Normal"/>
    <w:next w:val="Normal"/>
    <w:uiPriority w:val="98"/>
    <w:qFormat/>
    <w:rsid w:val="00180FA2"/>
    <w:rPr>
      <w:i/>
      <w:color w:val="404040"/>
    </w:rPr>
  </w:style>
  <w:style w:type="paragraph" w:customStyle="1" w:styleId="Subtieleverwijzing1">
    <w:name w:val="Subtiele verwijzing1"/>
    <w:basedOn w:val="Normal"/>
    <w:next w:val="Normal"/>
    <w:uiPriority w:val="98"/>
    <w:qFormat/>
    <w:rsid w:val="00180FA2"/>
    <w:rPr>
      <w:smallCaps/>
      <w:color w:val="404040"/>
    </w:rPr>
  </w:style>
  <w:style w:type="table" w:customStyle="1" w:styleId="Tabelraster1">
    <w:name w:val="Tabelraster1"/>
    <w:rsid w:val="00180FA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rsid w:val="00180FA2"/>
    <w:pPr>
      <w:spacing w:line="320" w:lineRule="atLeast"/>
    </w:pPr>
    <w:rPr>
      <w:b/>
      <w:sz w:val="24"/>
      <w:szCs w:val="24"/>
    </w:rPr>
  </w:style>
  <w:style w:type="paragraph" w:customStyle="1" w:styleId="Titelvanboek1">
    <w:name w:val="Titel van boek1"/>
    <w:basedOn w:val="Normal"/>
    <w:next w:val="Normal"/>
    <w:uiPriority w:val="98"/>
    <w:qFormat/>
    <w:rsid w:val="00180FA2"/>
    <w:rPr>
      <w:b/>
      <w:i/>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845897">
      <w:bodyDiv w:val="1"/>
      <w:marLeft w:val="0"/>
      <w:marRight w:val="0"/>
      <w:marTop w:val="0"/>
      <w:marBottom w:val="0"/>
      <w:divBdr>
        <w:top w:val="none" w:sz="0" w:space="0" w:color="auto"/>
        <w:left w:val="none" w:sz="0" w:space="0" w:color="auto"/>
        <w:bottom w:val="none" w:sz="0" w:space="0" w:color="auto"/>
        <w:right w:val="none" w:sz="0" w:space="0" w:color="auto"/>
      </w:divBdr>
    </w:div>
    <w:div w:id="21256128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webSetting" Target="webSettings0.xml" Id="rId25"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734</ap:Words>
  <ap:Characters>4043</ap:Characters>
  <ap:DocSecurity>0</ap:DocSecurity>
  <ap:Lines>33</ap:Lines>
  <ap:Paragraphs>9</ap:Paragraphs>
  <ap:ScaleCrop>false</ap:ScaleCrop>
  <ap:HeadingPairs>
    <vt:vector baseType="variant" size="2">
      <vt:variant>
        <vt:lpstr>Title</vt:lpstr>
      </vt:variant>
      <vt:variant>
        <vt:i4>1</vt:i4>
      </vt:variant>
    </vt:vector>
  </ap:HeadingPairs>
  <ap:TitlesOfParts>
    <vt:vector baseType="lpstr" size="1">
      <vt:lpstr>Vragen aan M over het bericht Frankrijk zal Palestina erkennen als staat</vt:lpstr>
    </vt:vector>
  </ap:TitlesOfParts>
  <ap:LinksUpToDate>false</ap:LinksUpToDate>
  <ap:CharactersWithSpaces>4768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2025-08-06T14:05:00.0000000Z</lastPrinted>
  <dcterms:created xsi:type="dcterms:W3CDTF">2025-08-07T07:50:00.0000000Z</dcterms:created>
  <dcterms:modified xsi:type="dcterms:W3CDTF">2025-08-07T07:50:00.0000000Z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4aa906e6-8188-437d-bcd8-66100569fe78</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