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2025Z15081</w:t>
        <w:br/>
      </w:r>
      <w:proofErr w:type="spellEnd"/>
    </w:p>
    <w:p>
      <w:pPr>
        <w:pStyle w:val="Normal"/>
        <w:rPr>
          <w:b w:val="1"/>
          <w:bCs w:val="1"/>
        </w:rPr>
      </w:pPr>
      <w:r w:rsidR="250AE766">
        <w:rPr>
          <w:b w:val="0"/>
          <w:bCs w:val="0"/>
        </w:rPr>
        <w:t>(ingezonden 11 augustus 2025)</w:t>
        <w:br/>
      </w:r>
    </w:p>
    <w:p>
      <w:r>
        <w:t xml:space="preserve">Vragen van het lid Vermeer (BBB) aan de staatssecretaris van Financiën over het bericht 'Belastingdienst verstuurde tienduizenden brieven met verkeerd box-3 rendement' </w:t>
      </w:r>
      <w:r>
        <w:br/>
      </w:r>
    </w:p>
    <w:p>
      <w:r>
        <w:t xml:space="preserve"> </w:t>
      </w:r>
      <w:r>
        <w:br/>
      </w:r>
    </w:p>
    <w:p>
      <w:r>
        <w:t xml:space="preserve">1. Bent u bekend met dit bericht? 1)</w:t>
      </w:r>
      <w:r>
        <w:br/>
      </w:r>
    </w:p>
    <w:p>
      <w:r>
        <w:t xml:space="preserve">2. Klopt het dat in de nieuwe brief die de ongeveer 33.000 mensen ontvangen hebben (rond 1 augustus 2025 verstuurd) weer een foutief bedrag is opgenomen? Zo ja, geldt dat voor alle brieven en kunt u toelichten hoe deze fout voor een tweede keer is ontstaan ?</w:t>
      </w:r>
      <w:r>
        <w:br/>
      </w:r>
    </w:p>
    <w:p>
      <w:r>
        <w:t xml:space="preserve">3. Zijn de mensen waarbij voor de tweede keer een fout is geconstateerd hierover geïnformeerd? Zo nee, waarom niet?</w:t>
      </w:r>
      <w:r>
        <w:br/>
      </w:r>
    </w:p>
    <w:p>
      <w:r>
        <w:t xml:space="preserve">4. Bent u bekend met het feit dat mensen die uitgenodigd zijn om in het kader van de hersteloperatie een opgave werkelijk rendement te doen en dit ook hebben gedaan, een brief ontvangen van de Belastingdienst met de melding dat de Belastingdienst het formulier niet kan verwerken omdat de vijfjaarstermijn voor het belastingjaar 2017 is geëindigd op 31 december 2022 en het formulier ‘Opgaaf werkelijk rendement’ niet binnen deze termijn ontvangen is? Deelt u de mening dat dit wel heel onzorgvuldig is en kunt u aangeven waarom systemen niet zijn aangepast bij de aanvang van een  hersteloperatie en de vele waarschuwingen (onder andere vanuit de Kamer) over de uitvoerbaarheid?</w:t>
      </w:r>
      <w:r>
        <w:br/>
      </w:r>
    </w:p>
    <w:p>
      <w:r>
        <w:t xml:space="preserve">5. Bij de behandeling van de herstelwet is nadrukkelijk gewaarschuwd voor de complexiteit en uitvoeringsproblemen, ook de Raad van State heeft een zeer kritisch oordeel gegeven. Welke stappen heeft u ná de aanvaarding van het wetsvoorstel gezet om de uitvoeringsproblemen te minimaliseren?</w:t>
      </w:r>
      <w:r>
        <w:br/>
      </w:r>
    </w:p>
    <w:p>
      <w:r>
        <w:t xml:space="preserve">6. Tijdens de behandeling van de herstelwet heeft u aangegeven na de druk op de knop de formulieren automatisch verwerkt worden: hoe rijmt u dit met de huidige praktijk waar foutieve brieven worden gestuurd, het systeem ‘nee’ zegt en belastingbetalers aan de bel moeten trekken?</w:t>
      </w:r>
      <w:r>
        <w:br/>
      </w:r>
    </w:p>
    <w:p>
      <w:r>
        <w:t xml:space="preserve">7. Kunt u toezeggen dat de geconstateerde fouten in de systemen voordat de volgende brieven verstuurd worden zijn hersteld? Zo ja, hoelang heeft u hier voor nodig en zo nee, waarom niet?</w:t>
      </w:r>
      <w:r>
        <w:br/>
      </w:r>
    </w:p>
    <w:p>
      <w:r>
        <w:t xml:space="preserve"> </w:t>
      </w:r>
      <w:r>
        <w:br/>
      </w:r>
    </w:p>
    <w:p>
      <w:r>
        <w:t xml:space="preserve">1) NOS -X, 28 juli 2025, Belastingdienst verstuurde tienduizenden brieven met verkeerd box 3-rendement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