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69B" w:rsidP="002418B8" w:rsidRDefault="00F362C7" w14:paraId="07616116" w14:textId="022F0C59">
      <w:r>
        <w:t xml:space="preserve">Geachte </w:t>
      </w:r>
      <w:r w:rsidR="00B673A3">
        <w:t>V</w:t>
      </w:r>
      <w:r>
        <w:t xml:space="preserve">oorzitter, </w:t>
      </w:r>
    </w:p>
    <w:p w:rsidR="00F362C7" w:rsidP="002418B8" w:rsidRDefault="00F362C7" w14:paraId="395883E1" w14:textId="77777777"/>
    <w:p w:rsidR="002418B8" w:rsidP="002418B8" w:rsidRDefault="002418B8" w14:paraId="688B279F" w14:textId="537E6673">
      <w:r>
        <w:t xml:space="preserve">Op 18 maart jl. heeft de Tweede Kamer de motie van het Lid </w:t>
      </w:r>
      <w:proofErr w:type="spellStart"/>
      <w:r>
        <w:t>Kathmann</w:t>
      </w:r>
      <w:proofErr w:type="spellEnd"/>
      <w:r>
        <w:t xml:space="preserve"> c.s. over het .nl-domein weer volledig in Nederland</w:t>
      </w:r>
      <w:r>
        <w:rPr>
          <w:rStyle w:val="Voetnootmarkering"/>
        </w:rPr>
        <w:footnoteReference w:id="1"/>
      </w:r>
      <w:r>
        <w:t xml:space="preserve"> te krijgen aangenomen. In deze motie is de regering verzocht </w:t>
      </w:r>
      <w:r w:rsidRPr="00B76EE1">
        <w:t>om in overleg te gaan met SIDN en nationale</w:t>
      </w:r>
      <w:r>
        <w:t xml:space="preserve"> </w:t>
      </w:r>
      <w:proofErr w:type="spellStart"/>
      <w:r w:rsidRPr="00B76EE1">
        <w:t>cloudaanbieders</w:t>
      </w:r>
      <w:proofErr w:type="spellEnd"/>
      <w:r w:rsidRPr="00B76EE1">
        <w:t xml:space="preserve"> om</w:t>
      </w:r>
      <w:r>
        <w:t xml:space="preserve"> </w:t>
      </w:r>
      <w:r w:rsidRPr="00B76EE1">
        <w:t>ook het beperkte deel van de DNS-keten dat naar Amazon gaat weer in Nederland te krijgen,</w:t>
      </w:r>
      <w:r>
        <w:t xml:space="preserve"> </w:t>
      </w:r>
      <w:r w:rsidRPr="00B76EE1">
        <w:t>en de Kamer voor het zomerreces te informeren over de uitkomst</w:t>
      </w:r>
      <w:r>
        <w:t xml:space="preserve">. Hieronder treft uw Kamer een toelichting over de uitwerking van het Kabinet van deze motie. </w:t>
      </w:r>
    </w:p>
    <w:p w:rsidR="002418B8" w:rsidP="002418B8" w:rsidRDefault="002418B8" w14:paraId="3D7C003D" w14:textId="77777777"/>
    <w:p w:rsidRPr="00224CB3" w:rsidR="002418B8" w:rsidP="002418B8" w:rsidRDefault="002418B8" w14:paraId="5921F934" w14:textId="77777777">
      <w:pPr>
        <w:rPr>
          <w:b/>
          <w:bCs/>
        </w:rPr>
      </w:pPr>
      <w:r w:rsidRPr="00224CB3">
        <w:rPr>
          <w:b/>
          <w:bCs/>
        </w:rPr>
        <w:t xml:space="preserve">Uitwerking motie </w:t>
      </w:r>
      <w:proofErr w:type="spellStart"/>
      <w:r w:rsidRPr="00224CB3">
        <w:rPr>
          <w:b/>
          <w:bCs/>
        </w:rPr>
        <w:t>Kathmann</w:t>
      </w:r>
      <w:proofErr w:type="spellEnd"/>
    </w:p>
    <w:p w:rsidR="002418B8" w:rsidP="002418B8" w:rsidRDefault="002418B8" w14:paraId="07621FF4" w14:textId="77777777">
      <w:r>
        <w:t>Allereerst benadruk ik graag dat c</w:t>
      </w:r>
      <w:r w:rsidRPr="00A1391C">
        <w:t xml:space="preserve">onform het kabinetsbesluit van 17 januari </w:t>
      </w:r>
      <w:r>
        <w:t>2025</w:t>
      </w:r>
      <w:r>
        <w:rPr>
          <w:rStyle w:val="Voetnootmarkering"/>
        </w:rPr>
        <w:footnoteReference w:id="2"/>
      </w:r>
      <w:r>
        <w:t xml:space="preserve"> </w:t>
      </w:r>
      <w:r w:rsidRPr="00A1391C">
        <w:t xml:space="preserve">SIDN een deel van haar domeinregistratiesysteem naar AWS </w:t>
      </w:r>
      <w:r>
        <w:t xml:space="preserve">mag </w:t>
      </w:r>
      <w:r w:rsidRPr="00A1391C">
        <w:t xml:space="preserve">migreren. Op basis van de aangenomen motie </w:t>
      </w:r>
      <w:r>
        <w:t xml:space="preserve">van lid </w:t>
      </w:r>
      <w:proofErr w:type="spellStart"/>
      <w:r>
        <w:t>Kathmann</w:t>
      </w:r>
      <w:proofErr w:type="spellEnd"/>
      <w:r>
        <w:t xml:space="preserve"> is</w:t>
      </w:r>
      <w:r w:rsidRPr="00A1391C">
        <w:t xml:space="preserve"> SIDN</w:t>
      </w:r>
      <w:r>
        <w:t>,</w:t>
      </w:r>
      <w:r w:rsidRPr="00A1391C">
        <w:t xml:space="preserve"> </w:t>
      </w:r>
      <w:r>
        <w:t xml:space="preserve">in overleg met </w:t>
      </w:r>
      <w:r w:rsidRPr="00A1391C">
        <w:t>de overheid</w:t>
      </w:r>
      <w:r>
        <w:t>,</w:t>
      </w:r>
      <w:r w:rsidRPr="00A1391C">
        <w:t xml:space="preserve"> wel</w:t>
      </w:r>
      <w:r>
        <w:t xml:space="preserve"> verder gaan</w:t>
      </w:r>
      <w:r w:rsidRPr="00A1391C">
        <w:t xml:space="preserve"> verkennen of er een geschikte Nederlandse </w:t>
      </w:r>
      <w:proofErr w:type="spellStart"/>
      <w:r w:rsidRPr="00A1391C">
        <w:t>cloudaanbieder</w:t>
      </w:r>
      <w:proofErr w:type="spellEnd"/>
      <w:r w:rsidRPr="00A1391C">
        <w:t xml:space="preserve"> is voor dit deel van het domeinregistratiesysteem om ook het beperkte deel van de DNS-keten dat naar AWS gaat weer in Nederland te krijgen.</w:t>
      </w:r>
    </w:p>
    <w:p w:rsidR="002418B8" w:rsidP="002418B8" w:rsidRDefault="002418B8" w14:paraId="5A7081DF" w14:textId="77777777"/>
    <w:p w:rsidRPr="00B76EE1" w:rsidR="002418B8" w:rsidP="002418B8" w:rsidRDefault="002418B8" w14:paraId="293324A0" w14:textId="320C3C45">
      <w:r>
        <w:t xml:space="preserve">Op </w:t>
      </w:r>
      <w:r w:rsidRPr="00B76EE1">
        <w:t xml:space="preserve">15 mei </w:t>
      </w:r>
      <w:r>
        <w:t xml:space="preserve">jl. heeft </w:t>
      </w:r>
      <w:r w:rsidRPr="00B76EE1">
        <w:t xml:space="preserve">bij het </w:t>
      </w:r>
      <w:r w:rsidR="00B673A3">
        <w:t>m</w:t>
      </w:r>
      <w:r w:rsidRPr="00B76EE1">
        <w:t>inisterie van Economische Zaken</w:t>
      </w:r>
      <w:r>
        <w:t xml:space="preserve"> een </w:t>
      </w:r>
      <w:r w:rsidRPr="00B76EE1">
        <w:t xml:space="preserve">inventarisatiebijeenkomst </w:t>
      </w:r>
      <w:r>
        <w:t xml:space="preserve">plaatsgevonden voor Nederlandse </w:t>
      </w:r>
      <w:proofErr w:type="spellStart"/>
      <w:r>
        <w:t>cloudaanbieders</w:t>
      </w:r>
      <w:proofErr w:type="spellEnd"/>
      <w:r>
        <w:t xml:space="preserve"> die interesse hadden om het deel van het domeinregistratiesysteem dat naar Amazon Web Services (AWS) gaat te gaan beheren </w:t>
      </w:r>
      <w:r w:rsidRPr="00B76EE1">
        <w:t>voor SIDN. SIDN heeft tijdens de bijeenkomst een presentatie gegeven</w:t>
      </w:r>
      <w:r>
        <w:t xml:space="preserve"> waarin zij nader h</w:t>
      </w:r>
      <w:r w:rsidR="00102172">
        <w:t>eeft</w:t>
      </w:r>
      <w:r>
        <w:t xml:space="preserve"> toegelicht waarom ze haar</w:t>
      </w:r>
      <w:r w:rsidR="00102172">
        <w:t xml:space="preserve"> </w:t>
      </w:r>
      <w:r>
        <w:t xml:space="preserve">eisen stelt aan de leverancier van haar clouddienstverlening. In totaal waren er zestien aanbieders aanwezig bij de bijeenkomst. </w:t>
      </w:r>
    </w:p>
    <w:p w:rsidRPr="00B76EE1" w:rsidR="002418B8" w:rsidP="002418B8" w:rsidRDefault="002418B8" w14:paraId="2A10D515" w14:textId="77777777"/>
    <w:p w:rsidR="002418B8" w:rsidP="002418B8" w:rsidRDefault="002418B8" w14:paraId="62CB60FE" w14:textId="3123D078">
      <w:r>
        <w:t xml:space="preserve">Na afloop van de plenaire bijeenkomst konden partijen hun interesse aangeven </w:t>
      </w:r>
      <w:r w:rsidRPr="00B76EE1">
        <w:t xml:space="preserve">om een-op-een-gesprekken te </w:t>
      </w:r>
      <w:r>
        <w:t xml:space="preserve">gaan </w:t>
      </w:r>
      <w:r w:rsidRPr="00B76EE1">
        <w:t>voeren met SIDN</w:t>
      </w:r>
      <w:r w:rsidR="00102172">
        <w:t>.</w:t>
      </w:r>
      <w:r w:rsidRPr="00B76EE1">
        <w:t xml:space="preserve"> </w:t>
      </w:r>
      <w:r>
        <w:t xml:space="preserve">Hiervan hebben twaalf partijen gebruik gemaakt. </w:t>
      </w:r>
      <w:r w:rsidRPr="00B76EE1">
        <w:t xml:space="preserve">Het ministerie van Economische Zaken </w:t>
      </w:r>
      <w:r>
        <w:t>was niet</w:t>
      </w:r>
      <w:r w:rsidR="00102172">
        <w:t xml:space="preserve"> </w:t>
      </w:r>
      <w:proofErr w:type="spellStart"/>
      <w:r w:rsidR="00102172">
        <w:t>vertegendwoordigd</w:t>
      </w:r>
      <w:proofErr w:type="spellEnd"/>
      <w:r w:rsidRPr="00B76EE1">
        <w:t xml:space="preserve"> bij deze </w:t>
      </w:r>
      <w:r>
        <w:t xml:space="preserve">(bedrijfsvertrouwelijke) </w:t>
      </w:r>
      <w:r w:rsidRPr="00B76EE1">
        <w:t xml:space="preserve">gesprekken, maar </w:t>
      </w:r>
      <w:r>
        <w:t xml:space="preserve">is wel op de hoogte gesteld </w:t>
      </w:r>
      <w:r w:rsidR="00102172">
        <w:t>dat m</w:t>
      </w:r>
      <w:r>
        <w:t xml:space="preserve">et een beperkt aantal partijen de komende tijd nog vervolggesprekken </w:t>
      </w:r>
      <w:r w:rsidR="00102172">
        <w:t xml:space="preserve">worden </w:t>
      </w:r>
      <w:r>
        <w:t xml:space="preserve">gevoerd. </w:t>
      </w:r>
    </w:p>
    <w:p w:rsidR="002418B8" w:rsidP="002418B8" w:rsidRDefault="002418B8" w14:paraId="6330C853" w14:textId="1AC4D14A">
      <w:r>
        <w:t>D</w:t>
      </w:r>
      <w:r w:rsidRPr="003971D5">
        <w:t>e</w:t>
      </w:r>
      <w:r w:rsidR="00102172">
        <w:t xml:space="preserve"> voorlopige</w:t>
      </w:r>
      <w:r w:rsidRPr="003971D5">
        <w:t xml:space="preserve"> conclusie van SIDN</w:t>
      </w:r>
      <w:r>
        <w:t xml:space="preserve"> is</w:t>
      </w:r>
      <w:r w:rsidRPr="003971D5">
        <w:t xml:space="preserve"> dat de</w:t>
      </w:r>
      <w:r w:rsidR="00102172">
        <w:t xml:space="preserve"> </w:t>
      </w:r>
      <w:r w:rsidRPr="003971D5">
        <w:t>portfolio</w:t>
      </w:r>
      <w:r w:rsidR="00102172">
        <w:t>’</w:t>
      </w:r>
      <w:r w:rsidRPr="003971D5">
        <w:t xml:space="preserve">s </w:t>
      </w:r>
      <w:r>
        <w:t>van een beperkt aantal partijen</w:t>
      </w:r>
      <w:r w:rsidRPr="003971D5">
        <w:t xml:space="preserve"> interessant </w:t>
      </w:r>
      <w:r w:rsidR="00102172">
        <w:t>zijn</w:t>
      </w:r>
      <w:r w:rsidRPr="003971D5">
        <w:t xml:space="preserve"> </w:t>
      </w:r>
      <w:r>
        <w:t>om nader te verkennen</w:t>
      </w:r>
      <w:r w:rsidRPr="003971D5">
        <w:t xml:space="preserve"> of ze op termijn een volwaardig alternatief voor AWS kunnen zijn.</w:t>
      </w:r>
      <w:r>
        <w:t xml:space="preserve"> Met die partijen gaat SIDN verder in gesprek. Over deze uitkomst zal ik uw Kamer naar verwachting in het najaar nader informeren. </w:t>
      </w:r>
    </w:p>
    <w:p w:rsidR="00F362C7" w:rsidP="002418B8" w:rsidRDefault="00F362C7" w14:paraId="367554DB" w14:textId="77777777"/>
    <w:p w:rsidR="002418B8" w:rsidP="002418B8" w:rsidRDefault="002418B8" w14:paraId="32D83872" w14:textId="77777777"/>
    <w:p w:rsidR="00B673A3" w:rsidP="002418B8" w:rsidRDefault="00B673A3" w14:paraId="3AFFB1EE" w14:textId="77777777"/>
    <w:p w:rsidR="002418B8" w:rsidP="002418B8" w:rsidRDefault="002418B8" w14:paraId="2BFA350C" w14:textId="77777777"/>
    <w:p w:rsidRPr="005C65B5" w:rsidR="002418B8" w:rsidP="002418B8" w:rsidRDefault="002418B8" w14:paraId="38D1D9B6" w14:textId="77777777"/>
    <w:p w:rsidRPr="00591E4A" w:rsidR="002418B8" w:rsidP="002418B8" w:rsidRDefault="002418B8" w14:paraId="6599F87A" w14:textId="77777777">
      <w:pPr>
        <w:rPr>
          <w:szCs w:val="18"/>
        </w:rPr>
      </w:pPr>
      <w:r>
        <w:rPr>
          <w:szCs w:val="18"/>
        </w:rPr>
        <w:t>Vincent Karremans</w:t>
      </w:r>
    </w:p>
    <w:p w:rsidR="002418B8" w:rsidP="002418B8" w:rsidRDefault="002418B8" w14:paraId="5EDE4699" w14:textId="77777777">
      <w:r w:rsidRPr="005C65B5">
        <w:t>Minister van Economische Zak</w:t>
      </w:r>
      <w:r>
        <w:t>en</w:t>
      </w:r>
    </w:p>
    <w:p w:rsidR="004425CC" w:rsidP="00810C93" w:rsidRDefault="004425CC" w14:paraId="250F90B8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6896" w14:textId="77777777" w:rsidR="008E6CE0" w:rsidRDefault="008E6CE0">
      <w:r>
        <w:separator/>
      </w:r>
    </w:p>
    <w:p w14:paraId="012301A9" w14:textId="77777777" w:rsidR="008E6CE0" w:rsidRDefault="008E6CE0"/>
  </w:endnote>
  <w:endnote w:type="continuationSeparator" w:id="0">
    <w:p w14:paraId="18D04B8A" w14:textId="77777777" w:rsidR="008E6CE0" w:rsidRDefault="008E6CE0">
      <w:r>
        <w:continuationSeparator/>
      </w:r>
    </w:p>
    <w:p w14:paraId="09EEB48B" w14:textId="77777777" w:rsidR="008E6CE0" w:rsidRDefault="008E6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04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57389" w14:paraId="337EBB3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D07DE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E7AAE55" w14:textId="737279B8" w:rsidR="00527BD4" w:rsidRPr="00645414" w:rsidRDefault="00397C5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313D7">
              <w:t>2</w:t>
            </w:r>
          </w:fldSimple>
        </w:p>
      </w:tc>
    </w:tr>
  </w:tbl>
  <w:p w14:paraId="1FDFDEC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57389" w14:paraId="694FCA9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A936C4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AE99D1" w14:textId="3FEBB4A5" w:rsidR="00527BD4" w:rsidRPr="00ED539E" w:rsidRDefault="00397C5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313D7">
              <w:t>2</w:t>
            </w:r>
          </w:fldSimple>
        </w:p>
      </w:tc>
    </w:tr>
  </w:tbl>
  <w:p w14:paraId="351B801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B0D8A2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89EA" w14:textId="77777777" w:rsidR="008E6CE0" w:rsidRDefault="008E6CE0">
      <w:r>
        <w:separator/>
      </w:r>
    </w:p>
    <w:p w14:paraId="2DAFAE80" w14:textId="77777777" w:rsidR="008E6CE0" w:rsidRDefault="008E6CE0"/>
  </w:footnote>
  <w:footnote w:type="continuationSeparator" w:id="0">
    <w:p w14:paraId="188C6139" w14:textId="77777777" w:rsidR="008E6CE0" w:rsidRDefault="008E6CE0">
      <w:r>
        <w:continuationSeparator/>
      </w:r>
    </w:p>
    <w:p w14:paraId="5C7A8F30" w14:textId="77777777" w:rsidR="008E6CE0" w:rsidRDefault="008E6CE0"/>
  </w:footnote>
  <w:footnote w:id="1">
    <w:p w14:paraId="1047331A" w14:textId="77777777" w:rsidR="002418B8" w:rsidRDefault="002418B8" w:rsidP="002418B8">
      <w:pPr>
        <w:pStyle w:val="Voetnoottekst"/>
      </w:pPr>
      <w:r>
        <w:rPr>
          <w:rStyle w:val="Voetnootmarkering"/>
        </w:rPr>
        <w:footnoteRef/>
      </w:r>
      <w:r>
        <w:t xml:space="preserve"> Kamerstukn</w:t>
      </w:r>
      <w:r w:rsidRPr="00677293">
        <w:t>ummer:</w:t>
      </w:r>
      <w:r>
        <w:t xml:space="preserve"> </w:t>
      </w:r>
      <w:r w:rsidRPr="00677293">
        <w:t>26643-1317</w:t>
      </w:r>
    </w:p>
  </w:footnote>
  <w:footnote w:id="2">
    <w:p w14:paraId="168025EB" w14:textId="77777777" w:rsidR="002418B8" w:rsidRDefault="002418B8" w:rsidP="002418B8">
      <w:pPr>
        <w:pStyle w:val="Voetnoottekst"/>
      </w:pPr>
      <w:r>
        <w:rPr>
          <w:rStyle w:val="Voetnootmarkering"/>
        </w:rPr>
        <w:footnoteRef/>
      </w:r>
      <w:r>
        <w:t xml:space="preserve"> Kamerstuknummer: </w:t>
      </w:r>
      <w:r w:rsidRPr="00745B91">
        <w:t>26643-1272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57389" w14:paraId="0D923FC1" w14:textId="77777777" w:rsidTr="00A50CF6">
      <w:tc>
        <w:tcPr>
          <w:tcW w:w="2156" w:type="dxa"/>
          <w:shd w:val="clear" w:color="auto" w:fill="auto"/>
        </w:tcPr>
        <w:p w14:paraId="5F3EF6E3" w14:textId="77777777" w:rsidR="00527BD4" w:rsidRPr="005819CE" w:rsidRDefault="00397C55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057389" w14:paraId="4904831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EA4880F" w14:textId="77777777" w:rsidR="00527BD4" w:rsidRPr="005819CE" w:rsidRDefault="00527BD4" w:rsidP="00A50CF6"/>
      </w:tc>
    </w:tr>
    <w:tr w:rsidR="00057389" w14:paraId="1F6B16E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D25C273" w14:textId="77777777" w:rsidR="00527BD4" w:rsidRDefault="00397C55" w:rsidP="003A5290">
          <w:pPr>
            <w:pStyle w:val="Huisstijl-Kopje"/>
          </w:pPr>
          <w:r>
            <w:t>Ons kenmerk</w:t>
          </w:r>
        </w:p>
        <w:p w14:paraId="3CA19F5A" w14:textId="77777777" w:rsidR="00527BD4" w:rsidRPr="005819CE" w:rsidRDefault="00397C55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99352149</w:t>
          </w:r>
        </w:p>
      </w:tc>
    </w:tr>
  </w:tbl>
  <w:p w14:paraId="6A5AD2F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95C4445" w14:textId="77777777" w:rsidR="00527BD4" w:rsidRDefault="00527BD4" w:rsidP="008C356D"/>
  <w:p w14:paraId="23B3CC2E" w14:textId="77777777" w:rsidR="00527BD4" w:rsidRPr="00740712" w:rsidRDefault="00527BD4" w:rsidP="008C356D"/>
  <w:p w14:paraId="43ACD4A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8660F1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E5E9138" w14:textId="77777777" w:rsidR="00527BD4" w:rsidRDefault="00527BD4" w:rsidP="004F44C2"/>
  <w:p w14:paraId="6CF5E855" w14:textId="77777777" w:rsidR="00527BD4" w:rsidRPr="00740712" w:rsidRDefault="00527BD4" w:rsidP="004F44C2"/>
  <w:p w14:paraId="30DF00A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57389" w14:paraId="342AE21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7DABB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329C92" w14:textId="77777777" w:rsidR="00527BD4" w:rsidRDefault="00397C5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09225CF" wp14:editId="11C15F54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AD733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C2FB07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C92B77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57389" w:rsidRPr="00102172" w14:paraId="03246B4D" w14:textId="77777777" w:rsidTr="00A50CF6">
      <w:tc>
        <w:tcPr>
          <w:tcW w:w="2160" w:type="dxa"/>
          <w:shd w:val="clear" w:color="auto" w:fill="auto"/>
        </w:tcPr>
        <w:p w14:paraId="2394A35A" w14:textId="77777777" w:rsidR="00527BD4" w:rsidRPr="005819CE" w:rsidRDefault="00397C55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184B6ED1" w14:textId="77777777" w:rsidR="00527BD4" w:rsidRPr="00BE5ED9" w:rsidRDefault="00397C5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0E70778" w14:textId="77777777" w:rsidR="00EF495B" w:rsidRDefault="00397C5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163B44" w14:textId="77777777" w:rsidR="00EF495B" w:rsidRPr="005B3814" w:rsidRDefault="00397C5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F957132" w14:textId="6F53A0E4" w:rsidR="00527BD4" w:rsidRPr="00B673A3" w:rsidRDefault="00397C5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057389" w:rsidRPr="00102172" w14:paraId="3BD3567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7351E2C" w14:textId="77777777" w:rsidR="00527BD4" w:rsidRPr="00B673A3" w:rsidRDefault="00527BD4" w:rsidP="00A50CF6"/>
      </w:tc>
    </w:tr>
    <w:tr w:rsidR="00057389" w14:paraId="01A8C585" w14:textId="77777777" w:rsidTr="00A50CF6">
      <w:tc>
        <w:tcPr>
          <w:tcW w:w="2160" w:type="dxa"/>
          <w:shd w:val="clear" w:color="auto" w:fill="auto"/>
        </w:tcPr>
        <w:p w14:paraId="35A964A8" w14:textId="77777777" w:rsidR="000C0163" w:rsidRPr="005819CE" w:rsidRDefault="00397C5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E874ECF" w14:textId="77777777" w:rsidR="000C0163" w:rsidRPr="005819CE" w:rsidRDefault="00397C55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99352149</w:t>
          </w:r>
        </w:p>
        <w:p w14:paraId="2A9DC55A" w14:textId="77777777" w:rsidR="00527BD4" w:rsidRPr="005819CE" w:rsidRDefault="00527BD4" w:rsidP="00B673A3">
          <w:pPr>
            <w:pStyle w:val="Huisstijl-Kopje"/>
          </w:pPr>
        </w:p>
      </w:tc>
    </w:tr>
  </w:tbl>
  <w:p w14:paraId="42AE3F2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57389" w14:paraId="3BF198A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1B9B215" w14:textId="77777777" w:rsidR="00527BD4" w:rsidRPr="00BC3B53" w:rsidRDefault="00397C5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57389" w14:paraId="1B9B8C96" w14:textId="77777777" w:rsidTr="007610AA">
      <w:tc>
        <w:tcPr>
          <w:tcW w:w="7520" w:type="dxa"/>
          <w:gridSpan w:val="2"/>
          <w:shd w:val="clear" w:color="auto" w:fill="auto"/>
        </w:tcPr>
        <w:p w14:paraId="3E7B4F3C" w14:textId="77777777" w:rsidR="00527BD4" w:rsidRPr="00983E8F" w:rsidRDefault="00527BD4" w:rsidP="00A50CF6">
          <w:pPr>
            <w:pStyle w:val="Huisstijl-Rubricering"/>
          </w:pPr>
        </w:p>
      </w:tc>
    </w:tr>
    <w:tr w:rsidR="00057389" w14:paraId="2A127F0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B3AFB99" w14:textId="77777777" w:rsidR="00B673A3" w:rsidRDefault="00B673A3" w:rsidP="00A50CF6">
          <w:pPr>
            <w:pStyle w:val="Huisstijl-NAW"/>
          </w:pPr>
          <w:r>
            <w:t>D</w:t>
          </w:r>
          <w:r w:rsidR="000D75A3" w:rsidRPr="000D75A3">
            <w:t xml:space="preserve">e Voorzitter van de Tweede Kamer </w:t>
          </w:r>
        </w:p>
        <w:p w14:paraId="396D1D86" w14:textId="51FAC997" w:rsidR="00527BD4" w:rsidRDefault="000D75A3" w:rsidP="00A50CF6">
          <w:pPr>
            <w:pStyle w:val="Huisstijl-NAW"/>
          </w:pPr>
          <w:r w:rsidRPr="000D75A3">
            <w:t>der Staten-Generaal</w:t>
          </w:r>
          <w:r>
            <w:br/>
          </w:r>
          <w:r w:rsidRPr="000D75A3">
            <w:t xml:space="preserve">Prinses Irenestraat 6 </w:t>
          </w:r>
          <w:r>
            <w:br/>
          </w:r>
          <w:r w:rsidRPr="000D75A3">
            <w:t xml:space="preserve">2595 BD </w:t>
          </w:r>
          <w:r w:rsidR="00B673A3">
            <w:t xml:space="preserve"> </w:t>
          </w:r>
          <w:r w:rsidRPr="000D75A3">
            <w:t>DEN HAAG</w:t>
          </w:r>
        </w:p>
      </w:tc>
    </w:tr>
    <w:tr w:rsidR="00057389" w14:paraId="594DF25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29F6E0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57389" w14:paraId="299269C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E57CD7A" w14:textId="77777777" w:rsidR="00527BD4" w:rsidRPr="007709EF" w:rsidRDefault="00397C5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972862E" w14:textId="2B5E84F8" w:rsidR="00527BD4" w:rsidRPr="007709EF" w:rsidRDefault="00A073BF" w:rsidP="00A50CF6">
          <w:r>
            <w:t>12 augustus 2025</w:t>
          </w:r>
        </w:p>
      </w:tc>
    </w:tr>
    <w:tr w:rsidR="00057389" w14:paraId="2506EAD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0F0D3AD" w14:textId="77777777" w:rsidR="00527BD4" w:rsidRPr="007709EF" w:rsidRDefault="00397C5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1F592A0" w14:textId="77777777" w:rsidR="00527BD4" w:rsidRPr="007709EF" w:rsidRDefault="00397C55" w:rsidP="00A50CF6">
          <w:r>
            <w:t>Opvolging motie over .nl-domein weer volledig in Nederland krijgen</w:t>
          </w:r>
        </w:p>
      </w:tc>
    </w:tr>
  </w:tbl>
  <w:p w14:paraId="156C882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A348C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84E2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768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1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2A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10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63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A1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88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9D24B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EE6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21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26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E4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02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2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4D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82F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200041">
    <w:abstractNumId w:val="10"/>
  </w:num>
  <w:num w:numId="2" w16cid:durableId="2123720219">
    <w:abstractNumId w:val="7"/>
  </w:num>
  <w:num w:numId="3" w16cid:durableId="1865702743">
    <w:abstractNumId w:val="6"/>
  </w:num>
  <w:num w:numId="4" w16cid:durableId="1516768847">
    <w:abstractNumId w:val="5"/>
  </w:num>
  <w:num w:numId="5" w16cid:durableId="414518294">
    <w:abstractNumId w:val="4"/>
  </w:num>
  <w:num w:numId="6" w16cid:durableId="716592310">
    <w:abstractNumId w:val="8"/>
  </w:num>
  <w:num w:numId="7" w16cid:durableId="1014116865">
    <w:abstractNumId w:val="3"/>
  </w:num>
  <w:num w:numId="8" w16cid:durableId="2102527527">
    <w:abstractNumId w:val="2"/>
  </w:num>
  <w:num w:numId="9" w16cid:durableId="1111126391">
    <w:abstractNumId w:val="1"/>
  </w:num>
  <w:num w:numId="10" w16cid:durableId="390813224">
    <w:abstractNumId w:val="0"/>
  </w:num>
  <w:num w:numId="11" w16cid:durableId="1244416481">
    <w:abstractNumId w:val="9"/>
  </w:num>
  <w:num w:numId="12" w16cid:durableId="354618971">
    <w:abstractNumId w:val="11"/>
  </w:num>
  <w:num w:numId="13" w16cid:durableId="1191797430">
    <w:abstractNumId w:val="13"/>
  </w:num>
  <w:num w:numId="14" w16cid:durableId="13153343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57389"/>
    <w:rsid w:val="0006024D"/>
    <w:rsid w:val="00071F28"/>
    <w:rsid w:val="00074079"/>
    <w:rsid w:val="00092799"/>
    <w:rsid w:val="00092C5F"/>
    <w:rsid w:val="000932E1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75A3"/>
    <w:rsid w:val="000E7895"/>
    <w:rsid w:val="000F161D"/>
    <w:rsid w:val="000F3CAA"/>
    <w:rsid w:val="00102172"/>
    <w:rsid w:val="00102ABB"/>
    <w:rsid w:val="00121BF0"/>
    <w:rsid w:val="00123704"/>
    <w:rsid w:val="001270C7"/>
    <w:rsid w:val="00132540"/>
    <w:rsid w:val="00133142"/>
    <w:rsid w:val="00133F0F"/>
    <w:rsid w:val="0014786A"/>
    <w:rsid w:val="001516A4"/>
    <w:rsid w:val="00151E5F"/>
    <w:rsid w:val="00153E28"/>
    <w:rsid w:val="001569AB"/>
    <w:rsid w:val="00157135"/>
    <w:rsid w:val="00164D63"/>
    <w:rsid w:val="0016725C"/>
    <w:rsid w:val="001726F3"/>
    <w:rsid w:val="00173C51"/>
    <w:rsid w:val="00174CC2"/>
    <w:rsid w:val="00176CC6"/>
    <w:rsid w:val="00181BE4"/>
    <w:rsid w:val="00182B1A"/>
    <w:rsid w:val="00185576"/>
    <w:rsid w:val="00185951"/>
    <w:rsid w:val="00196B8B"/>
    <w:rsid w:val="001A1B9F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4CB3"/>
    <w:rsid w:val="002309A8"/>
    <w:rsid w:val="002369BF"/>
    <w:rsid w:val="00236CFE"/>
    <w:rsid w:val="002418B8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05B4"/>
    <w:rsid w:val="00383DA1"/>
    <w:rsid w:val="00385F30"/>
    <w:rsid w:val="00393696"/>
    <w:rsid w:val="00393963"/>
    <w:rsid w:val="00395575"/>
    <w:rsid w:val="00395672"/>
    <w:rsid w:val="00397C55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1690C"/>
    <w:rsid w:val="004205F7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486D"/>
    <w:rsid w:val="004A670A"/>
    <w:rsid w:val="004B5465"/>
    <w:rsid w:val="004B70F0"/>
    <w:rsid w:val="004C21A8"/>
    <w:rsid w:val="004D505E"/>
    <w:rsid w:val="004D72CA"/>
    <w:rsid w:val="004E2242"/>
    <w:rsid w:val="004E4709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069B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3DFB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13D7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0660"/>
    <w:rsid w:val="007825E9"/>
    <w:rsid w:val="00782701"/>
    <w:rsid w:val="00783559"/>
    <w:rsid w:val="0079551B"/>
    <w:rsid w:val="00797AA5"/>
    <w:rsid w:val="007A26BD"/>
    <w:rsid w:val="007A4105"/>
    <w:rsid w:val="007B4503"/>
    <w:rsid w:val="007C2813"/>
    <w:rsid w:val="007C406E"/>
    <w:rsid w:val="007C5183"/>
    <w:rsid w:val="007C7573"/>
    <w:rsid w:val="007D26D2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6C81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E6CE0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675B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059CE"/>
    <w:rsid w:val="00A073BF"/>
    <w:rsid w:val="00A128AD"/>
    <w:rsid w:val="00A1391C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673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5ED7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73A3"/>
    <w:rsid w:val="00B70BF3"/>
    <w:rsid w:val="00B71DC2"/>
    <w:rsid w:val="00B76EE1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5542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36F12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452F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362C7"/>
    <w:rsid w:val="00F41A6F"/>
    <w:rsid w:val="00F431B0"/>
    <w:rsid w:val="00F45A25"/>
    <w:rsid w:val="00F50F86"/>
    <w:rsid w:val="00F53F91"/>
    <w:rsid w:val="00F60D7E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6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6EE1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24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352</ap:Words>
  <ap:Characters>1940</ap:Characters>
  <ap:DocSecurity>0</ap:DocSecurity>
  <ap:Lines>16</ap:Lines>
  <ap:Paragraphs>4</ap:Paragraphs>
  <ap:ScaleCrop>false</ap:ScaleCrop>
  <ap:LinksUpToDate>false</ap:LinksUpToDate>
  <ap:CharactersWithSpaces>2288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2025-08-12T13:25:00.0000000Z</dcterms:created>
  <dcterms:modified xsi:type="dcterms:W3CDTF">2025-08-12T13:26:00.0000000Z</dcterms:modified>
  <dc:description>------------------------</dc:description>
  <dc:subject/>
  <keywords/>
  <version/>
  <category/>
</coreProperties>
</file>