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2025Z15094</w:t>
        <w:br/>
      </w:r>
      <w:proofErr w:type="spellEnd"/>
    </w:p>
    <w:p>
      <w:pPr>
        <w:pStyle w:val="Normal"/>
        <w:rPr>
          <w:b w:val="1"/>
          <w:bCs w:val="1"/>
        </w:rPr>
      </w:pPr>
      <w:r w:rsidR="250AE766">
        <w:rPr>
          <w:b w:val="0"/>
          <w:bCs w:val="0"/>
        </w:rPr>
        <w:t>(ingezonden 12 augustus 2025)</w:t>
        <w:br/>
      </w:r>
    </w:p>
    <w:p>
      <w:r>
        <w:t xml:space="preserve">Vragen van het lid Dijk (SP) aan de minister van Sociale Zaken en Werkgelegenheid over de berichten ‘Onderzoekers: uitbuiting schoonmakers Saints &amp; Stars staat niet op zich’ en ‘Saints &amp; Stars was geen incident: ongedocumenteerden houden Nederland draaiende’</w:t>
      </w:r>
      <w:r>
        <w:br/>
      </w:r>
    </w:p>
    <w:p>
      <w:r>
        <w:t xml:space="preserve"> </w:t>
      </w:r>
      <w:r>
        <w:br/>
      </w:r>
    </w:p>
    <w:p>
      <w:pPr>
        <w:pStyle w:val="ListParagraph"/>
        <w:numPr>
          <w:ilvl w:val="0"/>
          <w:numId w:val="100484550"/>
        </w:numPr>
        <w:ind w:left="360"/>
      </w:pPr>
      <w:r>
        <w:t xml:space="preserve">Wat is uw reactie op het onderzoek uit de berichtgeving dat ongedocumenteerde mensen in Nederland zo zwaar worden uitgebuit? 1) 2)</w:t>
      </w:r>
      <w:r>
        <w:br/>
      </w:r>
    </w:p>
    <w:p>
      <w:pPr>
        <w:pStyle w:val="ListParagraph"/>
        <w:numPr>
          <w:ilvl w:val="0"/>
          <w:numId w:val="100484550"/>
        </w:numPr>
        <w:ind w:left="360"/>
      </w:pPr>
      <w:r>
        <w:t xml:space="preserve">Hoeveel meldingen ontvangt de Arbeidsinspectie jaarlijks over arbeidsuitbuiting van en/of over ongedocumenteerde werknemers? Hoeveel van deze meldingen leiden tot een boete voor de werkgever?</w:t>
      </w:r>
      <w:r>
        <w:br/>
      </w:r>
    </w:p>
    <w:p>
      <w:pPr>
        <w:pStyle w:val="ListParagraph"/>
        <w:numPr>
          <w:ilvl w:val="0"/>
          <w:numId w:val="100484550"/>
        </w:numPr>
        <w:ind w:left="360"/>
      </w:pPr>
      <w:r>
        <w:t xml:space="preserve">Wat is uw reactie op het feit dat slechts zeven van de geschatte 2000 casussen van arbeidsuitbuiting voor de rechter komen? 3)</w:t>
      </w:r>
      <w:r>
        <w:br/>
      </w:r>
    </w:p>
    <w:p>
      <w:pPr>
        <w:pStyle w:val="ListParagraph"/>
        <w:numPr>
          <w:ilvl w:val="0"/>
          <w:numId w:val="100484550"/>
        </w:numPr>
        <w:ind w:left="360"/>
      </w:pPr>
      <w:r>
        <w:t xml:space="preserve">Hoe reageert u op de conclusie van Conny Rijken, de Nationaal Rapporteur Mensenhandel, dat de Arbeidsinspectie te passief omgaat met arbeidsuitbuiting? Gaat u aan de slag met de Arbeidsinspectie om het zoeken en opvolgen van signalen van arbeidsuitbuiting te verbeteren, zodat illegale werkgeverspraktijken vaker worden aangepakt?</w:t>
      </w:r>
      <w:r>
        <w:br/>
      </w:r>
    </w:p>
    <w:p>
      <w:pPr>
        <w:pStyle w:val="ListParagraph"/>
        <w:numPr>
          <w:ilvl w:val="0"/>
          <w:numId w:val="100484550"/>
        </w:numPr>
        <w:ind w:left="360"/>
      </w:pPr>
      <w:r>
        <w:t xml:space="preserve">Zijn de boetenormbedragen voor werkgevers die arbeidswetten overtreden al met 18 procent verhoogd, zoals aangegeven in uw brief van 9 juli jongstleden? 4) Wat is de terugverdientijd voor werkgevers met de huidige boetebedragen? Bent u bereid de boetenormbedragen voor werkgevers verder te verhogen als de terugverdientijd te laag is?</w:t>
      </w:r>
      <w:r>
        <w:br/>
      </w:r>
    </w:p>
    <w:p>
      <w:pPr>
        <w:pStyle w:val="ListParagraph"/>
        <w:numPr>
          <w:ilvl w:val="0"/>
          <w:numId w:val="100484550"/>
        </w:numPr>
        <w:ind w:left="360"/>
      </w:pPr>
      <w:r>
        <w:t xml:space="preserve">Bent u bereid de opbrengsten van boetes aan werkgevers die schuldig zijn aan arbeidsuitbuiting in te zetten voor ondersteuning van ongedocumenteerde mensen?</w:t>
      </w:r>
      <w:r>
        <w:br/>
      </w:r>
    </w:p>
    <w:p>
      <w:pPr>
        <w:pStyle w:val="ListParagraph"/>
        <w:numPr>
          <w:ilvl w:val="0"/>
          <w:numId w:val="100484550"/>
        </w:numPr>
        <w:ind w:left="360"/>
      </w:pPr>
      <w:r>
        <w:t xml:space="preserve">Op welke manier worden ongedocumenteerde werknemers nu in bescherming genomen als zij melding doen van illegale werkomstandigheden? Bent u bereid deze bescherming tegen werkgevers die hen uitbuiten te verbeteren? Zo ja, op welke manier? Zo niet, waarom niet?</w:t>
      </w:r>
      <w:r>
        <w:br/>
      </w:r>
    </w:p>
    <w:p>
      <w:pPr>
        <w:pStyle w:val="ListParagraph"/>
        <w:numPr>
          <w:ilvl w:val="0"/>
          <w:numId w:val="100484550"/>
        </w:numPr>
        <w:ind w:left="360"/>
      </w:pPr>
      <w:r>
        <w:t xml:space="preserve">Deelt u de mening dat de afhankelijkheid van ongedocumenteerde mensen in sectoren zoals de horeca en schoonmaak ook de werkomstandigheden en arbeidsvoorwaarden van gedocumenteerde werknemers onder druk zet? Bent u bereid het minimumloon verder te verhogen, het liefst naar 18 euro per uur, zodat de arbeidsvoorwaarden in deze sectoren verbeteren en meer mensen bereid zijn het werk te doen, waardoor bedrijven minder afhankelijk zijn van zwart-betaalde werknemers?</w:t>
      </w:r>
      <w:r>
        <w:br/>
      </w:r>
    </w:p>
    <w:p>
      <w:pPr>
        <w:pStyle w:val="ListParagraph"/>
        <w:numPr>
          <w:ilvl w:val="0"/>
          <w:numId w:val="100484550"/>
        </w:numPr>
        <w:ind w:left="360"/>
      </w:pPr>
      <w:r>
        <w:t xml:space="preserve">Deelt u de mening dat er betere regels moeten komen voor goed werkgeverschap in de schoonmaaksector, zodat schoonmaakwerk meer als werk wordt gezien in plaats van een klusje en de arbeidsvoorwaarden beter geregeld kunnen worden? Zo ja, op welke manier en waarom is dit nog niet het geval? Zo niet, waarom niet?</w:t>
      </w:r>
      <w:r>
        <w:br/>
      </w:r>
    </w:p>
    <w:p>
      <w:r>
        <w:t xml:space="preserve"> </w:t>
      </w:r>
      <w:r>
        <w:br/>
      </w:r>
    </w:p>
    <w:p>
      <w:pPr>
        <w:pStyle w:val="ListParagraph"/>
        <w:numPr>
          <w:ilvl w:val="0"/>
          <w:numId w:val="100484551"/>
        </w:numPr>
        <w:ind w:left="360"/>
      </w:pPr>
      <w:r>
        <w:t xml:space="preserve">NOS, 9 augustus 2025, 'Onderzoekers: uitbuiting schoonmakers Saints &amp; Stars staat niet op zich' (https://nos.nl/artikel/2578051).</w:t>
      </w:r>
      <w:r>
        <w:br/>
      </w:r>
    </w:p>
    <w:p>
      <w:pPr>
        <w:pStyle w:val="ListParagraph"/>
        <w:numPr>
          <w:ilvl w:val="0"/>
          <w:numId w:val="100484551"/>
        </w:numPr>
        <w:ind w:left="360"/>
      </w:pPr>
      <w:r>
        <w:t xml:space="preserve">De Volkskrant, 11 augustus 2025, 'Saints &amp; Stars was geen incident: ongedocumenteerden houden Nederland draaiende' (https://www.volkskrant.nl/economie/saints-stars-was-geen-incident-ongedocumenteerden-houden-nederland-draaiende~be231586/?referrer=https%3A%2F%2Fwww.google.com%2F).</w:t>
      </w:r>
      <w:r>
        <w:br/>
      </w:r>
    </w:p>
    <w:p>
      <w:pPr>
        <w:pStyle w:val="ListParagraph"/>
        <w:numPr>
          <w:ilvl w:val="0"/>
          <w:numId w:val="100484551"/>
        </w:numPr>
        <w:ind w:left="360"/>
      </w:pPr>
      <w:r>
        <w:t xml:space="preserve">De Volkskrant, 3 april 2025, 'Rapporteur hekelt ‘passieve’ aanpak arbeidsuitbuiting: ‘Je kunt niet duimendraaien en wachten tot slachtoffers zichzelf melden’ (https://www.volkskrant.nl/economie/rapporteur-hekelt-passieve-aanpak-arbeidsuitbuiting-je-kunt-niet-duimendraaien-en-wachten-tot-slachtoffers-zichzelf-melden~b8e355a72/).</w:t>
      </w:r>
      <w:r>
        <w:br/>
      </w:r>
    </w:p>
    <w:p>
      <w:pPr>
        <w:pStyle w:val="ListParagraph"/>
        <w:numPr>
          <w:ilvl w:val="0"/>
          <w:numId w:val="100484551"/>
        </w:numPr>
        <w:ind w:left="360"/>
      </w:pPr>
      <w:r>
        <w:t xml:space="preserve">Kamerstuk 36 600-XV, nr. 114.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