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2025Z15096</w:t>
        <w:br/>
      </w:r>
      <w:proofErr w:type="spellEnd"/>
    </w:p>
    <w:p>
      <w:pPr>
        <w:pStyle w:val="Normal"/>
        <w:rPr>
          <w:b w:val="1"/>
          <w:bCs w:val="1"/>
        </w:rPr>
      </w:pPr>
      <w:r w:rsidR="250AE766">
        <w:rPr>
          <w:b w:val="0"/>
          <w:bCs w:val="0"/>
        </w:rPr>
        <w:t>(ingezonden 12 augustus 2025)</w:t>
        <w:br/>
      </w:r>
    </w:p>
    <w:p>
      <w:r>
        <w:t xml:space="preserve">Vragen van het lid Joseph (BBB) aan de minister en staatssecretaris van Volksgezondheid, Welzijn en Sport over het artikel ‘Datahack bij laboratorium veel groter, deel gegevens op dark web’.</w:t>
      </w:r>
      <w:r>
        <w:br/>
      </w:r>
    </w:p>
    <w:p>
      <w:r>
        <w:t xml:space="preserve"> </w:t>
      </w:r>
      <w:r>
        <w:br/>
      </w:r>
    </w:p>
    <w:p>
      <w:pPr>
        <w:pStyle w:val="ListParagraph"/>
        <w:numPr>
          <w:ilvl w:val="0"/>
          <w:numId w:val="100484570"/>
        </w:numPr>
        <w:ind w:left="360"/>
      </w:pPr>
      <w:r>
        <w:t xml:space="preserve">Kunt u bevestigen dat het datalek bij laboratorium Clinical Diagnostics veel groter blijkt dan eerder gemeld, en dat naast gegevens van 485 duizend vrouwen ook data van onderzoeken naar huid, urine, penis, anus en wondvocht zijn buitgemaakt? 1)</w:t>
      </w:r>
      <w:r>
        <w:br/>
      </w:r>
    </w:p>
    <w:p>
      <w:pPr>
        <w:pStyle w:val="ListParagraph"/>
        <w:numPr>
          <w:ilvl w:val="0"/>
          <w:numId w:val="100484570"/>
        </w:numPr>
        <w:ind w:left="360"/>
      </w:pPr>
      <w:r>
        <w:t xml:space="preserve">Hoe beoordeelt u het feit dat gegevens, inclusief burgerservicenummer, medische uitslagen en adviezen, deels op het dark web zijn verschenen en dat criminelen claimen 300 gigabyte aan data te hebben gestolen?</w:t>
      </w:r>
      <w:r>
        <w:br/>
      </w:r>
    </w:p>
    <w:p>
      <w:pPr>
        <w:pStyle w:val="ListParagraph"/>
        <w:numPr>
          <w:ilvl w:val="0"/>
          <w:numId w:val="100484570"/>
        </w:numPr>
        <w:ind w:left="360"/>
      </w:pPr>
      <w:r>
        <w:t xml:space="preserve">Wat vindt u van het feit dat het datalek al op 6 juli 2025 bekend was bij het laboratorium, maar pas op 6 augustus 2025 is gemeld aan Bevolkingsonderzoek Nederland?</w:t>
      </w:r>
      <w:r>
        <w:br/>
      </w:r>
    </w:p>
    <w:p>
      <w:pPr>
        <w:pStyle w:val="ListParagraph"/>
        <w:numPr>
          <w:ilvl w:val="0"/>
          <w:numId w:val="100484570"/>
        </w:numPr>
        <w:ind w:left="360"/>
      </w:pPr>
      <w:r>
        <w:t xml:space="preserve">Kunt u bevestigen dat ook gegevens van patiënten van huisartsen en ziekenhuizen zoals het Leids Universitair Medisch Centrum, Amphia ziekenhuis en Alrijne ziekenhuis zijn gelekt? Wat betekent dit voor de verantwoordelijkheid van deze instellingen?</w:t>
      </w:r>
      <w:r>
        <w:br/>
      </w:r>
    </w:p>
    <w:p>
      <w:pPr>
        <w:pStyle w:val="ListParagraph"/>
        <w:numPr>
          <w:ilvl w:val="0"/>
          <w:numId w:val="100484570"/>
        </w:numPr>
        <w:ind w:left="360"/>
      </w:pPr>
      <w:r>
        <w:t xml:space="preserve">Welke concrete maatregelen zijn inmiddels genomen om de schade voor betrokken burgers te beperken en herhaling te voorkomen?</w:t>
      </w:r>
      <w:r>
        <w:br/>
      </w:r>
    </w:p>
    <w:p>
      <w:pPr>
        <w:pStyle w:val="ListParagraph"/>
        <w:numPr>
          <w:ilvl w:val="0"/>
          <w:numId w:val="100484570"/>
        </w:numPr>
        <w:ind w:left="360"/>
      </w:pPr>
      <w:r>
        <w:t xml:space="preserve">Hoe kan het dat Bevolkingsonderzoek Nederland en andere zorginstellingen geen gebruik maken van bijvoorbeeld Privacy by Design technieken, waardoor herleidbare persoonsgegevens niet uitgewisseld hoeven te worden tussen een extern laboratorium en de zorginstelling?</w:t>
      </w:r>
      <w:r>
        <w:br/>
      </w:r>
    </w:p>
    <w:p>
      <w:pPr>
        <w:pStyle w:val="ListParagraph"/>
        <w:numPr>
          <w:ilvl w:val="0"/>
          <w:numId w:val="100484570"/>
        </w:numPr>
        <w:ind w:left="360"/>
      </w:pPr>
      <w:r>
        <w:t xml:space="preserve">Welke verbeteringen gaat u doorvoeren in het toezicht op digitale veiligheid bij laboratoria en andere zorginstellingen? Welke verbeteringen ziet u voor de lange termijn?</w:t>
      </w:r>
      <w:r>
        <w:br/>
      </w:r>
    </w:p>
    <w:p>
      <w:pPr>
        <w:pStyle w:val="ListParagraph"/>
        <w:numPr>
          <w:ilvl w:val="0"/>
          <w:numId w:val="100484570"/>
        </w:numPr>
        <w:ind w:left="360"/>
      </w:pPr>
      <w:r>
        <w:t xml:space="preserve">Hoe beoordeelt u de keuze om gezondheidsdata te laten beheren door private laboratoria? Kunt u toezeggen om te onderzoeken of centrale overheidsregie op digitale gezondheidsdata uitvoerbaar en wenselijk is?</w:t>
      </w:r>
      <w:r>
        <w:br/>
      </w:r>
    </w:p>
    <w:p>
      <w:pPr>
        <w:pStyle w:val="ListParagraph"/>
        <w:numPr>
          <w:ilvl w:val="0"/>
          <w:numId w:val="100484570"/>
        </w:numPr>
        <w:ind w:left="360"/>
      </w:pPr>
      <w:r>
        <w:t xml:space="preserve">Bent u bekend met systemen waarbij data bij de bron wordt onthouden en pas bij verwijzing kunnen worden ingezien, met volledige logging van inzage? Hoe beoordeelt u de veiligheid van dit decentrale model ten opzichte van een centraal systeem zoals in Estland?</w:t>
      </w:r>
      <w:r>
        <w:br/>
      </w:r>
    </w:p>
    <w:p>
      <w:pPr>
        <w:pStyle w:val="ListParagraph"/>
        <w:numPr>
          <w:ilvl w:val="0"/>
          <w:numId w:val="100484570"/>
        </w:numPr>
        <w:ind w:left="360"/>
      </w:pPr>
      <w:r>
        <w:t xml:space="preserve">Is er inmiddels aangifte gedaan van deze hack? Zo ja, door wie en op welk moment? Is dit voor of na de melding op 6 augustus jl. aan Bevolkingsonderzoek Nederland? En mocht dit voor de melding op 6 augustus zijn geweest, hoe beoordeelt u de communicatie van organisaties bij datalekken, welke verbeteringen ziet u?</w:t>
      </w:r>
      <w:r>
        <w:br/>
      </w:r>
    </w:p>
    <w:p>
      <w:pPr>
        <w:pStyle w:val="ListParagraph"/>
        <w:numPr>
          <w:ilvl w:val="0"/>
          <w:numId w:val="100484570"/>
        </w:numPr>
        <w:ind w:left="360"/>
      </w:pPr>
      <w:r>
        <w:t xml:space="preserve">Welke rol speelt de Inspectie Gezondheidszorg en Jeugd in het toezicht op digitale veiligheid bij laboratoria? Wordt deze rol versterkt?</w:t>
      </w:r>
      <w:r>
        <w:br/>
      </w:r>
    </w:p>
    <w:p>
      <w:pPr>
        <w:pStyle w:val="ListParagraph"/>
        <w:numPr>
          <w:ilvl w:val="0"/>
          <w:numId w:val="100484570"/>
        </w:numPr>
        <w:ind w:left="360"/>
      </w:pPr>
      <w:r>
        <w:t xml:space="preserve">Wat kan de overheid nog doen als gegevens eenmaal op het dark web zijn verschenen, en hoe wordt de schade voor de betrokken burgers beperkt?</w:t>
      </w:r>
      <w:r>
        <w:br/>
      </w:r>
    </w:p>
    <w:p>
      <w:pPr>
        <w:pStyle w:val="ListParagraph"/>
        <w:numPr>
          <w:ilvl w:val="0"/>
          <w:numId w:val="100484570"/>
        </w:numPr>
        <w:ind w:left="360"/>
      </w:pPr>
      <w:r>
        <w:t xml:space="preserve">Kunt u uitsluiten dat andere laboratoria of zorginstellingen eveneens slachtoffer zijn van deze of vergelijkbare hacks?</w:t>
      </w:r>
      <w:r>
        <w:br/>
      </w:r>
    </w:p>
    <w:p>
      <w:pPr>
        <w:pStyle w:val="ListParagraph"/>
        <w:numPr>
          <w:ilvl w:val="0"/>
          <w:numId w:val="100484570"/>
        </w:numPr>
        <w:ind w:left="360"/>
      </w:pPr>
      <w:r>
        <w:t xml:space="preserve">Bent u bereid om een landelijke audit op databeveiliging bij zorginstellingen te laten uitvoeren, en daarbij ook de rol van de Autoriteit Persoonsgegevens, de Inspectie Gezondheidszorg en Jeugd en het Nationaal Cyber Security Centrum te betrekken?</w:t>
      </w:r>
      <w:r>
        <w:br/>
      </w:r>
    </w:p>
    <w:p>
      <w:pPr>
        <w:pStyle w:val="ListParagraph"/>
        <w:numPr>
          <w:ilvl w:val="0"/>
          <w:numId w:val="100484570"/>
        </w:numPr>
        <w:ind w:left="360"/>
      </w:pPr>
      <w:r>
        <w:t xml:space="preserve">Deelt u de mening dat het vertrouwen in bevolkingsonderzoeken ernstig wordt geschaad door dit datalek?</w:t>
      </w:r>
      <w:r>
        <w:br/>
      </w:r>
    </w:p>
    <w:p>
      <w:pPr>
        <w:pStyle w:val="ListParagraph"/>
        <w:numPr>
          <w:ilvl w:val="0"/>
          <w:numId w:val="100484570"/>
        </w:numPr>
        <w:ind w:left="360"/>
      </w:pPr>
      <w:r>
        <w:t xml:space="preserve">Welke maatregelen neemt u om het vertrouwen in bevolkingsonderzoeken te herstellen en deelname te stimuleren?</w:t>
      </w:r>
      <w:r>
        <w:br/>
      </w:r>
    </w:p>
    <w:p>
      <w:pPr>
        <w:pStyle w:val="ListParagraph"/>
        <w:numPr>
          <w:ilvl w:val="0"/>
          <w:numId w:val="100484570"/>
        </w:numPr>
        <w:ind w:left="360"/>
      </w:pPr>
      <w:r>
        <w:t xml:space="preserve">Hoe wordt de communicatie richting burgers afgestemd op de ernst van het datalek, en hoe worden deelnemers aan het bevolkingsonderzoek proactief geïnformeerd?</w:t>
      </w:r>
      <w:r>
        <w:br/>
      </w:r>
    </w:p>
    <w:p>
      <w:pPr>
        <w:pStyle w:val="ListParagraph"/>
        <w:numPr>
          <w:ilvl w:val="0"/>
          <w:numId w:val="100484570"/>
        </w:numPr>
        <w:ind w:left="360"/>
      </w:pPr>
      <w:r>
        <w:t xml:space="preserve">Bent u bereid om met Gemeentelijke Gezondheidsdiensten, huisartsen en Bevolkingsonderzoek Nederland een herstelplan op te stellen voor het vertrouwen in preventieve zorg na dit incident?</w:t>
      </w:r>
      <w:r>
        <w:br/>
      </w:r>
    </w:p>
    <w:p>
      <w:pPr>
        <w:pStyle w:val="ListParagraph"/>
        <w:numPr>
          <w:ilvl w:val="0"/>
          <w:numId w:val="100484570"/>
        </w:numPr>
        <w:ind w:left="360"/>
      </w:pPr>
      <w:r>
        <w:t xml:space="preserve">Kunt u als minister en staatssecretaris, gezien de ernst van de situatie, toezeggen om voor 1 september 2025 uitgebreid antwoord te geven op bovenstaande vragen, inclusief een visie op de toekomst van digitale gezondheidsdata en cyberveiligheid in de preventieve zorg?</w:t>
      </w:r>
      <w:r>
        <w:br/>
      </w:r>
    </w:p>
    <w:p>
      <w:r>
        <w:t xml:space="preserve"> </w:t>
      </w:r>
      <w:r>
        <w:br/>
      </w:r>
    </w:p>
    <w:p>
      <w:r>
        <w:t xml:space="preserve">1) Nos.nl, 11 augustus 2025, 'Datahack bij laboratorium veel groter, deel gegevens op dark web', (nos.nl/artikel/2578338-datahack-bij-laboratorium-veel-groter-deel-gegevens-op-dark-web).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520">
    <w:abstractNumId w:val="100484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