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2025Z15149</w:t>
        <w:br/>
      </w:r>
      <w:proofErr w:type="spellEnd"/>
    </w:p>
    <w:p>
      <w:pPr>
        <w:pStyle w:val="Normal"/>
        <w:rPr>
          <w:b w:val="1"/>
          <w:bCs w:val="1"/>
        </w:rPr>
      </w:pPr>
      <w:r w:rsidR="250AE766">
        <w:rPr>
          <w:b w:val="0"/>
          <w:bCs w:val="0"/>
        </w:rPr>
        <w:t>(ingezonden 14 augustus 2025)</w:t>
        <w:br/>
      </w:r>
    </w:p>
    <w:p>
      <w:r>
        <w:t xml:space="preserve">Vragen van het lid Westerveld (GroenLinks-PvdA) aan de staatssecretaris van Onderwijs, Cultuur en Wetenschap over vervolgopleidingen voor jongeren met een beperking of specifieke ondersteuningsbehoefte</w:t>
      </w:r>
      <w:r>
        <w:br/>
      </w:r>
    </w:p>
    <w:p>
      <w:r>
        <w:t xml:space="preserve">
          Vraag 1)
          <w:br/>
          Bent u op de hoogte van de knelpunten voor leerlingen en hun ouders bij het zoeken naar een geschikte vervolgopleiding voor leerlingen met een beperking of specifieke ondersteuningsbehoefte en voert u hier gesprekken over met vertegenwoordigers van belangenorganisaties voor leerlingen en ouders?
          <w:br/>
          <w:br/>
          Vraag 2)
          <w:br/>
          Bent u ervan op de hoogte dat het VN-comité in haar rapport over de implementatie van het VN-verdrag Handicap in Nederland ook forse kritiek had over het gebrek aan geschikte opleidingsmogelijkheden voor leerlingen met een beperking en wat is er het afgelopen jaar gedaan om de aanbevelingen van het VN-comité uit te voeren? [1]
        </w:t>
      </w:r>
      <w:r>
        <w:br/>
      </w:r>
    </w:p>
    <w:p>
      <w:r>
        <w:t xml:space="preserve">
          Vraag 3)
          <w:br/>
          Is het dit jaar gelukt om alle leerlingen die willen doorstromen naar het hbo en wo in de gelegenheid te stellen hun herkansingen af te leggen vóór 1 september 2025 zoals u heeft toegezegd in de antwoorden op Kamervragen van augustus 2024? [2]
        </w:t>
      </w:r>
      <w:r>
        <w:br/>
      </w:r>
    </w:p>
    <w:p>
      <w:r>
        <w:t xml:space="preserve">
          Vraag 4)
          <w:br/>
          Herkent u de signalen dat het voor leerlingen met een extra ondersteuningsbehoefte en een lichamelijke beperking heel moeilijk is om vervolgonderwijs te vinden omdat veel onderwijsinstellingen geen passende begeleiding kunnen regelen of de benodigde kennis niet in huis hebben?
          <w:br/>
          <w:br/>
          Vraag 5)
          <w:br/>
          Bent u het eens met de constatering dat er talent wordt verspild als leerlingen die wel de cognitieve vermogens en interesse hebben om door te leren dit niet kunnen vanwege praktische belemmeringen of belemmeringen in wet- en regelgeving? Zo ja, bent u bereid om met vervolgopleidingen specifieke afspraken te maken zodat het voor deze groep leerlingen ook mogelijk wordt om deelcertificaten te behalen en een alternatief te vinden voor stages?
        </w:t>
      </w:r>
      <w:r>
        <w:br/>
      </w:r>
    </w:p>
    <w:p>
      <w:r>
        <w:t xml:space="preserve">Vraag 6)</w:t>
      </w:r>
      <w:r>
        <w:br/>
      </w:r>
    </w:p>
    <w:p>
      <w:r>
        <w:t xml:space="preserve">Passen dergelijke afspraken ook binnen de plannen van de Werkagenda 2025-2030 die recent door de staatssecretaris van Langdurige en Maatschappelijke Zorg naar de Kamer is gestuurd?</w:t>
      </w:r>
      <w:r>
        <w:br/>
      </w:r>
    </w:p>
    <w:p>
      <w:r>
        <w:t xml:space="preserve">
          Vraag 7)
          <w:br/>
          Is er een overzicht te vinden van de mogelijkheden voor opleidingen en de vereisten voor ouders en leerlingen met specifieke ondersteuningsbehoeften zodat het voor hen iets makkelijker wordt om te zien welke mogelijkheden er zijn? Zo nee, bent u bereid om hiervoor te zorgen of dit mee te laten nemen in de uitvoering van de Werkagenda 2025-2030?
          <w:br/>
          <w:br/>
          [1] 30 november 2024, 'Aanbevelingen van het VN-Comité op eerste rapport over implementatie van VN-verdrag Handicap in Nederland' (www.rijksoverheid.nl/documenten/rapporten/2024/12/05/aanbevelingen-van-het-vn-comite-op-eerste-rapport-over-implementatie-van-vn-verdrag-handicap-in-nederland)
        </w:t>
      </w:r>
      <w:r>
        <w:br/>
      </w:r>
    </w:p>
    <w:p>
      <w:r>
        <w:t xml:space="preserve">[2] Aanhangsel Handelingen II, vergaderjaar 2023-2024, nr. 2547.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6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690">
    <w:abstractNumId w:val="1004846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