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5718" w:rsidP="00855718" w:rsidRDefault="00855718" w14:paraId="709E6C18" w14:textId="48B9EDC0">
      <w:pPr>
        <w:spacing w:line="240" w:lineRule="auto"/>
        <w:rPr>
          <w:sz w:val="24"/>
        </w:rPr>
      </w:pPr>
      <w:r>
        <w:rPr>
          <w:sz w:val="24"/>
        </w:rPr>
        <w:t>AH 2851</w:t>
      </w:r>
    </w:p>
    <w:p w:rsidR="00855718" w:rsidP="00855718" w:rsidRDefault="00855718" w14:paraId="586B838B" w14:textId="3076F2B7">
      <w:pPr>
        <w:spacing w:line="240" w:lineRule="auto"/>
        <w:rPr>
          <w:sz w:val="24"/>
        </w:rPr>
      </w:pPr>
      <w:r>
        <w:rPr>
          <w:sz w:val="24"/>
        </w:rPr>
        <w:t>2025Z12520</w:t>
      </w:r>
    </w:p>
    <w:p w:rsidR="00855718" w:rsidP="00855718" w:rsidRDefault="00855718" w14:paraId="5C7AAA7F" w14:textId="6A2C28ED">
      <w:pPr>
        <w:spacing w:line="240" w:lineRule="auto"/>
        <w:rPr>
          <w:sz w:val="24"/>
        </w:rPr>
      </w:pPr>
      <w:r w:rsidRPr="00855718">
        <w:rPr>
          <w:sz w:val="24"/>
          <w:szCs w:val="24"/>
        </w:rPr>
        <w:t>Antwoord van minister Van Weel (Justitie en Veiligheid) (ontvangen</w:t>
      </w:r>
      <w:r>
        <w:rPr>
          <w:sz w:val="24"/>
          <w:szCs w:val="24"/>
        </w:rPr>
        <w:t xml:space="preserve"> 19 augustus 2025)</w:t>
      </w:r>
    </w:p>
    <w:p w:rsidRPr="00855718" w:rsidR="00855718" w:rsidP="00855718" w:rsidRDefault="00855718" w14:paraId="1497A874" w14:textId="1CB30007">
      <w:pPr>
        <w:spacing w:line="240" w:lineRule="auto"/>
        <w:rPr>
          <w:sz w:val="24"/>
        </w:rPr>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2697</w:t>
      </w:r>
    </w:p>
    <w:p w:rsidRPr="004A0325" w:rsidR="00855718" w:rsidP="00855718" w:rsidRDefault="00855718" w14:paraId="1926317A" w14:textId="77777777">
      <w:pPr>
        <w:spacing w:line="240" w:lineRule="auto"/>
        <w:rPr>
          <w:b/>
          <w:bCs/>
        </w:rPr>
      </w:pPr>
      <w:r w:rsidRPr="004A0325">
        <w:rPr>
          <w:b/>
          <w:bCs/>
        </w:rPr>
        <w:t>Vraag 1</w:t>
      </w:r>
    </w:p>
    <w:p w:rsidRPr="004A0325" w:rsidR="00855718" w:rsidP="00855718" w:rsidRDefault="00855718" w14:paraId="6944C5CC" w14:textId="77777777">
      <w:pPr>
        <w:spacing w:line="240" w:lineRule="auto"/>
        <w:rPr>
          <w:b/>
          <w:bCs/>
        </w:rPr>
      </w:pPr>
      <w:r w:rsidRPr="004A0325">
        <w:rPr>
          <w:b/>
          <w:bCs/>
        </w:rPr>
        <w:t>Vindt u het wenselijk dat groepen burgers op de weg bij de grens auto’s staande houden, mensen intimideren en hier eigenrichting toepassen?</w:t>
      </w:r>
      <w:r w:rsidRPr="004A0325">
        <w:rPr>
          <w:rStyle w:val="Voetnootmarkering"/>
          <w:b/>
          <w:bCs/>
        </w:rPr>
        <w:footnoteReference w:id="1"/>
      </w:r>
    </w:p>
    <w:p w:rsidRPr="004A0325" w:rsidR="00855718" w:rsidP="00855718" w:rsidRDefault="00855718" w14:paraId="0E6510F5" w14:textId="77777777">
      <w:pPr>
        <w:spacing w:line="240" w:lineRule="auto"/>
        <w:ind w:left="720"/>
      </w:pPr>
    </w:p>
    <w:p w:rsidRPr="004A0325" w:rsidR="00855718" w:rsidP="00855718" w:rsidRDefault="00855718" w14:paraId="5648456B" w14:textId="77777777">
      <w:pPr>
        <w:spacing w:line="240" w:lineRule="auto"/>
        <w:rPr>
          <w:b/>
          <w:bCs/>
        </w:rPr>
      </w:pPr>
      <w:bookmarkStart w:name="_Hlk201234852" w:id="0"/>
      <w:r w:rsidRPr="004A0325">
        <w:rPr>
          <w:b/>
          <w:bCs/>
        </w:rPr>
        <w:t>Vraag 2</w:t>
      </w:r>
    </w:p>
    <w:p w:rsidRPr="004A0325" w:rsidR="00855718" w:rsidP="00855718" w:rsidRDefault="00855718" w14:paraId="2D9BFF7A" w14:textId="77777777">
      <w:pPr>
        <w:spacing w:line="240" w:lineRule="auto"/>
        <w:rPr>
          <w:b/>
          <w:bCs/>
        </w:rPr>
      </w:pPr>
      <w:r w:rsidRPr="004A0325">
        <w:rPr>
          <w:b/>
          <w:bCs/>
        </w:rPr>
        <w:t>Wat is het kabinetsstandpunt ten aanzien van deze acties, in het licht van de uitspraak van premier Schoof dat het hier zou gaan om een demonstratie?</w:t>
      </w:r>
      <w:bookmarkEnd w:id="0"/>
      <w:r w:rsidRPr="004A0325">
        <w:rPr>
          <w:rStyle w:val="Voetnootmarkering"/>
          <w:b/>
          <w:bCs/>
        </w:rPr>
        <w:footnoteReference w:id="2"/>
      </w:r>
    </w:p>
    <w:p w:rsidRPr="004A0325" w:rsidR="00855718" w:rsidP="00855718" w:rsidRDefault="00855718" w14:paraId="54A4AA7C" w14:textId="77777777">
      <w:pPr>
        <w:spacing w:line="240" w:lineRule="auto"/>
        <w:ind w:firstLine="708"/>
      </w:pPr>
    </w:p>
    <w:p w:rsidRPr="004A0325" w:rsidR="00855718" w:rsidP="00855718" w:rsidRDefault="00855718" w14:paraId="4C2D359B" w14:textId="77777777">
      <w:pPr>
        <w:spacing w:line="240" w:lineRule="auto"/>
        <w:rPr>
          <w:b/>
          <w:bCs/>
        </w:rPr>
      </w:pPr>
      <w:r w:rsidRPr="004A0325">
        <w:rPr>
          <w:b/>
          <w:bCs/>
        </w:rPr>
        <w:t>Antwoord op vraag 1 en 2</w:t>
      </w:r>
    </w:p>
    <w:p w:rsidRPr="004A0325" w:rsidR="00855718" w:rsidP="00855718" w:rsidRDefault="00855718" w14:paraId="7D6E5DFC" w14:textId="77777777">
      <w:r w:rsidRPr="004A0325">
        <w:t xml:space="preserve">We leven in een democratische rechtsstaat. Het staat eenieder vrij te demonsteren binnen de grenzen die de wetgever heeft gesteld. Dat heeft de minister-president in zijn interview in Tubantia van 10 juni jl. ook willen benadrukken. Het is echter geenszins de bedoeling dat het recht in eigen hand genomen wordt door ‘grenscontroles’ uit te voeren. Het uitvoeren van grenscontroles is wettelijk voorbehouden aan autoriteiten, zoals de Koninklijke Marechaussee en is aan strenge </w:t>
      </w:r>
      <w:bookmarkStart w:name="_Hlk201916237" w:id="1"/>
      <w:r w:rsidRPr="004A0325">
        <w:t xml:space="preserve">nationale en Europese regels </w:t>
      </w:r>
      <w:bookmarkEnd w:id="1"/>
      <w:r w:rsidRPr="004A0325">
        <w:t xml:space="preserve">gebonden. Overigens merk ik op dat een demonstratie bestaat uit een actie van meerdere personen die gericht is op een gezamenlijke meningsuiting, een actie die vooral gaat om het uitoefenen van dwang valt niet onder de Wet openbare manifestaties. </w:t>
      </w:r>
    </w:p>
    <w:p w:rsidRPr="004A0325" w:rsidR="00855718" w:rsidP="00855718" w:rsidRDefault="00855718" w14:paraId="0E189538" w14:textId="77777777">
      <w:pPr>
        <w:spacing w:line="240" w:lineRule="auto"/>
      </w:pPr>
    </w:p>
    <w:p w:rsidRPr="004A0325" w:rsidR="00855718" w:rsidP="00855718" w:rsidRDefault="00855718" w14:paraId="602144CE" w14:textId="77777777">
      <w:pPr>
        <w:spacing w:line="240" w:lineRule="auto"/>
        <w:rPr>
          <w:b/>
          <w:bCs/>
        </w:rPr>
      </w:pPr>
      <w:r w:rsidRPr="004A0325">
        <w:rPr>
          <w:b/>
          <w:bCs/>
        </w:rPr>
        <w:t>Vraag 3</w:t>
      </w:r>
    </w:p>
    <w:p w:rsidRPr="004A0325" w:rsidR="00855718" w:rsidP="00855718" w:rsidRDefault="00855718" w14:paraId="77598D44" w14:textId="77777777">
      <w:pPr>
        <w:spacing w:line="240" w:lineRule="auto"/>
        <w:rPr>
          <w:b/>
          <w:bCs/>
        </w:rPr>
      </w:pPr>
      <w:r w:rsidRPr="004A0325">
        <w:rPr>
          <w:b/>
          <w:bCs/>
        </w:rPr>
        <w:t xml:space="preserve">Hoeveel personen heeft de politie reeds aangehouden bij deze acties? </w:t>
      </w:r>
    </w:p>
    <w:p w:rsidRPr="004A0325" w:rsidR="00855718" w:rsidP="00855718" w:rsidRDefault="00855718" w14:paraId="418D6243" w14:textId="77777777">
      <w:pPr>
        <w:spacing w:line="240" w:lineRule="auto"/>
      </w:pPr>
    </w:p>
    <w:p w:rsidRPr="004A0325" w:rsidR="00855718" w:rsidP="00855718" w:rsidRDefault="00855718" w14:paraId="67FF8838" w14:textId="77777777">
      <w:pPr>
        <w:spacing w:line="240" w:lineRule="auto"/>
        <w:rPr>
          <w:b/>
          <w:bCs/>
        </w:rPr>
      </w:pPr>
      <w:r w:rsidRPr="004A0325">
        <w:rPr>
          <w:b/>
          <w:bCs/>
        </w:rPr>
        <w:t>Antwoord op vraag 3</w:t>
      </w:r>
    </w:p>
    <w:p w:rsidRPr="004A0325" w:rsidR="00855718" w:rsidP="00855718" w:rsidRDefault="00855718" w14:paraId="5119AB0D" w14:textId="77777777">
      <w:pPr>
        <w:rPr>
          <w:b/>
          <w:bCs/>
        </w:rPr>
      </w:pPr>
      <w:r w:rsidRPr="004A0325">
        <w:lastRenderedPageBreak/>
        <w:t xml:space="preserve">De politie en het openbaar ministerie hebben mij laten weten dat tot op heden één verdachte is aangehouden op verdenking van poging tot ambtsdwang. </w:t>
      </w:r>
    </w:p>
    <w:p w:rsidRPr="004A0325" w:rsidR="00855718" w:rsidP="00855718" w:rsidRDefault="00855718" w14:paraId="60C40257" w14:textId="77777777">
      <w:pPr>
        <w:spacing w:line="240" w:lineRule="auto"/>
        <w:ind w:left="720"/>
      </w:pPr>
    </w:p>
    <w:p w:rsidRPr="004A0325" w:rsidR="00855718" w:rsidP="00855718" w:rsidRDefault="00855718" w14:paraId="5A9A9DAB" w14:textId="77777777">
      <w:pPr>
        <w:spacing w:line="240" w:lineRule="auto"/>
        <w:rPr>
          <w:b/>
          <w:bCs/>
        </w:rPr>
      </w:pPr>
      <w:r w:rsidRPr="004A0325">
        <w:rPr>
          <w:b/>
          <w:bCs/>
        </w:rPr>
        <w:t>Vraag 4</w:t>
      </w:r>
    </w:p>
    <w:p w:rsidRPr="004A0325" w:rsidR="00855718" w:rsidP="00855718" w:rsidRDefault="00855718" w14:paraId="789F8FB2" w14:textId="77777777">
      <w:pPr>
        <w:spacing w:line="240" w:lineRule="auto"/>
        <w:rPr>
          <w:b/>
          <w:bCs/>
        </w:rPr>
      </w:pPr>
      <w:r w:rsidRPr="004A0325">
        <w:rPr>
          <w:b/>
          <w:bCs/>
        </w:rPr>
        <w:t>Wat is uw mening over de berichten die in chats van deze groepen gedeeld worden, waar werd gesproken over wapens aanschaffen, racisme en gewelddadige fantasieën zoals de uitspraak “'Kan beter een wapen in huis hebben. Als zo’n kutzw*rte doodtrappen” en welke acties zijn ondernomen om zicht te krijgen op deze groepen?</w:t>
      </w:r>
    </w:p>
    <w:p w:rsidRPr="004A0325" w:rsidR="00855718" w:rsidP="00855718" w:rsidRDefault="00855718" w14:paraId="1C58930E" w14:textId="77777777">
      <w:pPr>
        <w:spacing w:line="240" w:lineRule="auto"/>
      </w:pPr>
    </w:p>
    <w:p w:rsidRPr="004A0325" w:rsidR="00855718" w:rsidP="00855718" w:rsidRDefault="00855718" w14:paraId="0D0E4F70" w14:textId="77777777">
      <w:pPr>
        <w:spacing w:line="240" w:lineRule="auto"/>
        <w:rPr>
          <w:b/>
          <w:bCs/>
        </w:rPr>
      </w:pPr>
      <w:r w:rsidRPr="004A0325">
        <w:rPr>
          <w:b/>
          <w:bCs/>
        </w:rPr>
        <w:t>Antwoord op vraag 4</w:t>
      </w:r>
    </w:p>
    <w:p w:rsidRPr="004A0325" w:rsidR="00855718" w:rsidP="00855718" w:rsidRDefault="00855718" w14:paraId="790A3CDF" w14:textId="77777777">
      <w:r w:rsidRPr="004A0325">
        <w:t xml:space="preserve">Het is aan het Openbaar Ministerie en uiteindelijk de rechter om te bepalen of er sprake is van strafbare feiten. </w:t>
      </w:r>
    </w:p>
    <w:p w:rsidRPr="004A0325" w:rsidR="00855718" w:rsidP="00855718" w:rsidRDefault="00855718" w14:paraId="18CE3844" w14:textId="77777777">
      <w:pPr>
        <w:spacing w:line="240" w:lineRule="auto"/>
      </w:pPr>
    </w:p>
    <w:p w:rsidR="00855718" w:rsidP="00855718" w:rsidRDefault="00855718" w14:paraId="3A5148EB" w14:textId="77777777">
      <w:pPr>
        <w:spacing w:line="240" w:lineRule="auto"/>
        <w:rPr>
          <w:b/>
          <w:bCs/>
        </w:rPr>
      </w:pPr>
      <w:r>
        <w:rPr>
          <w:b/>
          <w:bCs/>
        </w:rPr>
        <w:br w:type="page"/>
      </w:r>
    </w:p>
    <w:p w:rsidRPr="004A0325" w:rsidR="00855718" w:rsidP="00855718" w:rsidRDefault="00855718" w14:paraId="5B672C65" w14:textId="77777777">
      <w:pPr>
        <w:spacing w:line="240" w:lineRule="auto"/>
        <w:rPr>
          <w:b/>
          <w:bCs/>
        </w:rPr>
      </w:pPr>
      <w:r w:rsidRPr="004A0325">
        <w:rPr>
          <w:b/>
          <w:bCs/>
        </w:rPr>
        <w:lastRenderedPageBreak/>
        <w:t>Vraag 5</w:t>
      </w:r>
    </w:p>
    <w:p w:rsidRPr="004A0325" w:rsidR="00855718" w:rsidP="00855718" w:rsidRDefault="00855718" w14:paraId="201F1468" w14:textId="77777777">
      <w:pPr>
        <w:spacing w:line="240" w:lineRule="auto"/>
        <w:rPr>
          <w:b/>
          <w:bCs/>
        </w:rPr>
      </w:pPr>
      <w:r w:rsidRPr="004A0325">
        <w:rPr>
          <w:b/>
          <w:bCs/>
        </w:rPr>
        <w:t>Deelt u de mening dat uw eerste reactie, die sprak over begrip voor frustratie, te laconiek was?</w:t>
      </w:r>
    </w:p>
    <w:p w:rsidRPr="004A0325" w:rsidR="00855718" w:rsidP="00855718" w:rsidRDefault="00855718" w14:paraId="635E9AF8" w14:textId="77777777">
      <w:pPr>
        <w:spacing w:line="240" w:lineRule="auto"/>
      </w:pPr>
    </w:p>
    <w:p w:rsidRPr="004A0325" w:rsidR="00855718" w:rsidP="00855718" w:rsidRDefault="00855718" w14:paraId="3F6BF6FB" w14:textId="77777777">
      <w:pPr>
        <w:spacing w:line="240" w:lineRule="auto"/>
        <w:rPr>
          <w:b/>
          <w:bCs/>
        </w:rPr>
      </w:pPr>
      <w:r w:rsidRPr="004A0325">
        <w:rPr>
          <w:b/>
          <w:bCs/>
        </w:rPr>
        <w:t>Vraag 6</w:t>
      </w:r>
    </w:p>
    <w:p w:rsidRPr="004A0325" w:rsidR="00855718" w:rsidP="00855718" w:rsidRDefault="00855718" w14:paraId="2BEEE1B0" w14:textId="77777777">
      <w:pPr>
        <w:spacing w:line="240" w:lineRule="auto"/>
        <w:rPr>
          <w:b/>
          <w:bCs/>
        </w:rPr>
      </w:pPr>
      <w:r w:rsidRPr="004A0325">
        <w:rPr>
          <w:b/>
          <w:bCs/>
        </w:rPr>
        <w:t>Bent u het ermee eens dat begrip voor frustratie en een oproep om te stoppen hier niet volstaat en bent u bereid om deze acties op passende wijze te veroordelen en aan te pakken?</w:t>
      </w:r>
    </w:p>
    <w:p w:rsidRPr="004A0325" w:rsidR="00855718" w:rsidP="00855718" w:rsidRDefault="00855718" w14:paraId="0654E300" w14:textId="77777777">
      <w:pPr>
        <w:spacing w:line="240" w:lineRule="auto"/>
      </w:pPr>
    </w:p>
    <w:p w:rsidRPr="004A0325" w:rsidR="00855718" w:rsidP="00855718" w:rsidRDefault="00855718" w14:paraId="0195241C" w14:textId="77777777">
      <w:pPr>
        <w:spacing w:line="240" w:lineRule="auto"/>
        <w:rPr>
          <w:b/>
          <w:bCs/>
        </w:rPr>
      </w:pPr>
      <w:r w:rsidRPr="004A0325">
        <w:rPr>
          <w:b/>
          <w:bCs/>
        </w:rPr>
        <w:t>Antwoord op vraag 5 en 6</w:t>
      </w:r>
    </w:p>
    <w:p w:rsidR="00855718" w:rsidP="00855718" w:rsidRDefault="00855718" w14:paraId="519706FC" w14:textId="77777777">
      <w:r w:rsidRPr="004A0325">
        <w:t>De zorgen en frustraties van sommige Nederlanders over het Nederlandse asielbeleid laten onverlet dat burgers niet het recht in eigen handen mogen nemen. Het uitvoeren van grenscontroles is voorbehouden aan autoriteiten die wettelijk bevoegd zijn, zoals de Koninklijke Marechaussee, en aan strenge regels gebonden. In dit land is er geen ruimte voor eigenrichting.</w:t>
      </w:r>
    </w:p>
    <w:p w:rsidR="00855718" w:rsidP="00855718" w:rsidRDefault="00855718" w14:paraId="29F3CFF6" w14:textId="77777777">
      <w:r>
        <w:br/>
      </w:r>
    </w:p>
    <w:p w:rsidR="00855718" w:rsidP="00855718" w:rsidRDefault="00855718" w14:paraId="097DCA37" w14:textId="77777777"/>
    <w:p w:rsidR="00855718" w:rsidP="00855718" w:rsidRDefault="00855718" w14:paraId="39C35C26" w14:textId="77777777"/>
    <w:p w:rsidR="00597478" w:rsidRDefault="00597478" w14:paraId="16B2F22D" w14:textId="77777777"/>
    <w:sectPr w:rsidR="00597478" w:rsidSect="00855718">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096D7" w14:textId="77777777" w:rsidR="00855718" w:rsidRDefault="00855718" w:rsidP="00855718">
      <w:pPr>
        <w:spacing w:after="0" w:line="240" w:lineRule="auto"/>
      </w:pPr>
      <w:r>
        <w:separator/>
      </w:r>
    </w:p>
  </w:endnote>
  <w:endnote w:type="continuationSeparator" w:id="0">
    <w:p w14:paraId="45497581" w14:textId="77777777" w:rsidR="00855718" w:rsidRDefault="00855718" w:rsidP="00855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BDCA" w14:textId="77777777" w:rsidR="00855718" w:rsidRPr="00855718" w:rsidRDefault="00855718" w:rsidP="008557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7A8D" w14:textId="77777777" w:rsidR="00855718" w:rsidRPr="00855718" w:rsidRDefault="00855718" w:rsidP="008557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20AAB" w14:textId="77777777" w:rsidR="00855718" w:rsidRPr="00855718" w:rsidRDefault="00855718" w:rsidP="008557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EF4DE" w14:textId="77777777" w:rsidR="00855718" w:rsidRDefault="00855718" w:rsidP="00855718">
      <w:pPr>
        <w:spacing w:after="0" w:line="240" w:lineRule="auto"/>
      </w:pPr>
      <w:r>
        <w:separator/>
      </w:r>
    </w:p>
  </w:footnote>
  <w:footnote w:type="continuationSeparator" w:id="0">
    <w:p w14:paraId="198855C5" w14:textId="77777777" w:rsidR="00855718" w:rsidRDefault="00855718" w:rsidP="00855718">
      <w:pPr>
        <w:spacing w:after="0" w:line="240" w:lineRule="auto"/>
      </w:pPr>
      <w:r>
        <w:continuationSeparator/>
      </w:r>
    </w:p>
  </w:footnote>
  <w:footnote w:id="1">
    <w:p w14:paraId="713B00E7" w14:textId="77777777" w:rsidR="00855718" w:rsidRPr="00A87494" w:rsidRDefault="00855718" w:rsidP="00855718">
      <w:pPr>
        <w:pStyle w:val="Voetnoottekst"/>
        <w:rPr>
          <w:sz w:val="16"/>
          <w:szCs w:val="16"/>
        </w:rPr>
      </w:pPr>
      <w:r w:rsidRPr="00A87494">
        <w:rPr>
          <w:rStyle w:val="Voetnootmarkering"/>
          <w:sz w:val="16"/>
          <w:szCs w:val="16"/>
        </w:rPr>
        <w:footnoteRef/>
      </w:r>
      <w:r w:rsidRPr="00A87494">
        <w:rPr>
          <w:sz w:val="16"/>
          <w:szCs w:val="16"/>
        </w:rPr>
        <w:t xml:space="preserve"> NOS, 15 juni 2025, Opnieuw grenscontroles door groep burgers, dit keer bij Groningse Sellingen (nos.nl/artikel/2571241-opnieuw-grenscontroles-door-groep-burgers-dit-keer-bij-groningse-sellingen).</w:t>
      </w:r>
    </w:p>
  </w:footnote>
  <w:footnote w:id="2">
    <w:p w14:paraId="7F9EA4A3" w14:textId="77777777" w:rsidR="00855718" w:rsidRDefault="00855718" w:rsidP="00855718">
      <w:pPr>
        <w:pStyle w:val="Voetnoottekst"/>
      </w:pPr>
      <w:r w:rsidRPr="00A87494">
        <w:rPr>
          <w:rStyle w:val="Voetnootmarkering"/>
          <w:sz w:val="16"/>
          <w:szCs w:val="16"/>
        </w:rPr>
        <w:footnoteRef/>
      </w:r>
      <w:r w:rsidRPr="00A87494">
        <w:rPr>
          <w:sz w:val="16"/>
          <w:szCs w:val="16"/>
        </w:rPr>
        <w:t xml:space="preserve"> De Stentor, 10 juni 2025, Premier Schoof over kabinetsval: ‘Wilders’ strategie was eruit stappen, letterlijk exit’ (www.destentor.nl/hengelo/premier-schoof-over-kabinetsval-wilders-strategie-was-eruit-stappen-letterlijk-exit~a8ceae38/)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0BB4B" w14:textId="77777777" w:rsidR="00855718" w:rsidRPr="00855718" w:rsidRDefault="00855718" w:rsidP="008557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37C4A" w14:textId="77777777" w:rsidR="00855718" w:rsidRPr="00855718" w:rsidRDefault="00855718" w:rsidP="008557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17C20" w14:textId="77777777" w:rsidR="00855718" w:rsidRPr="00855718" w:rsidRDefault="00855718" w:rsidP="0085571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718"/>
    <w:rsid w:val="00597478"/>
    <w:rsid w:val="00667958"/>
    <w:rsid w:val="008557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52E1D"/>
  <w15:chartTrackingRefBased/>
  <w15:docId w15:val="{1B6019E0-3437-4B07-BA09-9405B451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57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557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5571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5571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5571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557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57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57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57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571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5571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5571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5571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5571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557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57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57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5718"/>
    <w:rPr>
      <w:rFonts w:eastAsiaTheme="majorEastAsia" w:cstheme="majorBidi"/>
      <w:color w:val="272727" w:themeColor="text1" w:themeTint="D8"/>
    </w:rPr>
  </w:style>
  <w:style w:type="paragraph" w:styleId="Titel">
    <w:name w:val="Title"/>
    <w:basedOn w:val="Standaard"/>
    <w:next w:val="Standaard"/>
    <w:link w:val="TitelChar"/>
    <w:uiPriority w:val="10"/>
    <w:qFormat/>
    <w:rsid w:val="008557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57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57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57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57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5718"/>
    <w:rPr>
      <w:i/>
      <w:iCs/>
      <w:color w:val="404040" w:themeColor="text1" w:themeTint="BF"/>
    </w:rPr>
  </w:style>
  <w:style w:type="paragraph" w:styleId="Lijstalinea">
    <w:name w:val="List Paragraph"/>
    <w:basedOn w:val="Standaard"/>
    <w:uiPriority w:val="34"/>
    <w:qFormat/>
    <w:rsid w:val="00855718"/>
    <w:pPr>
      <w:ind w:left="720"/>
      <w:contextualSpacing/>
    </w:pPr>
  </w:style>
  <w:style w:type="character" w:styleId="Intensievebenadrukking">
    <w:name w:val="Intense Emphasis"/>
    <w:basedOn w:val="Standaardalinea-lettertype"/>
    <w:uiPriority w:val="21"/>
    <w:qFormat/>
    <w:rsid w:val="00855718"/>
    <w:rPr>
      <w:i/>
      <w:iCs/>
      <w:color w:val="2F5496" w:themeColor="accent1" w:themeShade="BF"/>
    </w:rPr>
  </w:style>
  <w:style w:type="paragraph" w:styleId="Duidelijkcitaat">
    <w:name w:val="Intense Quote"/>
    <w:basedOn w:val="Standaard"/>
    <w:next w:val="Standaard"/>
    <w:link w:val="DuidelijkcitaatChar"/>
    <w:uiPriority w:val="30"/>
    <w:qFormat/>
    <w:rsid w:val="008557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55718"/>
    <w:rPr>
      <w:i/>
      <w:iCs/>
      <w:color w:val="2F5496" w:themeColor="accent1" w:themeShade="BF"/>
    </w:rPr>
  </w:style>
  <w:style w:type="character" w:styleId="Intensieveverwijzing">
    <w:name w:val="Intense Reference"/>
    <w:basedOn w:val="Standaardalinea-lettertype"/>
    <w:uiPriority w:val="32"/>
    <w:qFormat/>
    <w:rsid w:val="00855718"/>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85571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5571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55718"/>
    <w:rPr>
      <w:vertAlign w:val="superscript"/>
    </w:rPr>
  </w:style>
  <w:style w:type="paragraph" w:styleId="Koptekst">
    <w:name w:val="header"/>
    <w:basedOn w:val="Standaard"/>
    <w:link w:val="KoptekstChar"/>
    <w:uiPriority w:val="99"/>
    <w:unhideWhenUsed/>
    <w:rsid w:val="0085571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55718"/>
  </w:style>
  <w:style w:type="paragraph" w:styleId="Voettekst">
    <w:name w:val="footer"/>
    <w:basedOn w:val="Standaard"/>
    <w:link w:val="VoettekstChar"/>
    <w:uiPriority w:val="99"/>
    <w:unhideWhenUsed/>
    <w:rsid w:val="0085571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55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409</ap:Words>
  <ap:Characters>2255</ap:Characters>
  <ap:DocSecurity>0</ap:DocSecurity>
  <ap:Lines>18</ap:Lines>
  <ap:Paragraphs>5</ap:Paragraphs>
  <ap:ScaleCrop>false</ap:ScaleCrop>
  <ap:LinksUpToDate>false</ap:LinksUpToDate>
  <ap:CharactersWithSpaces>2659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2025-08-19T11:39:00.0000000Z</dcterms:created>
  <dcterms:modified xsi:type="dcterms:W3CDTF">2025-08-19T11:40:00.0000000Z</dcterms:modified>
  <version/>
  <category/>
</coreProperties>
</file>