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48C" w:rsidP="006954F9" w:rsidRDefault="006D048C" w14:paraId="04EC6367" w14:textId="77777777"/>
    <w:p w:rsidRPr="007B1551" w:rsidR="0090651F" w:rsidP="0090651F" w:rsidRDefault="0090651F" w14:paraId="50CE6FBB" w14:textId="42A45B9D">
      <w:pPr>
        <w:pStyle w:val="broodtekst"/>
        <w:rPr>
          <w:rFonts w:eastAsia="Verdana" w:cs="Verdana"/>
        </w:rPr>
      </w:pPr>
      <w:r>
        <w:rPr>
          <w:rFonts w:eastAsia="Verdana" w:cs="Verdana"/>
        </w:rPr>
        <w:t xml:space="preserve">Op 15 mei 2025 tijdens het commissiedebat </w:t>
      </w:r>
      <w:bookmarkStart w:name="_Hlk203572990" w:id="0"/>
      <w:r>
        <w:rPr>
          <w:rFonts w:eastAsia="Verdana" w:cs="Verdana"/>
        </w:rPr>
        <w:t xml:space="preserve">over het voorstel van de Europese Commissie voor een Terugkeerverordening </w:t>
      </w:r>
      <w:r w:rsidRPr="007B1551">
        <w:rPr>
          <w:rFonts w:eastAsia="Verdana" w:cs="Verdana"/>
        </w:rPr>
        <w:t xml:space="preserve">heeft mijn ambtsvoorganger toegezegd de Tweede Kamer te informeren over het percentage gevallen waarbij Nederland bij gedwongen terugkeer van vreemdelingen een verzoek doet bij het land van herkomst om de onderdaan terug te nemen. </w:t>
      </w:r>
      <w:bookmarkEnd w:id="0"/>
      <w:r w:rsidRPr="007B1551">
        <w:rPr>
          <w:rFonts w:eastAsia="Verdana" w:cs="Verdana"/>
        </w:rPr>
        <w:t xml:space="preserve">In deze brief doe ik die toezegging gestand. </w:t>
      </w:r>
    </w:p>
    <w:p w:rsidRPr="007B1551" w:rsidR="0090651F" w:rsidP="0090651F" w:rsidRDefault="0090651F" w14:paraId="1AA13AB8" w14:textId="77777777">
      <w:pPr>
        <w:pStyle w:val="broodtekst"/>
        <w:rPr>
          <w:rFonts w:eastAsia="Verdana" w:cs="Verdana"/>
        </w:rPr>
      </w:pPr>
    </w:p>
    <w:p w:rsidRPr="007B1551" w:rsidR="0090651F" w:rsidP="0090651F" w:rsidRDefault="0090651F" w14:paraId="365659E5" w14:textId="77777777">
      <w:pPr>
        <w:pStyle w:val="broodtekst"/>
      </w:pPr>
      <w:r w:rsidRPr="007B1551">
        <w:t>De Dienst Terugkeer en Vertrek (DTenV) dient voor vreemdelingen, voor wie dat voor het realiseren van vertrek noodzakelijk is, een verzoek tot terugname in bij het land van herkomst. Het doel van een dergelijk verzoek is het vaststellen van de nationaliteit (en identiteit) van een vreemdeling om vervolgens een vervangend reisdocument te verkrijgen om deze vreemdeling gedwongen te kunnen laten terugkeren.</w:t>
      </w:r>
    </w:p>
    <w:p w:rsidRPr="007B1551" w:rsidR="0090651F" w:rsidP="0090651F" w:rsidRDefault="0090651F" w14:paraId="29C370BF" w14:textId="77777777">
      <w:pPr>
        <w:pStyle w:val="broodtekst"/>
      </w:pPr>
    </w:p>
    <w:p w:rsidRPr="007B1551" w:rsidR="0090651F" w:rsidP="0090651F" w:rsidRDefault="0090651F" w14:paraId="49C91EF6" w14:textId="3B497005">
      <w:pPr>
        <w:pStyle w:val="broodtekst"/>
      </w:pPr>
      <w:r w:rsidRPr="007B1551">
        <w:t xml:space="preserve">Een verzoek tot terugname door het land van herkomst hoeft echter niet te worden gedaan voor vreemdelingen die reeds beschikken over een geldig reisdocument, vreemdelingen die op een luchtvaartclaim kunnen terugkeren, vreemdelingen die gebruik kunnen maken van een Europees reisdocument of vreemdelingen die in het kader van de Dublinverordening vertrekken. Ook voor vreemdelingen die besluiten tot zelfstandige terugkeer is een formeel terugname verzoek niet steeds aan de orde. Vreemdelingen die zelfstandig wensen terug te keren maar </w:t>
      </w:r>
      <w:r w:rsidRPr="007B1551" w:rsidR="00B26742">
        <w:t xml:space="preserve">niet </w:t>
      </w:r>
      <w:r w:rsidRPr="007B1551">
        <w:t xml:space="preserve">beschikken over een geldig reisdocument, kunnen zich immers op eigen initiatief wenden tot de diplomatieke vertegenwoordiging van het land van herkomst om een (vervangend) reisdocument te verkrijgen. </w:t>
      </w:r>
    </w:p>
    <w:p w:rsidRPr="007B1551" w:rsidR="0090651F" w:rsidP="0090651F" w:rsidRDefault="0090651F" w14:paraId="43B59976" w14:textId="77777777">
      <w:pPr>
        <w:pStyle w:val="broodtekst"/>
      </w:pPr>
    </w:p>
    <w:p w:rsidRPr="007B1551" w:rsidR="0090651F" w:rsidP="0090651F" w:rsidRDefault="0090651F" w14:paraId="28CD1265" w14:textId="77777777">
      <w:pPr>
        <w:pStyle w:val="broodtekst"/>
      </w:pPr>
      <w:r w:rsidRPr="007B1551">
        <w:t xml:space="preserve">Wanneer enkel wordt gekeken naar het totaal aantal </w:t>
      </w:r>
      <w:r w:rsidRPr="007B1551">
        <w:rPr>
          <w:u w:val="single"/>
        </w:rPr>
        <w:t>gedwongen</w:t>
      </w:r>
      <w:r w:rsidRPr="007B1551">
        <w:t xml:space="preserve"> vertrekprocedures naar het land van herkomst in 2024 dan heeft de DTenV in 45% van de gedwongen vertrekprocedures naar het land van herkomst een verzoek tot identiteits- en nationaliteitsvaststelling ingediend bij het land van herkomst. Bij de overige gedwongen vertrekprocedures naar het land van herkomst was hiervoor geen aanleiding, bijvoorbeeld omdat de vreemdeling beschikte over een geldig reisdocument.</w:t>
      </w:r>
    </w:p>
    <w:p w:rsidRPr="007B1551" w:rsidR="0090651F" w:rsidP="0090651F" w:rsidRDefault="0090651F" w14:paraId="5E476DF4" w14:textId="77777777">
      <w:pPr>
        <w:pStyle w:val="broodtekst"/>
      </w:pPr>
    </w:p>
    <w:p w:rsidR="007B1551" w:rsidP="0090651F" w:rsidRDefault="007B1551" w14:paraId="5BFCDA1D" w14:textId="77777777">
      <w:pPr>
        <w:pStyle w:val="broodtekst"/>
      </w:pPr>
    </w:p>
    <w:p w:rsidRPr="007B1551" w:rsidR="0090651F" w:rsidP="0090651F" w:rsidRDefault="0090651F" w14:paraId="75520B7E" w14:textId="7F077412">
      <w:pPr>
        <w:pStyle w:val="broodtekst"/>
      </w:pPr>
      <w:r w:rsidRPr="007B1551">
        <w:t>Uw Kamer wordt jaarlijks geïnformeerd over het aantal ingediende laissez-passer-aanvragen en terug- en overnameovereenkomst-aanvragen en het resultaat van deze aanvragen, laatstelijk in de Staat van Migratie 202</w:t>
      </w:r>
      <w:r w:rsidRPr="007B1551" w:rsidR="007505D8">
        <w:t>5</w:t>
      </w:r>
      <w:r w:rsidRPr="007B1551">
        <w:t>.</w:t>
      </w:r>
      <w:r w:rsidRPr="007B1551">
        <w:rPr>
          <w:rStyle w:val="Voetnootmarkering"/>
        </w:rPr>
        <w:footnoteReference w:id="1"/>
      </w:r>
    </w:p>
    <w:p w:rsidRPr="007B1551" w:rsidR="0090651F" w:rsidP="0090651F" w:rsidRDefault="0090651F" w14:paraId="36C8CA92" w14:textId="0E4862E1">
      <w:pPr>
        <w:rPr>
          <w:rFonts w:eastAsia="Verdana" w:cs="Verdana"/>
          <w:b/>
          <w:bCs/>
        </w:rPr>
      </w:pPr>
    </w:p>
    <w:tbl>
      <w:tblPr>
        <w:tblW w:w="7501" w:type="dxa"/>
        <w:tblLayout w:type="fixed"/>
        <w:tblCellMar>
          <w:left w:w="0" w:type="dxa"/>
          <w:right w:w="0" w:type="dxa"/>
        </w:tblCellMar>
        <w:tblLook w:val="0000" w:firstRow="0" w:lastRow="0" w:firstColumn="0" w:lastColumn="0" w:noHBand="0" w:noVBand="0"/>
      </w:tblPr>
      <w:tblGrid>
        <w:gridCol w:w="7501"/>
      </w:tblGrid>
      <w:tr w:rsidRPr="007B1551" w:rsidR="0090651F" w:rsidTr="000F5A97" w14:paraId="137BC912" w14:textId="77777777">
        <w:trPr>
          <w:cantSplit/>
        </w:trPr>
        <w:tc>
          <w:tcPr>
            <w:tcW w:w="7501" w:type="dxa"/>
          </w:tcPr>
          <w:p w:rsidRPr="007B1551" w:rsidR="0090651F" w:rsidP="000F5A97" w:rsidRDefault="0090651F" w14:paraId="5010117D" w14:textId="77777777">
            <w:pPr>
              <w:pStyle w:val="broodtekst"/>
            </w:pPr>
          </w:p>
        </w:tc>
      </w:tr>
      <w:tr w:rsidR="0090651F" w:rsidTr="000F5A97" w14:paraId="4C5D4E8D" w14:textId="77777777">
        <w:trPr>
          <w:cantSplit/>
        </w:trPr>
        <w:tc>
          <w:tcPr>
            <w:tcW w:w="7501" w:type="dxa"/>
          </w:tcPr>
          <w:p w:rsidRPr="007B1551" w:rsidR="0090651F" w:rsidP="000F5A97" w:rsidRDefault="0090651F" w14:paraId="0EDD7728" w14:textId="77777777">
            <w:pPr>
              <w:autoSpaceDN/>
              <w:spacing w:line="240" w:lineRule="auto"/>
              <w:textAlignment w:val="auto"/>
              <w:rPr>
                <w:rFonts w:eastAsia="Aptos" w:cs="Calibri"/>
                <w:color w:val="auto"/>
                <w:lang w:eastAsia="en-US"/>
                <w14:ligatures w14:val="standardContextual"/>
              </w:rPr>
            </w:pPr>
            <w:r w:rsidRPr="007B1551">
              <w:rPr>
                <w:rFonts w:eastAsia="Aptos" w:cs="Calibri"/>
                <w:color w:val="auto"/>
                <w:lang w:eastAsia="en-US"/>
                <w14:ligatures w14:val="standardContextual"/>
              </w:rPr>
              <w:t>De Minister van Asiel en Migratie,</w:t>
            </w:r>
          </w:p>
          <w:p w:rsidRPr="007B1551" w:rsidR="001F681E" w:rsidP="000F5A97" w:rsidRDefault="001F681E" w14:paraId="53B8446A" w14:textId="77777777">
            <w:pPr>
              <w:autoSpaceDN/>
              <w:spacing w:line="240" w:lineRule="auto"/>
              <w:textAlignment w:val="auto"/>
              <w:rPr>
                <w:rFonts w:eastAsia="Aptos" w:cs="Calibri"/>
                <w:color w:val="auto"/>
                <w:lang w:eastAsia="en-US"/>
                <w14:ligatures w14:val="standardContextual"/>
              </w:rPr>
            </w:pPr>
          </w:p>
          <w:p w:rsidRPr="007B1551" w:rsidR="001F681E" w:rsidP="000F5A97" w:rsidRDefault="001F681E" w14:paraId="3AC11317" w14:textId="77777777">
            <w:pPr>
              <w:autoSpaceDN/>
              <w:spacing w:line="240" w:lineRule="auto"/>
              <w:textAlignment w:val="auto"/>
              <w:rPr>
                <w:rFonts w:eastAsia="Aptos" w:cs="Calibri"/>
                <w:color w:val="auto"/>
                <w:lang w:eastAsia="en-US"/>
                <w14:ligatures w14:val="standardContextual"/>
              </w:rPr>
            </w:pPr>
          </w:p>
          <w:p w:rsidRPr="007B1551" w:rsidR="001F681E" w:rsidP="000F5A97" w:rsidRDefault="001F681E" w14:paraId="345CDD0B" w14:textId="77777777">
            <w:pPr>
              <w:autoSpaceDN/>
              <w:spacing w:line="240" w:lineRule="auto"/>
              <w:textAlignment w:val="auto"/>
              <w:rPr>
                <w:rFonts w:eastAsia="Aptos" w:cs="Calibri"/>
                <w:color w:val="auto"/>
                <w:lang w:eastAsia="en-US"/>
                <w14:ligatures w14:val="standardContextual"/>
              </w:rPr>
            </w:pPr>
          </w:p>
          <w:p w:rsidRPr="007B1551" w:rsidR="001F681E" w:rsidP="000F5A97" w:rsidRDefault="001F681E" w14:paraId="263241D9" w14:textId="77777777">
            <w:pPr>
              <w:autoSpaceDN/>
              <w:spacing w:line="240" w:lineRule="auto"/>
              <w:textAlignment w:val="auto"/>
              <w:rPr>
                <w:rFonts w:eastAsia="Aptos" w:cs="Calibri"/>
                <w:color w:val="auto"/>
                <w:lang w:eastAsia="en-US"/>
                <w14:ligatures w14:val="standardContextual"/>
              </w:rPr>
            </w:pPr>
          </w:p>
          <w:p w:rsidRPr="007B1551" w:rsidR="0090651F" w:rsidP="000F5A97" w:rsidRDefault="0090651F" w14:paraId="6130F52C" w14:textId="3C563EE9">
            <w:pPr>
              <w:autoSpaceDN/>
              <w:spacing w:line="240" w:lineRule="auto"/>
              <w:textAlignment w:val="auto"/>
              <w:rPr>
                <w:rFonts w:eastAsia="Aptos" w:cs="Calibri"/>
                <w:color w:val="auto"/>
                <w:lang w:eastAsia="en-US"/>
                <w14:ligatures w14:val="standardContextual"/>
              </w:rPr>
            </w:pPr>
            <w:r w:rsidRPr="007B1551">
              <w:rPr>
                <w:rFonts w:eastAsia="Aptos" w:cs="Calibri"/>
                <w:color w:val="auto"/>
                <w:lang w:eastAsia="en-US"/>
                <w14:ligatures w14:val="standardContextual"/>
              </w:rPr>
              <w:t>D.M. van Weel</w:t>
            </w:r>
          </w:p>
          <w:p w:rsidRPr="007B1551" w:rsidR="0090651F" w:rsidP="000F5A97" w:rsidRDefault="0090651F" w14:paraId="2E3A894E" w14:textId="77777777">
            <w:pPr>
              <w:autoSpaceDN/>
              <w:spacing w:line="240" w:lineRule="auto"/>
              <w:ind w:left="720"/>
              <w:textAlignment w:val="auto"/>
              <w:rPr>
                <w:rFonts w:eastAsia="Aptos" w:cs="Calibri"/>
                <w:color w:val="auto"/>
                <w:lang w:eastAsia="en-US"/>
                <w14:ligatures w14:val="standardContextual"/>
              </w:rPr>
            </w:pPr>
          </w:p>
          <w:p w:rsidRPr="007B1551" w:rsidR="0090651F" w:rsidP="000F5A97" w:rsidRDefault="0090651F" w14:paraId="16B23387" w14:textId="77777777">
            <w:pPr>
              <w:autoSpaceDN/>
              <w:spacing w:line="240" w:lineRule="auto"/>
              <w:ind w:left="720"/>
              <w:textAlignment w:val="auto"/>
              <w:rPr>
                <w:rFonts w:eastAsia="Aptos" w:cs="Calibri"/>
                <w:color w:val="auto"/>
                <w:lang w:eastAsia="en-US"/>
                <w14:ligatures w14:val="standardContextual"/>
              </w:rPr>
            </w:pPr>
          </w:p>
          <w:p w:rsidRPr="00256A73" w:rsidR="0090651F" w:rsidP="000F5A97" w:rsidRDefault="0090651F" w14:paraId="4D6F92BE" w14:textId="77777777">
            <w:pPr>
              <w:pStyle w:val="broodtekst"/>
            </w:pPr>
            <w:r w:rsidRPr="007B1551">
              <w:fldChar w:fldCharType="begin"/>
            </w:r>
            <w:r w:rsidRPr="007B1551">
              <w:instrText xml:space="preserve"> DOCPROPERTY ondertekening </w:instrText>
            </w:r>
            <w:r w:rsidRPr="007B1551" w:rsidR="002F22F1">
              <w:fldChar w:fldCharType="separate"/>
            </w:r>
            <w:r w:rsidRPr="007B1551">
              <w:fldChar w:fldCharType="end"/>
            </w:r>
          </w:p>
        </w:tc>
      </w:tr>
    </w:tbl>
    <w:p w:rsidR="0005609C" w:rsidRDefault="0005609C" w14:paraId="7A770BBD" w14:textId="77777777">
      <w:bookmarkStart w:name="ondertekening" w:id="1"/>
      <w:bookmarkEnd w:id="1"/>
    </w:p>
    <w:p w:rsidR="0005609C" w:rsidRDefault="0005609C" w14:paraId="5C382E57" w14:textId="77777777"/>
    <w:p w:rsidR="0005609C" w:rsidRDefault="0005609C" w14:paraId="042BE3D5" w14:textId="77777777"/>
    <w:p w:rsidR="0005609C" w:rsidRDefault="0005609C" w14:paraId="436E0A37" w14:textId="77777777"/>
    <w:p w:rsidR="0005609C" w:rsidRDefault="0005609C" w14:paraId="36751111" w14:textId="77777777"/>
    <w:p w:rsidR="0005609C" w:rsidRDefault="0005609C" w14:paraId="176ED00F" w14:textId="77777777"/>
    <w:sectPr w:rsidR="0005609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96D4" w14:textId="77777777" w:rsidR="002F22F1" w:rsidRDefault="002F22F1">
      <w:pPr>
        <w:spacing w:line="240" w:lineRule="auto"/>
      </w:pPr>
      <w:r>
        <w:separator/>
      </w:r>
    </w:p>
  </w:endnote>
  <w:endnote w:type="continuationSeparator" w:id="0">
    <w:p w14:paraId="1A5CCB18" w14:textId="77777777" w:rsidR="002F22F1" w:rsidRDefault="002F2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9199" w14:textId="77777777" w:rsidR="00D47C62" w:rsidRDefault="00D47C6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A592" w14:textId="77777777" w:rsidR="002F22F1" w:rsidRDefault="002F22F1">
      <w:pPr>
        <w:spacing w:line="240" w:lineRule="auto"/>
      </w:pPr>
      <w:r>
        <w:separator/>
      </w:r>
    </w:p>
  </w:footnote>
  <w:footnote w:type="continuationSeparator" w:id="0">
    <w:p w14:paraId="3A306C3C" w14:textId="77777777" w:rsidR="002F22F1" w:rsidRDefault="002F22F1">
      <w:pPr>
        <w:spacing w:line="240" w:lineRule="auto"/>
      </w:pPr>
      <w:r>
        <w:continuationSeparator/>
      </w:r>
    </w:p>
  </w:footnote>
  <w:footnote w:id="1">
    <w:p w14:paraId="329B54A9" w14:textId="783FC764" w:rsidR="0090651F" w:rsidRDefault="0090651F" w:rsidP="0090651F">
      <w:pPr>
        <w:pStyle w:val="Voetnoottekst"/>
      </w:pPr>
      <w:r>
        <w:rPr>
          <w:rStyle w:val="Voetnootmarkering"/>
        </w:rPr>
        <w:footnoteRef/>
      </w:r>
      <w:r>
        <w:t xml:space="preserve"> </w:t>
      </w:r>
      <w:r w:rsidRPr="009F050E">
        <w:t>Tweede Kamer, vergaderjaar 202</w:t>
      </w:r>
      <w:r w:rsidR="007505D8">
        <w:t>4</w:t>
      </w:r>
      <w:r w:rsidRPr="009F050E">
        <w:t>–202</w:t>
      </w:r>
      <w:r w:rsidR="007505D8">
        <w:t>5</w:t>
      </w:r>
      <w:r w:rsidRPr="009F050E">
        <w:t>, 30 573, nr. 2</w:t>
      </w:r>
      <w:r w:rsidR="007505D8">
        <w:t>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75E0" w14:textId="77777777" w:rsidR="00D47C62" w:rsidRDefault="00A412FF">
    <w:r>
      <w:rPr>
        <w:noProof/>
      </w:rPr>
      <mc:AlternateContent>
        <mc:Choice Requires="wps">
          <w:drawing>
            <wp:anchor distT="0" distB="0" distL="0" distR="0" simplePos="0" relativeHeight="251652608" behindDoc="0" locked="1" layoutInCell="1" allowOverlap="1" wp14:anchorId="4A4AB338" wp14:editId="2ECA55D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C6D264" w14:textId="77777777" w:rsidR="00D47C62" w:rsidRDefault="00A412FF">
                          <w:pPr>
                            <w:pStyle w:val="Referentiegegevensbold"/>
                          </w:pPr>
                          <w:r>
                            <w:t>Directoraat-Generaal Migratie</w:t>
                          </w:r>
                        </w:p>
                        <w:p w14:paraId="0A824F9A" w14:textId="77777777" w:rsidR="00D47C62" w:rsidRDefault="00D47C62">
                          <w:pPr>
                            <w:pStyle w:val="WitregelW2"/>
                          </w:pPr>
                        </w:p>
                        <w:p w14:paraId="44347CF8" w14:textId="77777777" w:rsidR="00D47C62" w:rsidRDefault="00A412FF">
                          <w:pPr>
                            <w:pStyle w:val="Referentiegegevensbold"/>
                          </w:pPr>
                          <w:r>
                            <w:t>Datum</w:t>
                          </w:r>
                        </w:p>
                        <w:p w14:paraId="2CAB0E83" w14:textId="1C60F0D8" w:rsidR="00D47C62" w:rsidRDefault="002F22F1">
                          <w:pPr>
                            <w:pStyle w:val="Referentiegegevens"/>
                          </w:pPr>
                          <w:sdt>
                            <w:sdtPr>
                              <w:id w:val="-1608424594"/>
                              <w:date w:fullDate="2025-08-20T00:00:00Z">
                                <w:dateFormat w:val="d MMMM yyyy"/>
                                <w:lid w:val="nl"/>
                                <w:storeMappedDataAs w:val="dateTime"/>
                                <w:calendar w:val="gregorian"/>
                              </w:date>
                            </w:sdtPr>
                            <w:sdtEndPr/>
                            <w:sdtContent>
                              <w:r w:rsidR="007B1551">
                                <w:rPr>
                                  <w:lang w:val="nl"/>
                                </w:rPr>
                                <w:t>20 augustus 2025</w:t>
                              </w:r>
                            </w:sdtContent>
                          </w:sdt>
                        </w:p>
                        <w:p w14:paraId="395877F4" w14:textId="77777777" w:rsidR="00D47C62" w:rsidRDefault="00D47C62">
                          <w:pPr>
                            <w:pStyle w:val="WitregelW1"/>
                          </w:pPr>
                        </w:p>
                        <w:p w14:paraId="11FEA69B" w14:textId="77777777" w:rsidR="00D47C62" w:rsidRDefault="00A412FF">
                          <w:pPr>
                            <w:pStyle w:val="Referentiegegevensbold"/>
                          </w:pPr>
                          <w:r>
                            <w:t>Onze referentie</w:t>
                          </w:r>
                        </w:p>
                        <w:p w14:paraId="714A4F6A" w14:textId="77777777" w:rsidR="00D47C62" w:rsidRDefault="00A412FF">
                          <w:pPr>
                            <w:pStyle w:val="Referentiegegevens"/>
                          </w:pPr>
                          <w:r>
                            <w:t>6269739</w:t>
                          </w:r>
                        </w:p>
                      </w:txbxContent>
                    </wps:txbx>
                    <wps:bodyPr vert="horz" wrap="square" lIns="0" tIns="0" rIns="0" bIns="0" anchor="t" anchorCtr="0"/>
                  </wps:wsp>
                </a:graphicData>
              </a:graphic>
            </wp:anchor>
          </w:drawing>
        </mc:Choice>
        <mc:Fallback>
          <w:pict>
            <v:shapetype w14:anchorId="4A4AB33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C6D264" w14:textId="77777777" w:rsidR="00D47C62" w:rsidRDefault="00A412FF">
                    <w:pPr>
                      <w:pStyle w:val="Referentiegegevensbold"/>
                    </w:pPr>
                    <w:r>
                      <w:t>Directoraat-Generaal Migratie</w:t>
                    </w:r>
                  </w:p>
                  <w:p w14:paraId="0A824F9A" w14:textId="77777777" w:rsidR="00D47C62" w:rsidRDefault="00D47C62">
                    <w:pPr>
                      <w:pStyle w:val="WitregelW2"/>
                    </w:pPr>
                  </w:p>
                  <w:p w14:paraId="44347CF8" w14:textId="77777777" w:rsidR="00D47C62" w:rsidRDefault="00A412FF">
                    <w:pPr>
                      <w:pStyle w:val="Referentiegegevensbold"/>
                    </w:pPr>
                    <w:r>
                      <w:t>Datum</w:t>
                    </w:r>
                  </w:p>
                  <w:p w14:paraId="2CAB0E83" w14:textId="1C60F0D8" w:rsidR="00D47C62" w:rsidRDefault="002F22F1">
                    <w:pPr>
                      <w:pStyle w:val="Referentiegegevens"/>
                    </w:pPr>
                    <w:sdt>
                      <w:sdtPr>
                        <w:id w:val="-1608424594"/>
                        <w:date w:fullDate="2025-08-20T00:00:00Z">
                          <w:dateFormat w:val="d MMMM yyyy"/>
                          <w:lid w:val="nl"/>
                          <w:storeMappedDataAs w:val="dateTime"/>
                          <w:calendar w:val="gregorian"/>
                        </w:date>
                      </w:sdtPr>
                      <w:sdtEndPr/>
                      <w:sdtContent>
                        <w:r w:rsidR="007B1551">
                          <w:rPr>
                            <w:lang w:val="nl"/>
                          </w:rPr>
                          <w:t>20 augustus 2025</w:t>
                        </w:r>
                      </w:sdtContent>
                    </w:sdt>
                  </w:p>
                  <w:p w14:paraId="395877F4" w14:textId="77777777" w:rsidR="00D47C62" w:rsidRDefault="00D47C62">
                    <w:pPr>
                      <w:pStyle w:val="WitregelW1"/>
                    </w:pPr>
                  </w:p>
                  <w:p w14:paraId="11FEA69B" w14:textId="77777777" w:rsidR="00D47C62" w:rsidRDefault="00A412FF">
                    <w:pPr>
                      <w:pStyle w:val="Referentiegegevensbold"/>
                    </w:pPr>
                    <w:r>
                      <w:t>Onze referentie</w:t>
                    </w:r>
                  </w:p>
                  <w:p w14:paraId="714A4F6A" w14:textId="77777777" w:rsidR="00D47C62" w:rsidRDefault="00A412FF">
                    <w:pPr>
                      <w:pStyle w:val="Referentiegegevens"/>
                    </w:pPr>
                    <w:r>
                      <w:t>6269739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34B110A" wp14:editId="11D965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48420A" w14:textId="77777777" w:rsidR="00FF1FD2" w:rsidRDefault="00FF1FD2"/>
                      </w:txbxContent>
                    </wps:txbx>
                    <wps:bodyPr vert="horz" wrap="square" lIns="0" tIns="0" rIns="0" bIns="0" anchor="t" anchorCtr="0"/>
                  </wps:wsp>
                </a:graphicData>
              </a:graphic>
            </wp:anchor>
          </w:drawing>
        </mc:Choice>
        <mc:Fallback>
          <w:pict>
            <v:shape w14:anchorId="234B110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B48420A" w14:textId="77777777" w:rsidR="00FF1FD2" w:rsidRDefault="00FF1FD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17DA88" wp14:editId="1A2776F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39679E" w14:textId="16C3BC0D" w:rsidR="00D47C62" w:rsidRDefault="00A412FF">
                          <w:pPr>
                            <w:pStyle w:val="Referentiegegevens"/>
                          </w:pPr>
                          <w:r>
                            <w:t xml:space="preserve">Pagina </w:t>
                          </w:r>
                          <w:r>
                            <w:fldChar w:fldCharType="begin"/>
                          </w:r>
                          <w:r>
                            <w:instrText>PAGE</w:instrText>
                          </w:r>
                          <w:r>
                            <w:fldChar w:fldCharType="separate"/>
                          </w:r>
                          <w:r w:rsidR="0005609C">
                            <w:rPr>
                              <w:noProof/>
                            </w:rPr>
                            <w:t>2</w:t>
                          </w:r>
                          <w:r>
                            <w:fldChar w:fldCharType="end"/>
                          </w:r>
                          <w:r>
                            <w:t xml:space="preserve"> van </w:t>
                          </w:r>
                          <w:r>
                            <w:fldChar w:fldCharType="begin"/>
                          </w:r>
                          <w:r>
                            <w:instrText>NUMPAGES</w:instrText>
                          </w:r>
                          <w:r>
                            <w:fldChar w:fldCharType="separate"/>
                          </w:r>
                          <w:r w:rsidR="0005609C">
                            <w:rPr>
                              <w:noProof/>
                            </w:rPr>
                            <w:t>2</w:t>
                          </w:r>
                          <w:r>
                            <w:fldChar w:fldCharType="end"/>
                          </w:r>
                        </w:p>
                      </w:txbxContent>
                    </wps:txbx>
                    <wps:bodyPr vert="horz" wrap="square" lIns="0" tIns="0" rIns="0" bIns="0" anchor="t" anchorCtr="0"/>
                  </wps:wsp>
                </a:graphicData>
              </a:graphic>
            </wp:anchor>
          </w:drawing>
        </mc:Choice>
        <mc:Fallback>
          <w:pict>
            <v:shape w14:anchorId="5C17DA8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A39679E" w14:textId="16C3BC0D" w:rsidR="00D47C62" w:rsidRDefault="00A412FF">
                    <w:pPr>
                      <w:pStyle w:val="Referentiegegevens"/>
                    </w:pPr>
                    <w:r>
                      <w:t xml:space="preserve">Pagina </w:t>
                    </w:r>
                    <w:r>
                      <w:fldChar w:fldCharType="begin"/>
                    </w:r>
                    <w:r>
                      <w:instrText>PAGE</w:instrText>
                    </w:r>
                    <w:r>
                      <w:fldChar w:fldCharType="separate"/>
                    </w:r>
                    <w:r w:rsidR="0005609C">
                      <w:rPr>
                        <w:noProof/>
                      </w:rPr>
                      <w:t>2</w:t>
                    </w:r>
                    <w:r>
                      <w:fldChar w:fldCharType="end"/>
                    </w:r>
                    <w:r>
                      <w:t xml:space="preserve"> van </w:t>
                    </w:r>
                    <w:r>
                      <w:fldChar w:fldCharType="begin"/>
                    </w:r>
                    <w:r>
                      <w:instrText>NUMPAGES</w:instrText>
                    </w:r>
                    <w:r>
                      <w:fldChar w:fldCharType="separate"/>
                    </w:r>
                    <w:r w:rsidR="0005609C">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676C" w14:textId="77777777" w:rsidR="00D47C62" w:rsidRDefault="00A412FF">
    <w:pPr>
      <w:spacing w:after="6377" w:line="14" w:lineRule="exact"/>
    </w:pPr>
    <w:r>
      <w:rPr>
        <w:noProof/>
      </w:rPr>
      <mc:AlternateContent>
        <mc:Choice Requires="wps">
          <w:drawing>
            <wp:anchor distT="0" distB="0" distL="0" distR="0" simplePos="0" relativeHeight="251655680" behindDoc="0" locked="1" layoutInCell="1" allowOverlap="1" wp14:anchorId="770C8ABE" wp14:editId="37339C2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F9D5B7" w14:textId="77777777" w:rsidR="00EE72A7" w:rsidRDefault="00A412FF">
                          <w:r>
                            <w:t xml:space="preserve">Aan de Voorzitter van de Tweede Kamer </w:t>
                          </w:r>
                        </w:p>
                        <w:p w14:paraId="0035B37E" w14:textId="5064400B" w:rsidR="00D47C62" w:rsidRDefault="00A412FF">
                          <w:r>
                            <w:t>der Staten-Generaal</w:t>
                          </w:r>
                        </w:p>
                        <w:p w14:paraId="273398BB" w14:textId="77777777" w:rsidR="00D47C62" w:rsidRDefault="00A412FF">
                          <w:r>
                            <w:t xml:space="preserve">Postbus 20018 </w:t>
                          </w:r>
                        </w:p>
                        <w:p w14:paraId="0176FB01" w14:textId="77777777" w:rsidR="00D47C62" w:rsidRDefault="00A412FF">
                          <w:r>
                            <w:t>2500 EA  DEN HAAG</w:t>
                          </w:r>
                        </w:p>
                      </w:txbxContent>
                    </wps:txbx>
                    <wps:bodyPr vert="horz" wrap="square" lIns="0" tIns="0" rIns="0" bIns="0" anchor="t" anchorCtr="0"/>
                  </wps:wsp>
                </a:graphicData>
              </a:graphic>
            </wp:anchor>
          </w:drawing>
        </mc:Choice>
        <mc:Fallback>
          <w:pict>
            <v:shapetype w14:anchorId="770C8AB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0F9D5B7" w14:textId="77777777" w:rsidR="00EE72A7" w:rsidRDefault="00A412FF">
                    <w:r>
                      <w:t xml:space="preserve">Aan de Voorzitter van de Tweede Kamer </w:t>
                    </w:r>
                  </w:p>
                  <w:p w14:paraId="0035B37E" w14:textId="5064400B" w:rsidR="00D47C62" w:rsidRDefault="00A412FF">
                    <w:r>
                      <w:t>der Staten-Generaal</w:t>
                    </w:r>
                  </w:p>
                  <w:p w14:paraId="273398BB" w14:textId="77777777" w:rsidR="00D47C62" w:rsidRDefault="00A412FF">
                    <w:r>
                      <w:t xml:space="preserve">Postbus 20018 </w:t>
                    </w:r>
                  </w:p>
                  <w:p w14:paraId="0176FB01" w14:textId="77777777" w:rsidR="00D47C62" w:rsidRDefault="00A412F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1F95044" wp14:editId="0693CAF3">
              <wp:simplePos x="0" y="0"/>
              <wp:positionH relativeFrom="margin">
                <wp:align>right</wp:align>
              </wp:positionH>
              <wp:positionV relativeFrom="page">
                <wp:posOffset>3352800</wp:posOffset>
              </wp:positionV>
              <wp:extent cx="4787900" cy="7810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81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47C62" w14:paraId="329046CC" w14:textId="77777777">
                            <w:trPr>
                              <w:trHeight w:val="240"/>
                            </w:trPr>
                            <w:tc>
                              <w:tcPr>
                                <w:tcW w:w="1140" w:type="dxa"/>
                              </w:tcPr>
                              <w:p w14:paraId="1C26767E" w14:textId="77777777" w:rsidR="00D47C62" w:rsidRDefault="00A412FF">
                                <w:r>
                                  <w:t>Datum</w:t>
                                </w:r>
                              </w:p>
                            </w:tc>
                            <w:tc>
                              <w:tcPr>
                                <w:tcW w:w="5918" w:type="dxa"/>
                              </w:tcPr>
                              <w:p w14:paraId="0A9C8B14" w14:textId="75BE7B4C" w:rsidR="00D47C62" w:rsidRDefault="002F22F1">
                                <w:sdt>
                                  <w:sdtPr>
                                    <w:id w:val="-222753739"/>
                                    <w:date w:fullDate="2025-08-20T00:00:00Z">
                                      <w:dateFormat w:val="d MMMM yyyy"/>
                                      <w:lid w:val="nl"/>
                                      <w:storeMappedDataAs w:val="dateTime"/>
                                      <w:calendar w:val="gregorian"/>
                                    </w:date>
                                  </w:sdtPr>
                                  <w:sdtEndPr/>
                                  <w:sdtContent>
                                    <w:r w:rsidR="007B1551">
                                      <w:rPr>
                                        <w:lang w:val="nl"/>
                                      </w:rPr>
                                      <w:t>20 augustus 2025</w:t>
                                    </w:r>
                                  </w:sdtContent>
                                </w:sdt>
                              </w:p>
                            </w:tc>
                          </w:tr>
                          <w:tr w:rsidR="00D47C62" w14:paraId="0038AD4B" w14:textId="77777777">
                            <w:trPr>
                              <w:trHeight w:val="240"/>
                            </w:trPr>
                            <w:tc>
                              <w:tcPr>
                                <w:tcW w:w="1140" w:type="dxa"/>
                              </w:tcPr>
                              <w:p w14:paraId="63F8D35A" w14:textId="77777777" w:rsidR="00D47C62" w:rsidRDefault="00A412FF">
                                <w:r>
                                  <w:t>Betreft</w:t>
                                </w:r>
                              </w:p>
                            </w:tc>
                            <w:tc>
                              <w:tcPr>
                                <w:tcW w:w="5918" w:type="dxa"/>
                              </w:tcPr>
                              <w:p w14:paraId="5BD11C54" w14:textId="25F192CD" w:rsidR="00D47C62" w:rsidRDefault="0090651F">
                                <w:r w:rsidRPr="008F0D23">
                                  <w:t xml:space="preserve">Toezegging </w:t>
                                </w:r>
                                <w:r>
                                  <w:t>over het percentrage terugnameverzoeken bij gedwongen terugkeer</w:t>
                                </w:r>
                              </w:p>
                            </w:tc>
                          </w:tr>
                        </w:tbl>
                        <w:p w14:paraId="195CC381" w14:textId="77777777" w:rsidR="00FF1FD2" w:rsidRDefault="00FF1FD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1F95044" id="46feebd0-aa3c-11ea-a756-beb5f67e67be" o:spid="_x0000_s1030" type="#_x0000_t202" style="position:absolute;margin-left:325.8pt;margin-top:264pt;width:377pt;height:61.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47C62" w14:paraId="329046CC" w14:textId="77777777">
                      <w:trPr>
                        <w:trHeight w:val="240"/>
                      </w:trPr>
                      <w:tc>
                        <w:tcPr>
                          <w:tcW w:w="1140" w:type="dxa"/>
                        </w:tcPr>
                        <w:p w14:paraId="1C26767E" w14:textId="77777777" w:rsidR="00D47C62" w:rsidRDefault="00A412FF">
                          <w:r>
                            <w:t>Datum</w:t>
                          </w:r>
                        </w:p>
                      </w:tc>
                      <w:tc>
                        <w:tcPr>
                          <w:tcW w:w="5918" w:type="dxa"/>
                        </w:tcPr>
                        <w:p w14:paraId="0A9C8B14" w14:textId="75BE7B4C" w:rsidR="00D47C62" w:rsidRDefault="002F22F1">
                          <w:sdt>
                            <w:sdtPr>
                              <w:id w:val="-222753739"/>
                              <w:date w:fullDate="2025-08-20T00:00:00Z">
                                <w:dateFormat w:val="d MMMM yyyy"/>
                                <w:lid w:val="nl"/>
                                <w:storeMappedDataAs w:val="dateTime"/>
                                <w:calendar w:val="gregorian"/>
                              </w:date>
                            </w:sdtPr>
                            <w:sdtEndPr/>
                            <w:sdtContent>
                              <w:r w:rsidR="007B1551">
                                <w:rPr>
                                  <w:lang w:val="nl"/>
                                </w:rPr>
                                <w:t>20 augustus 2025</w:t>
                              </w:r>
                            </w:sdtContent>
                          </w:sdt>
                        </w:p>
                      </w:tc>
                    </w:tr>
                    <w:tr w:rsidR="00D47C62" w14:paraId="0038AD4B" w14:textId="77777777">
                      <w:trPr>
                        <w:trHeight w:val="240"/>
                      </w:trPr>
                      <w:tc>
                        <w:tcPr>
                          <w:tcW w:w="1140" w:type="dxa"/>
                        </w:tcPr>
                        <w:p w14:paraId="63F8D35A" w14:textId="77777777" w:rsidR="00D47C62" w:rsidRDefault="00A412FF">
                          <w:r>
                            <w:t>Betreft</w:t>
                          </w:r>
                        </w:p>
                      </w:tc>
                      <w:tc>
                        <w:tcPr>
                          <w:tcW w:w="5918" w:type="dxa"/>
                        </w:tcPr>
                        <w:p w14:paraId="5BD11C54" w14:textId="25F192CD" w:rsidR="00D47C62" w:rsidRDefault="0090651F">
                          <w:r w:rsidRPr="008F0D23">
                            <w:t xml:space="preserve">Toezegging </w:t>
                          </w:r>
                          <w:r>
                            <w:t>over het percentrage terugnameverzoeken bij gedwongen terugkeer</w:t>
                          </w:r>
                        </w:p>
                      </w:tc>
                    </w:tr>
                  </w:tbl>
                  <w:p w14:paraId="195CC381" w14:textId="77777777" w:rsidR="00FF1FD2" w:rsidRDefault="00FF1FD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A1CC00E" wp14:editId="3C00C7A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CF3D93" w14:textId="77777777" w:rsidR="00D47C62" w:rsidRDefault="00A412FF">
                          <w:pPr>
                            <w:pStyle w:val="Referentiegegevensbold"/>
                          </w:pPr>
                          <w:r>
                            <w:t>Directoraat-Generaal Migratie</w:t>
                          </w:r>
                        </w:p>
                        <w:p w14:paraId="3279E296" w14:textId="77777777" w:rsidR="00D47C62" w:rsidRDefault="00D47C62">
                          <w:pPr>
                            <w:pStyle w:val="WitregelW1"/>
                          </w:pPr>
                        </w:p>
                        <w:p w14:paraId="08F66AAA" w14:textId="77777777" w:rsidR="00D47C62" w:rsidRDefault="00A412FF">
                          <w:pPr>
                            <w:pStyle w:val="Referentiegegevens"/>
                          </w:pPr>
                          <w:r>
                            <w:t>Turfmarkt 147</w:t>
                          </w:r>
                        </w:p>
                        <w:p w14:paraId="7066AAE3" w14:textId="77777777" w:rsidR="00D47C62" w:rsidRDefault="00A412FF">
                          <w:pPr>
                            <w:pStyle w:val="Referentiegegevens"/>
                          </w:pPr>
                          <w:r>
                            <w:t>2511 DP   Den Haag</w:t>
                          </w:r>
                        </w:p>
                        <w:p w14:paraId="2DB6A9F9" w14:textId="77777777" w:rsidR="00D47C62" w:rsidRPr="00764602" w:rsidRDefault="00A412FF">
                          <w:pPr>
                            <w:pStyle w:val="Referentiegegevens"/>
                            <w:rPr>
                              <w:lang w:val="de-DE"/>
                            </w:rPr>
                          </w:pPr>
                          <w:r w:rsidRPr="00764602">
                            <w:rPr>
                              <w:lang w:val="de-DE"/>
                            </w:rPr>
                            <w:t>Postbus 20011</w:t>
                          </w:r>
                        </w:p>
                        <w:p w14:paraId="53A37153" w14:textId="77777777" w:rsidR="00D47C62" w:rsidRPr="00764602" w:rsidRDefault="00A412FF">
                          <w:pPr>
                            <w:pStyle w:val="Referentiegegevens"/>
                            <w:rPr>
                              <w:lang w:val="de-DE"/>
                            </w:rPr>
                          </w:pPr>
                          <w:r w:rsidRPr="00764602">
                            <w:rPr>
                              <w:lang w:val="de-DE"/>
                            </w:rPr>
                            <w:t>2500 EH   Den Haag</w:t>
                          </w:r>
                        </w:p>
                        <w:p w14:paraId="403F5C03" w14:textId="77777777" w:rsidR="00D47C62" w:rsidRPr="00764602" w:rsidRDefault="00A412FF">
                          <w:pPr>
                            <w:pStyle w:val="Referentiegegevens"/>
                            <w:rPr>
                              <w:lang w:val="de-DE"/>
                            </w:rPr>
                          </w:pPr>
                          <w:r w:rsidRPr="00764602">
                            <w:rPr>
                              <w:lang w:val="de-DE"/>
                            </w:rPr>
                            <w:t>www.rijksoverheid.nl/jenv</w:t>
                          </w:r>
                        </w:p>
                        <w:p w14:paraId="59B9B747" w14:textId="77777777" w:rsidR="00D47C62" w:rsidRPr="00764602" w:rsidRDefault="00D47C62">
                          <w:pPr>
                            <w:pStyle w:val="WitregelW2"/>
                            <w:rPr>
                              <w:lang w:val="de-DE"/>
                            </w:rPr>
                          </w:pPr>
                        </w:p>
                        <w:p w14:paraId="44B916FA" w14:textId="77777777" w:rsidR="00D47C62" w:rsidRDefault="00A412FF">
                          <w:pPr>
                            <w:pStyle w:val="Referentiegegevensbold"/>
                          </w:pPr>
                          <w:r>
                            <w:t>Onze referentie</w:t>
                          </w:r>
                        </w:p>
                        <w:p w14:paraId="0BB35C26" w14:textId="77777777" w:rsidR="00D47C62" w:rsidRDefault="00A412FF">
                          <w:pPr>
                            <w:pStyle w:val="Referentiegegevens"/>
                          </w:pPr>
                          <w:r>
                            <w:t>6269739</w:t>
                          </w:r>
                        </w:p>
                        <w:p w14:paraId="29E6537F" w14:textId="77777777" w:rsidR="006D048C" w:rsidRDefault="006D048C" w:rsidP="006D048C"/>
                        <w:p w14:paraId="0D068A9F" w14:textId="77777777" w:rsidR="006D048C" w:rsidRPr="006D048C" w:rsidRDefault="006D048C" w:rsidP="006D048C"/>
                      </w:txbxContent>
                    </wps:txbx>
                    <wps:bodyPr vert="horz" wrap="square" lIns="0" tIns="0" rIns="0" bIns="0" anchor="t" anchorCtr="0"/>
                  </wps:wsp>
                </a:graphicData>
              </a:graphic>
            </wp:anchor>
          </w:drawing>
        </mc:Choice>
        <mc:Fallback>
          <w:pict>
            <v:shape w14:anchorId="7A1CC00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DCF3D93" w14:textId="77777777" w:rsidR="00D47C62" w:rsidRDefault="00A412FF">
                    <w:pPr>
                      <w:pStyle w:val="Referentiegegevensbold"/>
                    </w:pPr>
                    <w:r>
                      <w:t>Directoraat-Generaal Migratie</w:t>
                    </w:r>
                  </w:p>
                  <w:p w14:paraId="3279E296" w14:textId="77777777" w:rsidR="00D47C62" w:rsidRDefault="00D47C62">
                    <w:pPr>
                      <w:pStyle w:val="WitregelW1"/>
                    </w:pPr>
                  </w:p>
                  <w:p w14:paraId="08F66AAA" w14:textId="77777777" w:rsidR="00D47C62" w:rsidRDefault="00A412FF">
                    <w:pPr>
                      <w:pStyle w:val="Referentiegegevens"/>
                    </w:pPr>
                    <w:r>
                      <w:t>Turfmarkt 147</w:t>
                    </w:r>
                  </w:p>
                  <w:p w14:paraId="7066AAE3" w14:textId="77777777" w:rsidR="00D47C62" w:rsidRDefault="00A412FF">
                    <w:pPr>
                      <w:pStyle w:val="Referentiegegevens"/>
                    </w:pPr>
                    <w:r>
                      <w:t>2511 DP   Den Haag</w:t>
                    </w:r>
                  </w:p>
                  <w:p w14:paraId="2DB6A9F9" w14:textId="77777777" w:rsidR="00D47C62" w:rsidRPr="00764602" w:rsidRDefault="00A412FF">
                    <w:pPr>
                      <w:pStyle w:val="Referentiegegevens"/>
                      <w:rPr>
                        <w:lang w:val="de-DE"/>
                      </w:rPr>
                    </w:pPr>
                    <w:r w:rsidRPr="00764602">
                      <w:rPr>
                        <w:lang w:val="de-DE"/>
                      </w:rPr>
                      <w:t>Postbus 20011</w:t>
                    </w:r>
                  </w:p>
                  <w:p w14:paraId="53A37153" w14:textId="77777777" w:rsidR="00D47C62" w:rsidRPr="00764602" w:rsidRDefault="00A412FF">
                    <w:pPr>
                      <w:pStyle w:val="Referentiegegevens"/>
                      <w:rPr>
                        <w:lang w:val="de-DE"/>
                      </w:rPr>
                    </w:pPr>
                    <w:r w:rsidRPr="00764602">
                      <w:rPr>
                        <w:lang w:val="de-DE"/>
                      </w:rPr>
                      <w:t>2500 EH   Den Haag</w:t>
                    </w:r>
                  </w:p>
                  <w:p w14:paraId="403F5C03" w14:textId="77777777" w:rsidR="00D47C62" w:rsidRPr="00764602" w:rsidRDefault="00A412FF">
                    <w:pPr>
                      <w:pStyle w:val="Referentiegegevens"/>
                      <w:rPr>
                        <w:lang w:val="de-DE"/>
                      </w:rPr>
                    </w:pPr>
                    <w:r w:rsidRPr="00764602">
                      <w:rPr>
                        <w:lang w:val="de-DE"/>
                      </w:rPr>
                      <w:t>www.rijksoverheid.nl/jenv</w:t>
                    </w:r>
                  </w:p>
                  <w:p w14:paraId="59B9B747" w14:textId="77777777" w:rsidR="00D47C62" w:rsidRPr="00764602" w:rsidRDefault="00D47C62">
                    <w:pPr>
                      <w:pStyle w:val="WitregelW2"/>
                      <w:rPr>
                        <w:lang w:val="de-DE"/>
                      </w:rPr>
                    </w:pPr>
                  </w:p>
                  <w:p w14:paraId="44B916FA" w14:textId="77777777" w:rsidR="00D47C62" w:rsidRDefault="00A412FF">
                    <w:pPr>
                      <w:pStyle w:val="Referentiegegevensbold"/>
                    </w:pPr>
                    <w:r>
                      <w:t>Onze referentie</w:t>
                    </w:r>
                  </w:p>
                  <w:p w14:paraId="0BB35C26" w14:textId="77777777" w:rsidR="00D47C62" w:rsidRDefault="00A412FF">
                    <w:pPr>
                      <w:pStyle w:val="Referentiegegevens"/>
                    </w:pPr>
                    <w:r>
                      <w:t>6269739</w:t>
                    </w:r>
                  </w:p>
                  <w:p w14:paraId="29E6537F" w14:textId="77777777" w:rsidR="006D048C" w:rsidRDefault="006D048C" w:rsidP="006D048C"/>
                  <w:p w14:paraId="0D068A9F" w14:textId="77777777" w:rsidR="006D048C" w:rsidRPr="006D048C" w:rsidRDefault="006D048C" w:rsidP="006D048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F93BF3" wp14:editId="687D95A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4988E2" w14:textId="77777777" w:rsidR="00FF1FD2" w:rsidRDefault="00FF1FD2"/>
                      </w:txbxContent>
                    </wps:txbx>
                    <wps:bodyPr vert="horz" wrap="square" lIns="0" tIns="0" rIns="0" bIns="0" anchor="t" anchorCtr="0"/>
                  </wps:wsp>
                </a:graphicData>
              </a:graphic>
            </wp:anchor>
          </w:drawing>
        </mc:Choice>
        <mc:Fallback>
          <w:pict>
            <v:shape w14:anchorId="04F93BF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D4988E2" w14:textId="77777777" w:rsidR="00FF1FD2" w:rsidRDefault="00FF1FD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E3AA65" wp14:editId="1D0CC66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17D408" w14:textId="303E96F4" w:rsidR="00D47C62" w:rsidRDefault="00A412FF">
                          <w:pPr>
                            <w:pStyle w:val="Referentiegegevens"/>
                          </w:pPr>
                          <w:r>
                            <w:t xml:space="preserve">Pagina </w:t>
                          </w:r>
                          <w:r>
                            <w:fldChar w:fldCharType="begin"/>
                          </w:r>
                          <w:r>
                            <w:instrText>PAGE</w:instrText>
                          </w:r>
                          <w:r>
                            <w:fldChar w:fldCharType="separate"/>
                          </w:r>
                          <w:r w:rsidR="009E55A7">
                            <w:rPr>
                              <w:noProof/>
                            </w:rPr>
                            <w:t>1</w:t>
                          </w:r>
                          <w:r>
                            <w:fldChar w:fldCharType="end"/>
                          </w:r>
                          <w:r>
                            <w:t xml:space="preserve"> van </w:t>
                          </w:r>
                          <w:r>
                            <w:fldChar w:fldCharType="begin"/>
                          </w:r>
                          <w:r>
                            <w:instrText>NUMPAGES</w:instrText>
                          </w:r>
                          <w:r>
                            <w:fldChar w:fldCharType="separate"/>
                          </w:r>
                          <w:r w:rsidR="009E55A7">
                            <w:rPr>
                              <w:noProof/>
                            </w:rPr>
                            <w:t>1</w:t>
                          </w:r>
                          <w:r>
                            <w:fldChar w:fldCharType="end"/>
                          </w:r>
                        </w:p>
                      </w:txbxContent>
                    </wps:txbx>
                    <wps:bodyPr vert="horz" wrap="square" lIns="0" tIns="0" rIns="0" bIns="0" anchor="t" anchorCtr="0"/>
                  </wps:wsp>
                </a:graphicData>
              </a:graphic>
            </wp:anchor>
          </w:drawing>
        </mc:Choice>
        <mc:Fallback>
          <w:pict>
            <v:shape w14:anchorId="34E3AA6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D17D408" w14:textId="303E96F4" w:rsidR="00D47C62" w:rsidRDefault="00A412FF">
                    <w:pPr>
                      <w:pStyle w:val="Referentiegegevens"/>
                    </w:pPr>
                    <w:r>
                      <w:t xml:space="preserve">Pagina </w:t>
                    </w:r>
                    <w:r>
                      <w:fldChar w:fldCharType="begin"/>
                    </w:r>
                    <w:r>
                      <w:instrText>PAGE</w:instrText>
                    </w:r>
                    <w:r>
                      <w:fldChar w:fldCharType="separate"/>
                    </w:r>
                    <w:r w:rsidR="009E55A7">
                      <w:rPr>
                        <w:noProof/>
                      </w:rPr>
                      <w:t>1</w:t>
                    </w:r>
                    <w:r>
                      <w:fldChar w:fldCharType="end"/>
                    </w:r>
                    <w:r>
                      <w:t xml:space="preserve"> van </w:t>
                    </w:r>
                    <w:r>
                      <w:fldChar w:fldCharType="begin"/>
                    </w:r>
                    <w:r>
                      <w:instrText>NUMPAGES</w:instrText>
                    </w:r>
                    <w:r>
                      <w:fldChar w:fldCharType="separate"/>
                    </w:r>
                    <w:r w:rsidR="009E55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240B81" wp14:editId="17D9FC2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35DCA6" w14:textId="77777777" w:rsidR="00D47C62" w:rsidRDefault="00A412FF">
                          <w:pPr>
                            <w:spacing w:line="240" w:lineRule="auto"/>
                          </w:pPr>
                          <w:r>
                            <w:rPr>
                              <w:noProof/>
                            </w:rPr>
                            <w:drawing>
                              <wp:inline distT="0" distB="0" distL="0" distR="0" wp14:anchorId="7BA375E4" wp14:editId="48EEA76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240B8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635DCA6" w14:textId="77777777" w:rsidR="00D47C62" w:rsidRDefault="00A412FF">
                    <w:pPr>
                      <w:spacing w:line="240" w:lineRule="auto"/>
                    </w:pPr>
                    <w:r>
                      <w:rPr>
                        <w:noProof/>
                      </w:rPr>
                      <w:drawing>
                        <wp:inline distT="0" distB="0" distL="0" distR="0" wp14:anchorId="7BA375E4" wp14:editId="48EEA76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0AC198D" wp14:editId="055CE97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478298" w14:textId="77777777" w:rsidR="00D47C62" w:rsidRDefault="00A412FF">
                          <w:pPr>
                            <w:spacing w:line="240" w:lineRule="auto"/>
                          </w:pPr>
                          <w:r>
                            <w:rPr>
                              <w:noProof/>
                            </w:rPr>
                            <w:drawing>
                              <wp:inline distT="0" distB="0" distL="0" distR="0" wp14:anchorId="069848AD" wp14:editId="1B28C1C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AC198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4478298" w14:textId="77777777" w:rsidR="00D47C62" w:rsidRDefault="00A412FF">
                    <w:pPr>
                      <w:spacing w:line="240" w:lineRule="auto"/>
                    </w:pPr>
                    <w:r>
                      <w:rPr>
                        <w:noProof/>
                      </w:rPr>
                      <w:drawing>
                        <wp:inline distT="0" distB="0" distL="0" distR="0" wp14:anchorId="069848AD" wp14:editId="1B28C1C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875AA16" wp14:editId="350AF3B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6FFB56" w14:textId="77777777" w:rsidR="00D47C62" w:rsidRDefault="00A412F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875AA1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66FFB56" w14:textId="77777777" w:rsidR="00D47C62" w:rsidRDefault="00A412FF">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B78DB"/>
    <w:multiLevelType w:val="multilevel"/>
    <w:tmpl w:val="B24418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0C06743"/>
    <w:multiLevelType w:val="multilevel"/>
    <w:tmpl w:val="FD309C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D3E5696"/>
    <w:multiLevelType w:val="multilevel"/>
    <w:tmpl w:val="D3D4B67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1E2D6E4"/>
    <w:multiLevelType w:val="multilevel"/>
    <w:tmpl w:val="F576D5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D5810A3A"/>
    <w:multiLevelType w:val="multilevel"/>
    <w:tmpl w:val="DD26D24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D621598E"/>
    <w:multiLevelType w:val="multilevel"/>
    <w:tmpl w:val="A7BDA2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1C0409D"/>
    <w:multiLevelType w:val="hybridMultilevel"/>
    <w:tmpl w:val="0D9C9698"/>
    <w:lvl w:ilvl="0" w:tplc="960E165C">
      <w:start w:val="1"/>
      <w:numFmt w:val="bullet"/>
      <w:lvlText w:val=""/>
      <w:lvlJc w:val="left"/>
      <w:pPr>
        <w:ind w:left="720" w:hanging="360"/>
      </w:pPr>
      <w:rPr>
        <w:rFonts w:ascii="Symbol" w:hAnsi="Symbol" w:hint="default"/>
      </w:rPr>
    </w:lvl>
    <w:lvl w:ilvl="1" w:tplc="328817AE" w:tentative="1">
      <w:start w:val="1"/>
      <w:numFmt w:val="bullet"/>
      <w:lvlText w:val="o"/>
      <w:lvlJc w:val="left"/>
      <w:pPr>
        <w:ind w:left="1440" w:hanging="360"/>
      </w:pPr>
      <w:rPr>
        <w:rFonts w:ascii="Courier New" w:hAnsi="Courier New" w:cs="Courier New" w:hint="default"/>
      </w:rPr>
    </w:lvl>
    <w:lvl w:ilvl="2" w:tplc="BB067E3E" w:tentative="1">
      <w:start w:val="1"/>
      <w:numFmt w:val="bullet"/>
      <w:lvlText w:val=""/>
      <w:lvlJc w:val="left"/>
      <w:pPr>
        <w:ind w:left="2160" w:hanging="360"/>
      </w:pPr>
      <w:rPr>
        <w:rFonts w:ascii="Wingdings" w:hAnsi="Wingdings" w:hint="default"/>
      </w:rPr>
    </w:lvl>
    <w:lvl w:ilvl="3" w:tplc="84A2C32C" w:tentative="1">
      <w:start w:val="1"/>
      <w:numFmt w:val="bullet"/>
      <w:lvlText w:val=""/>
      <w:lvlJc w:val="left"/>
      <w:pPr>
        <w:ind w:left="2880" w:hanging="360"/>
      </w:pPr>
      <w:rPr>
        <w:rFonts w:ascii="Symbol" w:hAnsi="Symbol" w:hint="default"/>
      </w:rPr>
    </w:lvl>
    <w:lvl w:ilvl="4" w:tplc="1B1C473E" w:tentative="1">
      <w:start w:val="1"/>
      <w:numFmt w:val="bullet"/>
      <w:lvlText w:val="o"/>
      <w:lvlJc w:val="left"/>
      <w:pPr>
        <w:ind w:left="3600" w:hanging="360"/>
      </w:pPr>
      <w:rPr>
        <w:rFonts w:ascii="Courier New" w:hAnsi="Courier New" w:cs="Courier New" w:hint="default"/>
      </w:rPr>
    </w:lvl>
    <w:lvl w:ilvl="5" w:tplc="69B85788" w:tentative="1">
      <w:start w:val="1"/>
      <w:numFmt w:val="bullet"/>
      <w:lvlText w:val=""/>
      <w:lvlJc w:val="left"/>
      <w:pPr>
        <w:ind w:left="4320" w:hanging="360"/>
      </w:pPr>
      <w:rPr>
        <w:rFonts w:ascii="Wingdings" w:hAnsi="Wingdings" w:hint="default"/>
      </w:rPr>
    </w:lvl>
    <w:lvl w:ilvl="6" w:tplc="8ED86A8C" w:tentative="1">
      <w:start w:val="1"/>
      <w:numFmt w:val="bullet"/>
      <w:lvlText w:val=""/>
      <w:lvlJc w:val="left"/>
      <w:pPr>
        <w:ind w:left="5040" w:hanging="360"/>
      </w:pPr>
      <w:rPr>
        <w:rFonts w:ascii="Symbol" w:hAnsi="Symbol" w:hint="default"/>
      </w:rPr>
    </w:lvl>
    <w:lvl w:ilvl="7" w:tplc="F6D87B82" w:tentative="1">
      <w:start w:val="1"/>
      <w:numFmt w:val="bullet"/>
      <w:lvlText w:val="o"/>
      <w:lvlJc w:val="left"/>
      <w:pPr>
        <w:ind w:left="5760" w:hanging="360"/>
      </w:pPr>
      <w:rPr>
        <w:rFonts w:ascii="Courier New" w:hAnsi="Courier New" w:cs="Courier New" w:hint="default"/>
      </w:rPr>
    </w:lvl>
    <w:lvl w:ilvl="8" w:tplc="C8948A3E" w:tentative="1">
      <w:start w:val="1"/>
      <w:numFmt w:val="bullet"/>
      <w:lvlText w:val=""/>
      <w:lvlJc w:val="left"/>
      <w:pPr>
        <w:ind w:left="6480" w:hanging="360"/>
      </w:pPr>
      <w:rPr>
        <w:rFonts w:ascii="Wingdings" w:hAnsi="Wingdings" w:hint="default"/>
      </w:rPr>
    </w:lvl>
  </w:abstractNum>
  <w:num w:numId="1" w16cid:durableId="1888301344">
    <w:abstractNumId w:val="2"/>
  </w:num>
  <w:num w:numId="2" w16cid:durableId="1235777723">
    <w:abstractNumId w:val="4"/>
  </w:num>
  <w:num w:numId="3" w16cid:durableId="1869370775">
    <w:abstractNumId w:val="5"/>
  </w:num>
  <w:num w:numId="4" w16cid:durableId="882474878">
    <w:abstractNumId w:val="3"/>
  </w:num>
  <w:num w:numId="5" w16cid:durableId="690687024">
    <w:abstractNumId w:val="0"/>
  </w:num>
  <w:num w:numId="6" w16cid:durableId="327559603">
    <w:abstractNumId w:val="1"/>
  </w:num>
  <w:num w:numId="7" w16cid:durableId="362486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62"/>
    <w:rsid w:val="000107B8"/>
    <w:rsid w:val="000414FA"/>
    <w:rsid w:val="0005609C"/>
    <w:rsid w:val="001249C1"/>
    <w:rsid w:val="0016732A"/>
    <w:rsid w:val="001B3EEA"/>
    <w:rsid w:val="001F681E"/>
    <w:rsid w:val="00203399"/>
    <w:rsid w:val="0023130E"/>
    <w:rsid w:val="002A6A45"/>
    <w:rsid w:val="002F22F1"/>
    <w:rsid w:val="003646F5"/>
    <w:rsid w:val="00474859"/>
    <w:rsid w:val="00477338"/>
    <w:rsid w:val="00480BCB"/>
    <w:rsid w:val="00481F1B"/>
    <w:rsid w:val="004C3132"/>
    <w:rsid w:val="004F50AE"/>
    <w:rsid w:val="00593547"/>
    <w:rsid w:val="005F19D4"/>
    <w:rsid w:val="0064265D"/>
    <w:rsid w:val="00663543"/>
    <w:rsid w:val="006954F9"/>
    <w:rsid w:val="006C09B9"/>
    <w:rsid w:val="006C3F4D"/>
    <w:rsid w:val="006C640A"/>
    <w:rsid w:val="006D048C"/>
    <w:rsid w:val="00721D36"/>
    <w:rsid w:val="007505D8"/>
    <w:rsid w:val="00764602"/>
    <w:rsid w:val="00794D9F"/>
    <w:rsid w:val="007A5F9E"/>
    <w:rsid w:val="007B1551"/>
    <w:rsid w:val="00826F91"/>
    <w:rsid w:val="00830DA0"/>
    <w:rsid w:val="008959D5"/>
    <w:rsid w:val="008A503B"/>
    <w:rsid w:val="008C6E47"/>
    <w:rsid w:val="008D543A"/>
    <w:rsid w:val="008F0D23"/>
    <w:rsid w:val="0090651F"/>
    <w:rsid w:val="009A41E1"/>
    <w:rsid w:val="009E55A7"/>
    <w:rsid w:val="009F2DEF"/>
    <w:rsid w:val="009F5B59"/>
    <w:rsid w:val="00A23488"/>
    <w:rsid w:val="00A412FF"/>
    <w:rsid w:val="00A47024"/>
    <w:rsid w:val="00A77A64"/>
    <w:rsid w:val="00B17682"/>
    <w:rsid w:val="00B26742"/>
    <w:rsid w:val="00B73283"/>
    <w:rsid w:val="00BA18C6"/>
    <w:rsid w:val="00BA47B1"/>
    <w:rsid w:val="00C130B8"/>
    <w:rsid w:val="00C24D9B"/>
    <w:rsid w:val="00C42FE8"/>
    <w:rsid w:val="00CF6066"/>
    <w:rsid w:val="00D260AD"/>
    <w:rsid w:val="00D47C62"/>
    <w:rsid w:val="00D525D8"/>
    <w:rsid w:val="00D75D36"/>
    <w:rsid w:val="00D8607F"/>
    <w:rsid w:val="00DA0DE1"/>
    <w:rsid w:val="00DC7AC6"/>
    <w:rsid w:val="00E00D76"/>
    <w:rsid w:val="00E201E8"/>
    <w:rsid w:val="00E2249C"/>
    <w:rsid w:val="00E67A75"/>
    <w:rsid w:val="00EE72A7"/>
    <w:rsid w:val="00F11DC9"/>
    <w:rsid w:val="00F57AD7"/>
    <w:rsid w:val="00F7617B"/>
    <w:rsid w:val="00F86568"/>
    <w:rsid w:val="00F924ED"/>
    <w:rsid w:val="00FF1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E72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72A7"/>
    <w:rPr>
      <w:rFonts w:ascii="Verdana" w:hAnsi="Verdana"/>
      <w:color w:val="000000"/>
      <w:sz w:val="18"/>
      <w:szCs w:val="18"/>
    </w:rPr>
  </w:style>
  <w:style w:type="paragraph" w:styleId="Lijstalinea">
    <w:name w:val="List Paragraph"/>
    <w:basedOn w:val="Standaard"/>
    <w:uiPriority w:val="34"/>
    <w:qFormat/>
    <w:rsid w:val="00EE72A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rPr>
  </w:style>
  <w:style w:type="paragraph" w:styleId="Revisie">
    <w:name w:val="Revision"/>
    <w:hidden/>
    <w:uiPriority w:val="99"/>
    <w:semiHidden/>
    <w:rsid w:val="00E201E8"/>
    <w:pPr>
      <w:autoSpaceDN/>
      <w:textAlignment w:val="auto"/>
    </w:pPr>
    <w:rPr>
      <w:rFonts w:ascii="Verdana" w:hAnsi="Verdana"/>
      <w:color w:val="000000"/>
      <w:sz w:val="18"/>
      <w:szCs w:val="18"/>
    </w:rPr>
  </w:style>
  <w:style w:type="paragraph" w:customStyle="1" w:styleId="broodtekst">
    <w:name w:val="broodtekst"/>
    <w:basedOn w:val="Standaard"/>
    <w:qFormat/>
    <w:rsid w:val="00BA18C6"/>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in-table">
    <w:name w:val="in-table"/>
    <w:basedOn w:val="broodtekst"/>
    <w:rsid w:val="00BA18C6"/>
    <w:pPr>
      <w:spacing w:line="0" w:lineRule="atLeast"/>
    </w:pPr>
    <w:rPr>
      <w:sz w:val="2"/>
    </w:rPr>
  </w:style>
  <w:style w:type="paragraph" w:styleId="Voetnoottekst">
    <w:name w:val="footnote text"/>
    <w:basedOn w:val="Standaard"/>
    <w:link w:val="VoetnoottekstChar"/>
    <w:semiHidden/>
    <w:rsid w:val="00BA18C6"/>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BA18C6"/>
    <w:rPr>
      <w:rFonts w:ascii="Verdana" w:eastAsia="Times New Roman" w:hAnsi="Verdana" w:cs="Times New Roman"/>
      <w:sz w:val="16"/>
    </w:rPr>
  </w:style>
  <w:style w:type="character" w:styleId="Voetnootmarkering">
    <w:name w:val="footnote reference"/>
    <w:basedOn w:val="Standaardalinea-lettertype"/>
    <w:semiHidden/>
    <w:rsid w:val="00BA18C6"/>
    <w:rPr>
      <w:vertAlign w:val="superscript"/>
    </w:rPr>
  </w:style>
  <w:style w:type="character" w:styleId="Verwijzingopmerking">
    <w:name w:val="annotation reference"/>
    <w:basedOn w:val="Standaardalinea-lettertype"/>
    <w:uiPriority w:val="99"/>
    <w:semiHidden/>
    <w:unhideWhenUsed/>
    <w:rsid w:val="00D525D8"/>
    <w:rPr>
      <w:sz w:val="16"/>
      <w:szCs w:val="16"/>
    </w:rPr>
  </w:style>
  <w:style w:type="paragraph" w:styleId="Tekstopmerking">
    <w:name w:val="annotation text"/>
    <w:basedOn w:val="Standaard"/>
    <w:link w:val="TekstopmerkingChar"/>
    <w:uiPriority w:val="99"/>
    <w:unhideWhenUsed/>
    <w:rsid w:val="00D525D8"/>
    <w:pPr>
      <w:spacing w:line="240" w:lineRule="auto"/>
    </w:pPr>
    <w:rPr>
      <w:sz w:val="20"/>
      <w:szCs w:val="20"/>
    </w:rPr>
  </w:style>
  <w:style w:type="character" w:customStyle="1" w:styleId="TekstopmerkingChar">
    <w:name w:val="Tekst opmerking Char"/>
    <w:basedOn w:val="Standaardalinea-lettertype"/>
    <w:link w:val="Tekstopmerking"/>
    <w:uiPriority w:val="99"/>
    <w:rsid w:val="00D525D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25D8"/>
    <w:rPr>
      <w:b/>
      <w:bCs/>
    </w:rPr>
  </w:style>
  <w:style w:type="character" w:customStyle="1" w:styleId="OnderwerpvanopmerkingChar">
    <w:name w:val="Onderwerp van opmerking Char"/>
    <w:basedOn w:val="TekstopmerkingChar"/>
    <w:link w:val="Onderwerpvanopmerking"/>
    <w:uiPriority w:val="99"/>
    <w:semiHidden/>
    <w:rsid w:val="00D525D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358</ap:Words>
  <ap:Characters>1975</ap:Characters>
  <ap:DocSecurity>0</ap:DocSecurity>
  <ap:Lines>16</ap:Lines>
  <ap:Paragraphs>4</ap:Paragraphs>
  <ap:ScaleCrop>false</ap:ScaleCrop>
  <ap:LinksUpToDate>false</ap:LinksUpToDate>
  <ap:CharactersWithSpaces>2329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2025-08-20T14:24:00.0000000Z</dcterms:created>
  <dcterms:modified xsi:type="dcterms:W3CDTF">2025-08-20T14:24:00.0000000Z</dcterms:modified>
  <dc:description>------------------------</dc:description>
  <dc:subject/>
  <keywords/>
  <version/>
  <category/>
</coreProperties>
</file>