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2025Z15345</w:t>
        <w:br/>
      </w:r>
      <w:proofErr w:type="spellEnd"/>
    </w:p>
    <w:p>
      <w:pPr>
        <w:pStyle w:val="Normal"/>
        <w:rPr>
          <w:b w:val="1"/>
          <w:bCs w:val="1"/>
        </w:rPr>
      </w:pPr>
      <w:r w:rsidR="250AE766">
        <w:rPr>
          <w:b w:val="0"/>
          <w:bCs w:val="0"/>
        </w:rPr>
        <w:t>(ingezonden 22 augustus 2025)</w:t>
        <w:br/>
      </w:r>
    </w:p>
    <w:p>
      <w:r>
        <w:t xml:space="preserve">Vragen van het lid Verkuijlen (VVD) aan de minister van Infrastructuur en Waterstaat over het bericht ‘Reders dreigen Nederlandse vlag vaarwel te zeggen na discriminatie-uitspraak’ </w:t>
      </w:r>
      <w:r>
        <w:br/>
      </w:r>
    </w:p>
    <w:p>
      <w:pPr>
        <w:pStyle w:val="ListParagraph"/>
        <w:numPr>
          <w:ilvl w:val="0"/>
          <w:numId w:val="100485050"/>
        </w:numPr>
        <w:ind w:left="360"/>
      </w:pPr>
      <w:r>
        <w:t xml:space="preserve">Bent u bekend met het artikel ‘‘Reders dreigen Nederlandse vlag vaarwel te zeggen na discriminatie-uitspraak’?[1]</w:t>
      </w:r>
      <w:r>
        <w:br/>
      </w:r>
    </w:p>
    <w:p>
      <w:pPr>
        <w:pStyle w:val="ListParagraph"/>
        <w:numPr>
          <w:ilvl w:val="0"/>
          <w:numId w:val="100485050"/>
        </w:numPr>
        <w:ind w:left="360"/>
      </w:pPr>
      <w:r>
        <w:t xml:space="preserve">Hoe ziet u deze uitspraak van het College voor de Rechten van de Mens, tegen het hanteren van het woonlandbeginsel, in verhouding tot de internationale positie van de Nederlandse zeevaart en wat betekent de uitspraak, hoewel niet bindend, volgens u voor het gelijke speelveld in de internationale zeevaart?</w:t>
      </w:r>
      <w:r>
        <w:br/>
      </w:r>
    </w:p>
    <w:p>
      <w:pPr>
        <w:pStyle w:val="ListParagraph"/>
        <w:numPr>
          <w:ilvl w:val="0"/>
          <w:numId w:val="100485050"/>
        </w:numPr>
        <w:ind w:left="360"/>
      </w:pPr>
      <w:r>
        <w:t xml:space="preserve">Heeft deze uitspraak volgens u risico tot ‘uitvlagging’ van de Nederlandse vlag en hoe gaat u dat eventuele risico in kaart brengen?</w:t>
      </w:r>
      <w:r>
        <w:br/>
      </w:r>
    </w:p>
    <w:p>
      <w:pPr>
        <w:pStyle w:val="ListParagraph"/>
        <w:numPr>
          <w:ilvl w:val="0"/>
          <w:numId w:val="100485050"/>
        </w:numPr>
        <w:ind w:left="360"/>
      </w:pPr>
      <w:r>
        <w:t xml:space="preserve">Vormt deze uitspraak volgens u aanvullend een bedreiging voor de toekomst van de arbeidsmarkt voor Nederlandse zeevarenden, die nauw verbonden is met een vloot onder Nederlandse vlag?</w:t>
      </w:r>
      <w:r>
        <w:br/>
      </w:r>
    </w:p>
    <w:p>
      <w:pPr>
        <w:pStyle w:val="ListParagraph"/>
        <w:numPr>
          <w:ilvl w:val="0"/>
          <w:numId w:val="100485050"/>
        </w:numPr>
        <w:ind w:left="360"/>
      </w:pPr>
      <w:r>
        <w:t xml:space="preserve">In hoeverre bent u van mening dat de zeevaart van onmiskenbaar belang is voor het versterken van de strategische autonomie en weerbaarheid van Nederland?</w:t>
      </w:r>
      <w:r>
        <w:br/>
      </w:r>
    </w:p>
    <w:p>
      <w:pPr>
        <w:pStyle w:val="ListParagraph"/>
        <w:numPr>
          <w:ilvl w:val="0"/>
          <w:numId w:val="100485050"/>
        </w:numPr>
        <w:ind w:left="360"/>
      </w:pPr>
      <w:r>
        <w:t xml:space="preserve">Hoe bent u van de plan het aantal schepen onder de Nederlandse vlag te waarborgen en te versterken en heeft u hiervoor concrete maatregelen op het oog, bijvoorbeeld het uitvoeren van een onderzoek met betrekking tot bovenstaande vragen?</w:t>
      </w:r>
      <w:r>
        <w:br/>
      </w:r>
    </w:p>
    <w:p>
      <w:r>
        <w:t xml:space="preserve"> </w:t>
      </w:r>
      <w:r>
        <w:br/>
      </w:r>
    </w:p>
    <w:p>
      <w:r>
        <w:t xml:space="preserve">[1] Financieel Dagblad, 19 augustus 2025, ‘Reders dreigen Nederlandse vlag vaarwel te zeggen na discriminatie-uitspraak’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980">
    <w:abstractNumId w:val="100484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