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79BAA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1242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37FC4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445DE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9E2FE63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8A967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7789999" w14:textId="77777777"/>
        </w:tc>
      </w:tr>
      <w:tr w:rsidR="0028220F" w:rsidTr="0065630E" w14:paraId="5D55F1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5F4D9D7" w14:textId="77777777"/>
        </w:tc>
      </w:tr>
      <w:tr w:rsidR="0028220F" w:rsidTr="0065630E" w14:paraId="412D5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519319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29109AE" w14:textId="77777777">
            <w:pPr>
              <w:rPr>
                <w:b/>
              </w:rPr>
            </w:pPr>
          </w:p>
        </w:tc>
      </w:tr>
      <w:tr w:rsidR="0028220F" w:rsidTr="0065630E" w14:paraId="2B1FF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872A8" w14:paraId="03F628A3" w14:textId="25C65ADF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8647" w:type="dxa"/>
            <w:gridSpan w:val="2"/>
          </w:tcPr>
          <w:p w:rsidRPr="00311055" w:rsidR="0028220F" w:rsidP="00F872A8" w:rsidRDefault="00F872A8" w14:paraId="1581AEEA" w14:textId="200EA8B4">
            <w:pPr>
              <w:ind w:left="720" w:hanging="720"/>
              <w:rPr>
                <w:b/>
              </w:rPr>
            </w:pPr>
            <w:r w:rsidRPr="00F872A8">
              <w:rPr>
                <w:b/>
              </w:rPr>
              <w:t>De situatie in het Midden-Oosten</w:t>
            </w:r>
          </w:p>
        </w:tc>
      </w:tr>
      <w:tr w:rsidR="0028220F" w:rsidTr="0065630E" w14:paraId="06D41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1001C7" w14:textId="77777777"/>
        </w:tc>
        <w:tc>
          <w:tcPr>
            <w:tcW w:w="8647" w:type="dxa"/>
            <w:gridSpan w:val="2"/>
          </w:tcPr>
          <w:p w:rsidR="0028220F" w:rsidP="0065630E" w:rsidRDefault="0028220F" w14:paraId="7520CFE2" w14:textId="77777777"/>
        </w:tc>
      </w:tr>
      <w:tr w:rsidR="0028220F" w:rsidTr="0065630E" w14:paraId="04C38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BCCE41" w14:textId="77777777"/>
        </w:tc>
        <w:tc>
          <w:tcPr>
            <w:tcW w:w="8647" w:type="dxa"/>
            <w:gridSpan w:val="2"/>
          </w:tcPr>
          <w:p w:rsidR="0028220F" w:rsidP="0065630E" w:rsidRDefault="0028220F" w14:paraId="36415E18" w14:textId="77777777"/>
        </w:tc>
      </w:tr>
      <w:tr w:rsidR="0028220F" w:rsidTr="0065630E" w14:paraId="0343E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2B555D" w14:textId="5EE147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55C4E">
              <w:rPr>
                <w:b/>
              </w:rPr>
              <w:t>604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76C54D" w14:textId="2E6C991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872A8">
              <w:rPr>
                <w:b/>
              </w:rPr>
              <w:t>HET LID OUWEHAND</w:t>
            </w:r>
          </w:p>
          <w:p w:rsidR="0028220F" w:rsidP="0065630E" w:rsidRDefault="0028220F" w14:paraId="387BDFC2" w14:textId="5EDB2FC5">
            <w:pPr>
              <w:rPr>
                <w:b/>
              </w:rPr>
            </w:pPr>
            <w:r>
              <w:t xml:space="preserve">Ter vervanging van die gedrukt onder nr. </w:t>
            </w:r>
            <w:r w:rsidR="00F872A8">
              <w:t>577</w:t>
            </w:r>
          </w:p>
        </w:tc>
      </w:tr>
      <w:tr w:rsidR="0028220F" w:rsidTr="0065630E" w14:paraId="587A8C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CB18E9" w14:textId="77777777"/>
        </w:tc>
        <w:tc>
          <w:tcPr>
            <w:tcW w:w="8647" w:type="dxa"/>
            <w:gridSpan w:val="2"/>
          </w:tcPr>
          <w:p w:rsidR="0028220F" w:rsidP="0065630E" w:rsidRDefault="0028220F" w14:paraId="30877AB0" w14:textId="14EBFD5A">
            <w:r>
              <w:t xml:space="preserve">Voorgesteld </w:t>
            </w:r>
            <w:r w:rsidR="00255C4E">
              <w:t>22 augustus 2025</w:t>
            </w:r>
          </w:p>
        </w:tc>
      </w:tr>
      <w:tr w:rsidR="0028220F" w:rsidTr="0065630E" w14:paraId="04F6D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796127" w14:textId="77777777"/>
        </w:tc>
        <w:tc>
          <w:tcPr>
            <w:tcW w:w="8647" w:type="dxa"/>
            <w:gridSpan w:val="2"/>
          </w:tcPr>
          <w:p w:rsidR="0028220F" w:rsidP="0065630E" w:rsidRDefault="0028220F" w14:paraId="7B910196" w14:textId="77777777"/>
        </w:tc>
      </w:tr>
      <w:tr w:rsidR="0028220F" w:rsidTr="0065630E" w14:paraId="40749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CC2447" w14:textId="77777777"/>
        </w:tc>
        <w:tc>
          <w:tcPr>
            <w:tcW w:w="8647" w:type="dxa"/>
            <w:gridSpan w:val="2"/>
          </w:tcPr>
          <w:p w:rsidR="0028220F" w:rsidP="0065630E" w:rsidRDefault="0028220F" w14:paraId="319872B0" w14:textId="77777777">
            <w:r>
              <w:t>De Kamer,</w:t>
            </w:r>
          </w:p>
        </w:tc>
      </w:tr>
      <w:tr w:rsidR="0028220F" w:rsidTr="0065630E" w14:paraId="043FE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68AA39" w14:textId="77777777"/>
        </w:tc>
        <w:tc>
          <w:tcPr>
            <w:tcW w:w="8647" w:type="dxa"/>
            <w:gridSpan w:val="2"/>
          </w:tcPr>
          <w:p w:rsidR="0028220F" w:rsidP="0065630E" w:rsidRDefault="0028220F" w14:paraId="4E574005" w14:textId="77777777"/>
        </w:tc>
      </w:tr>
      <w:tr w:rsidR="0028220F" w:rsidTr="0065630E" w14:paraId="2B1B24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AFCFA0" w14:textId="77777777"/>
        </w:tc>
        <w:tc>
          <w:tcPr>
            <w:tcW w:w="8647" w:type="dxa"/>
            <w:gridSpan w:val="2"/>
          </w:tcPr>
          <w:p w:rsidR="0028220F" w:rsidP="0065630E" w:rsidRDefault="0028220F" w14:paraId="2ABCE147" w14:textId="77777777">
            <w:r>
              <w:t>gehoord de beraadslaging,</w:t>
            </w:r>
          </w:p>
        </w:tc>
      </w:tr>
      <w:tr w:rsidR="0028220F" w:rsidTr="0065630E" w14:paraId="0ECD3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5250CE" w14:textId="77777777"/>
        </w:tc>
        <w:tc>
          <w:tcPr>
            <w:tcW w:w="8647" w:type="dxa"/>
            <w:gridSpan w:val="2"/>
          </w:tcPr>
          <w:p w:rsidRPr="00F872A8" w:rsidR="00F872A8" w:rsidP="00F872A8" w:rsidRDefault="00F872A8" w14:paraId="309B70D1" w14:textId="77777777">
            <w:r w:rsidRPr="00F872A8">
              <w:t>draagt het kabinet op tot het per direct instellen van een volledige (nationale) economische, militaire, politieke, academische en sportieve boycot tegen Israël (uitgezonderd noodzakelijke humanitaire goederen).</w:t>
            </w:r>
          </w:p>
          <w:p w:rsidR="00F872A8" w:rsidP="0065630E" w:rsidRDefault="00F872A8" w14:paraId="2FF2C06F" w14:textId="28A9C3C0">
            <w:r w:rsidRPr="00F872A8">
              <w:t>en gaat over tot de orde van de dag.</w:t>
            </w:r>
            <w:r w:rsidRPr="00F872A8">
              <w:br/>
            </w:r>
            <w:r w:rsidRPr="00F872A8">
              <w:br/>
              <w:t>Ouwehand</w:t>
            </w:r>
          </w:p>
        </w:tc>
      </w:tr>
      <w:tr w:rsidR="0028220F" w:rsidTr="0065630E" w14:paraId="3F4B3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D55BB" w14:textId="77777777"/>
        </w:tc>
        <w:tc>
          <w:tcPr>
            <w:tcW w:w="8647" w:type="dxa"/>
            <w:gridSpan w:val="2"/>
          </w:tcPr>
          <w:p w:rsidR="0028220F" w:rsidP="0065630E" w:rsidRDefault="0028220F" w14:paraId="0A7ED8AE" w14:textId="77777777"/>
        </w:tc>
      </w:tr>
    </w:tbl>
    <w:p w:rsidRPr="0028220F" w:rsidR="004A4819" w:rsidP="0028220F" w:rsidRDefault="004A4819" w14:paraId="4329C933" w14:textId="77777777"/>
    <w:sectPr w:rsidRPr="0028220F" w:rsidR="004A4819" w:rsidSect="00255C4E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C44D" w14:textId="77777777" w:rsidR="00F872A8" w:rsidRDefault="00F872A8">
      <w:pPr>
        <w:spacing w:line="20" w:lineRule="exact"/>
      </w:pPr>
    </w:p>
  </w:endnote>
  <w:endnote w:type="continuationSeparator" w:id="0">
    <w:p w14:paraId="1BDFD009" w14:textId="77777777" w:rsidR="00F872A8" w:rsidRDefault="00F872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082988" w14:textId="77777777" w:rsidR="00F872A8" w:rsidRDefault="00F872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5977" w14:textId="77777777" w:rsidR="00F872A8" w:rsidRDefault="00F872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5AB2AB" w14:textId="77777777" w:rsidR="00F872A8" w:rsidRDefault="00F87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A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55C4E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49AD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6B1B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872A8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51CE8"/>
  <w15:docId w15:val="{1B276F3D-A069-4DF5-A906-5341689A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2025-09-22T07:44:00.0000000Z</dcterms:created>
  <dcterms:modified xsi:type="dcterms:W3CDTF">2025-09-22T07:44:00.0000000Z</dcterms:modified>
  <dc:description>------------------------</dc:description>
  <dc:subject/>
  <keywords/>
  <version/>
  <category/>
</coreProperties>
</file>