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952" w:rsidRDefault="00C34E20" w14:paraId="6F716295" w14:textId="77777777">
      <w:pPr>
        <w:pStyle w:val="BodyText"/>
        <w:ind w:left="3997"/>
        <w:rPr>
          <w:rFonts w:ascii="Times New Roman"/>
          <w:sz w:val="20"/>
        </w:rPr>
      </w:pPr>
      <w:bookmarkStart w:name="_GoBack" w:id="0"/>
      <w:bookmarkEnd w:id="0"/>
      <w:r>
        <w:rPr>
          <w:rFonts w:ascii="Times New Roman"/>
          <w:noProof/>
          <w:sz w:val="20"/>
          <w:lang w:val="en-GB" w:eastAsia="en-GB"/>
        </w:rPr>
        <w:drawing>
          <wp:inline distT="0" distB="0" distL="0" distR="0" wp14:anchorId="46616503" wp14:editId="216D08A5">
            <wp:extent cx="2827568" cy="158495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827568" cy="1584959"/>
                    </a:xfrm>
                    <a:prstGeom prst="rect">
                      <a:avLst/>
                    </a:prstGeom>
                  </pic:spPr>
                </pic:pic>
              </a:graphicData>
            </a:graphic>
          </wp:inline>
        </w:drawing>
      </w:r>
    </w:p>
    <w:p w:rsidR="00813952" w:rsidRDefault="00813952" w14:paraId="6BDFDDC5" w14:textId="77777777">
      <w:pPr>
        <w:pStyle w:val="BodyText"/>
        <w:spacing w:before="15"/>
        <w:rPr>
          <w:rFonts w:ascii="Times New Roman"/>
          <w:sz w:val="13"/>
        </w:rPr>
      </w:pPr>
    </w:p>
    <w:p w:rsidR="00813952" w:rsidRDefault="00C34E20" w14:paraId="064BC149" w14:textId="77777777">
      <w:pPr>
        <w:spacing w:before="1"/>
        <w:ind w:left="27"/>
        <w:rPr>
          <w:sz w:val="13"/>
        </w:rPr>
      </w:pPr>
      <w:r>
        <w:rPr>
          <w:sz w:val="13"/>
        </w:rPr>
        <w:t>&gt;</w:t>
      </w:r>
      <w:r>
        <w:rPr>
          <w:spacing w:val="-6"/>
          <w:sz w:val="13"/>
        </w:rPr>
        <w:t xml:space="preserve"> </w:t>
      </w:r>
      <w:r>
        <w:rPr>
          <w:sz w:val="13"/>
        </w:rPr>
        <w:t>Retouradres</w:t>
      </w:r>
      <w:r>
        <w:rPr>
          <w:spacing w:val="-6"/>
          <w:sz w:val="13"/>
        </w:rPr>
        <w:t xml:space="preserve"> </w:t>
      </w:r>
      <w:r>
        <w:rPr>
          <w:sz w:val="13"/>
        </w:rPr>
        <w:t>Postbus</w:t>
      </w:r>
      <w:r>
        <w:rPr>
          <w:spacing w:val="-3"/>
          <w:sz w:val="13"/>
        </w:rPr>
        <w:t xml:space="preserve"> </w:t>
      </w:r>
      <w:r>
        <w:rPr>
          <w:sz w:val="13"/>
        </w:rPr>
        <w:t>20901</w:t>
      </w:r>
      <w:r>
        <w:rPr>
          <w:spacing w:val="-4"/>
          <w:sz w:val="13"/>
        </w:rPr>
        <w:t xml:space="preserve"> </w:t>
      </w:r>
      <w:r>
        <w:rPr>
          <w:sz w:val="13"/>
        </w:rPr>
        <w:t>2500</w:t>
      </w:r>
      <w:r>
        <w:rPr>
          <w:spacing w:val="-4"/>
          <w:sz w:val="13"/>
        </w:rPr>
        <w:t xml:space="preserve"> </w:t>
      </w:r>
      <w:r>
        <w:rPr>
          <w:sz w:val="13"/>
        </w:rPr>
        <w:t>EX</w:t>
      </w:r>
      <w:r>
        <w:rPr>
          <w:spacing w:val="35"/>
          <w:sz w:val="13"/>
        </w:rPr>
        <w:t xml:space="preserve"> </w:t>
      </w:r>
      <w:r>
        <w:rPr>
          <w:sz w:val="13"/>
        </w:rPr>
        <w:t>Den</w:t>
      </w:r>
      <w:r>
        <w:rPr>
          <w:spacing w:val="-5"/>
          <w:sz w:val="13"/>
        </w:rPr>
        <w:t xml:space="preserve"> </w:t>
      </w:r>
      <w:r>
        <w:rPr>
          <w:spacing w:val="-4"/>
          <w:sz w:val="13"/>
        </w:rPr>
        <w:t>Haag</w:t>
      </w:r>
    </w:p>
    <w:p w:rsidR="00813952" w:rsidRDefault="00813952" w14:paraId="2342C498" w14:textId="77777777">
      <w:pPr>
        <w:pStyle w:val="BodyText"/>
        <w:spacing w:before="4"/>
        <w:rPr>
          <w:sz w:val="11"/>
        </w:rPr>
      </w:pPr>
    </w:p>
    <w:p w:rsidR="00813952" w:rsidRDefault="00813952" w14:paraId="537CC21A" w14:textId="77777777">
      <w:pPr>
        <w:pStyle w:val="BodyText"/>
        <w:rPr>
          <w:sz w:val="11"/>
        </w:rPr>
        <w:sectPr w:rsidR="00813952">
          <w:footerReference w:type="default" r:id="rId8"/>
          <w:type w:val="continuous"/>
          <w:pgSz w:w="11910" w:h="16840"/>
          <w:pgMar w:top="0" w:right="992" w:bottom="720" w:left="1559" w:header="0" w:footer="523" w:gutter="0"/>
          <w:pgNumType w:start="1"/>
          <w:cols w:space="708"/>
        </w:sectPr>
      </w:pPr>
    </w:p>
    <w:p w:rsidR="00813952" w:rsidRDefault="00C34E20" w14:paraId="742F32D6" w14:textId="77777777">
      <w:pPr>
        <w:pStyle w:val="BodyText"/>
        <w:spacing w:before="107" w:line="264" w:lineRule="auto"/>
        <w:ind w:left="27" w:right="4020"/>
      </w:pPr>
      <w:r>
        <w:t>De</w:t>
      </w:r>
      <w:r>
        <w:rPr>
          <w:spacing w:val="-8"/>
        </w:rPr>
        <w:t xml:space="preserve"> </w:t>
      </w:r>
      <w:r>
        <w:t>voorzitter</w:t>
      </w:r>
      <w:r>
        <w:rPr>
          <w:spacing w:val="-8"/>
        </w:rPr>
        <w:t xml:space="preserve"> </w:t>
      </w:r>
      <w:r>
        <w:t>van</w:t>
      </w:r>
      <w:r>
        <w:rPr>
          <w:spacing w:val="-7"/>
        </w:rPr>
        <w:t xml:space="preserve"> </w:t>
      </w:r>
      <w:r>
        <w:t>de</w:t>
      </w:r>
      <w:r>
        <w:rPr>
          <w:spacing w:val="-8"/>
        </w:rPr>
        <w:t xml:space="preserve"> </w:t>
      </w:r>
      <w:r>
        <w:t>Tweede</w:t>
      </w:r>
      <w:r>
        <w:rPr>
          <w:spacing w:val="-8"/>
        </w:rPr>
        <w:t xml:space="preserve"> </w:t>
      </w:r>
      <w:r>
        <w:t>Kamer der Staten-Generaal</w:t>
      </w:r>
    </w:p>
    <w:p w:rsidR="00813952" w:rsidRDefault="00C34E20" w14:paraId="51BE4250" w14:textId="77777777">
      <w:pPr>
        <w:pStyle w:val="BodyText"/>
        <w:spacing w:line="264" w:lineRule="auto"/>
        <w:ind w:left="27" w:right="5667"/>
      </w:pPr>
      <w:r>
        <w:t>Postbus 20018</w:t>
      </w:r>
      <w:r>
        <w:rPr>
          <w:spacing w:val="40"/>
        </w:rPr>
        <w:t xml:space="preserve"> </w:t>
      </w:r>
      <w:r>
        <w:t>2500</w:t>
      </w:r>
      <w:r>
        <w:rPr>
          <w:spacing w:val="-10"/>
        </w:rPr>
        <w:t xml:space="preserve"> </w:t>
      </w:r>
      <w:r>
        <w:t>EA</w:t>
      </w:r>
      <w:r>
        <w:rPr>
          <w:spacing w:val="40"/>
        </w:rPr>
        <w:t xml:space="preserve"> </w:t>
      </w:r>
      <w:r>
        <w:t>DEN</w:t>
      </w:r>
      <w:r>
        <w:rPr>
          <w:spacing w:val="-9"/>
        </w:rPr>
        <w:t xml:space="preserve"> </w:t>
      </w:r>
      <w:r>
        <w:t>HAAG</w:t>
      </w:r>
    </w:p>
    <w:p w:rsidR="00813952" w:rsidRDefault="00813952" w14:paraId="0B02D999" w14:textId="77777777">
      <w:pPr>
        <w:pStyle w:val="BodyText"/>
      </w:pPr>
    </w:p>
    <w:p w:rsidR="00813952" w:rsidRDefault="00813952" w14:paraId="07627097" w14:textId="77777777">
      <w:pPr>
        <w:pStyle w:val="BodyText"/>
      </w:pPr>
    </w:p>
    <w:p w:rsidR="00813952" w:rsidRDefault="00813952" w14:paraId="6686188F" w14:textId="77777777">
      <w:pPr>
        <w:pStyle w:val="BodyText"/>
      </w:pPr>
    </w:p>
    <w:p w:rsidR="00813952" w:rsidRDefault="00813952" w14:paraId="41691FA2" w14:textId="77777777">
      <w:pPr>
        <w:pStyle w:val="BodyText"/>
      </w:pPr>
    </w:p>
    <w:p w:rsidR="00813952" w:rsidRDefault="00813952" w14:paraId="78EF6317" w14:textId="77777777">
      <w:pPr>
        <w:pStyle w:val="BodyText"/>
      </w:pPr>
    </w:p>
    <w:p w:rsidR="00813952" w:rsidRDefault="00813952" w14:paraId="12B95003" w14:textId="77777777">
      <w:pPr>
        <w:pStyle w:val="BodyText"/>
      </w:pPr>
    </w:p>
    <w:p w:rsidR="00813952" w:rsidRDefault="00813952" w14:paraId="6A3F30DE" w14:textId="77777777">
      <w:pPr>
        <w:pStyle w:val="BodyText"/>
      </w:pPr>
    </w:p>
    <w:p w:rsidR="00813952" w:rsidRDefault="00813952" w14:paraId="1542B42E" w14:textId="77777777">
      <w:pPr>
        <w:pStyle w:val="BodyText"/>
        <w:spacing w:before="191"/>
      </w:pPr>
    </w:p>
    <w:p w:rsidR="00813952" w:rsidRDefault="00C34E20" w14:paraId="3B070208" w14:textId="4C57C000">
      <w:pPr>
        <w:pStyle w:val="BodyText"/>
        <w:tabs>
          <w:tab w:val="left" w:pos="1167"/>
        </w:tabs>
        <w:spacing w:before="1"/>
        <w:ind w:left="27"/>
      </w:pPr>
      <w:r>
        <w:rPr>
          <w:spacing w:val="-2"/>
        </w:rPr>
        <w:t>Datum</w:t>
      </w:r>
      <w:r>
        <w:tab/>
        <w:t>2</w:t>
      </w:r>
      <w:r w:rsidR="00CB48C8">
        <w:t>6</w:t>
      </w:r>
      <w:r>
        <w:rPr>
          <w:spacing w:val="-3"/>
        </w:rPr>
        <w:t xml:space="preserve"> </w:t>
      </w:r>
      <w:r>
        <w:t>augustus</w:t>
      </w:r>
      <w:r>
        <w:rPr>
          <w:spacing w:val="-1"/>
        </w:rPr>
        <w:t xml:space="preserve"> </w:t>
      </w:r>
      <w:r>
        <w:rPr>
          <w:spacing w:val="-4"/>
        </w:rPr>
        <w:t>2025</w:t>
      </w:r>
    </w:p>
    <w:p w:rsidR="00813952" w:rsidRDefault="00C34E20" w14:paraId="16E5C506" w14:textId="77777777">
      <w:pPr>
        <w:pStyle w:val="BodyText"/>
        <w:tabs>
          <w:tab w:val="left" w:pos="1167"/>
        </w:tabs>
        <w:spacing w:before="21"/>
        <w:ind w:left="27"/>
      </w:pPr>
      <w:r>
        <w:rPr>
          <w:spacing w:val="-2"/>
        </w:rPr>
        <w:t>Betreft</w:t>
      </w:r>
      <w:r>
        <w:tab/>
        <w:t>Regionale</w:t>
      </w:r>
      <w:r>
        <w:rPr>
          <w:spacing w:val="-3"/>
        </w:rPr>
        <w:t xml:space="preserve"> </w:t>
      </w:r>
      <w:r>
        <w:t>Uitrol</w:t>
      </w:r>
      <w:r>
        <w:rPr>
          <w:spacing w:val="-2"/>
        </w:rPr>
        <w:t xml:space="preserve"> Laadinfrastructuur</w:t>
      </w:r>
    </w:p>
    <w:p w:rsidR="00813952" w:rsidRDefault="00813952" w14:paraId="07C44209" w14:textId="77777777">
      <w:pPr>
        <w:pStyle w:val="BodyText"/>
      </w:pPr>
    </w:p>
    <w:p w:rsidR="00813952" w:rsidRDefault="00813952" w14:paraId="0F26185B" w14:textId="77777777">
      <w:pPr>
        <w:pStyle w:val="BodyText"/>
      </w:pPr>
    </w:p>
    <w:p w:rsidR="00813952" w:rsidRDefault="00813952" w14:paraId="438120AB" w14:textId="77777777">
      <w:pPr>
        <w:pStyle w:val="BodyText"/>
        <w:spacing w:before="56"/>
      </w:pPr>
    </w:p>
    <w:p w:rsidR="00813952" w:rsidRDefault="00C34E20" w14:paraId="4BCF1025" w14:textId="77777777">
      <w:pPr>
        <w:pStyle w:val="BodyText"/>
        <w:ind w:left="27"/>
      </w:pPr>
      <w:r>
        <w:t>Geachte</w:t>
      </w:r>
      <w:r>
        <w:rPr>
          <w:spacing w:val="-2"/>
        </w:rPr>
        <w:t xml:space="preserve"> voorzitter,</w:t>
      </w:r>
    </w:p>
    <w:p w:rsidR="00813952" w:rsidRDefault="00813952" w14:paraId="61AB34FB" w14:textId="77777777">
      <w:pPr>
        <w:pStyle w:val="BodyText"/>
        <w:spacing w:before="49"/>
      </w:pPr>
    </w:p>
    <w:p w:rsidR="00813952" w:rsidRDefault="00C34E20" w14:paraId="001C5D5A" w14:textId="77777777">
      <w:pPr>
        <w:pStyle w:val="BodyText"/>
        <w:spacing w:before="1" w:line="264" w:lineRule="auto"/>
        <w:ind w:left="27"/>
      </w:pPr>
      <w:r>
        <w:t>Met deze brief wordt de Kamer geïnformeerd over de voortgang van de Nationale Agenda</w:t>
      </w:r>
      <w:r>
        <w:rPr>
          <w:spacing w:val="-4"/>
        </w:rPr>
        <w:t xml:space="preserve"> </w:t>
      </w:r>
      <w:r>
        <w:t>Laadinfrastructuur</w:t>
      </w:r>
      <w:r>
        <w:rPr>
          <w:spacing w:val="-7"/>
        </w:rPr>
        <w:t xml:space="preserve"> </w:t>
      </w:r>
      <w:r>
        <w:t>(NAL).</w:t>
      </w:r>
      <w:r>
        <w:rPr>
          <w:spacing w:val="-5"/>
        </w:rPr>
        <w:t xml:space="preserve"> </w:t>
      </w:r>
      <w:r>
        <w:t>In</w:t>
      </w:r>
      <w:r>
        <w:rPr>
          <w:spacing w:val="-3"/>
        </w:rPr>
        <w:t xml:space="preserve"> </w:t>
      </w:r>
      <w:r>
        <w:t>de</w:t>
      </w:r>
      <w:r>
        <w:rPr>
          <w:spacing w:val="-4"/>
        </w:rPr>
        <w:t xml:space="preserve"> </w:t>
      </w:r>
      <w:r>
        <w:t>NAL</w:t>
      </w:r>
      <w:r>
        <w:rPr>
          <w:spacing w:val="-4"/>
        </w:rPr>
        <w:t xml:space="preserve"> </w:t>
      </w:r>
      <w:r>
        <w:t>zetten</w:t>
      </w:r>
      <w:r>
        <w:rPr>
          <w:spacing w:val="-3"/>
        </w:rPr>
        <w:t xml:space="preserve"> </w:t>
      </w:r>
      <w:r>
        <w:t>overheden,</w:t>
      </w:r>
      <w:r>
        <w:rPr>
          <w:spacing w:val="-5"/>
        </w:rPr>
        <w:t xml:space="preserve"> </w:t>
      </w:r>
      <w:r>
        <w:t>kennisinstellingen, marktpartijen en netbeheerders zich samen in voor een goed en dekkend laadnetwerk voor het elektrisch vervoer in Nederland.</w:t>
      </w:r>
    </w:p>
    <w:p w:rsidR="00813952" w:rsidRDefault="00813952" w14:paraId="5B35E2D7" w14:textId="77777777">
      <w:pPr>
        <w:pStyle w:val="BodyText"/>
        <w:spacing w:before="18"/>
      </w:pPr>
    </w:p>
    <w:p w:rsidR="00813952" w:rsidRDefault="00C34E20" w14:paraId="3D4C4533" w14:textId="77777777">
      <w:pPr>
        <w:pStyle w:val="Heading1"/>
        <w:numPr>
          <w:ilvl w:val="0"/>
          <w:numId w:val="2"/>
        </w:numPr>
        <w:tabs>
          <w:tab w:val="left" w:pos="746"/>
        </w:tabs>
        <w:ind w:left="746" w:hanging="359"/>
      </w:pPr>
      <w:r>
        <w:rPr>
          <w:spacing w:val="-2"/>
        </w:rPr>
        <w:t>Voortgangsrapportage</w:t>
      </w:r>
    </w:p>
    <w:p w:rsidR="00813952" w:rsidRDefault="00C34E20" w14:paraId="32077764" w14:textId="77777777">
      <w:pPr>
        <w:pStyle w:val="BodyText"/>
        <w:spacing w:before="21" w:line="264" w:lineRule="auto"/>
        <w:ind w:left="27" w:hanging="1"/>
      </w:pPr>
      <w:r>
        <w:t>Op</w:t>
      </w:r>
      <w:r>
        <w:rPr>
          <w:spacing w:val="-3"/>
        </w:rPr>
        <w:t xml:space="preserve"> </w:t>
      </w:r>
      <w:r>
        <w:t>4</w:t>
      </w:r>
      <w:r>
        <w:rPr>
          <w:spacing w:val="-3"/>
        </w:rPr>
        <w:t xml:space="preserve"> </w:t>
      </w:r>
      <w:r>
        <w:t>april</w:t>
      </w:r>
      <w:r>
        <w:rPr>
          <w:spacing w:val="-2"/>
        </w:rPr>
        <w:t xml:space="preserve"> </w:t>
      </w:r>
      <w:r>
        <w:t>jl.</w:t>
      </w:r>
      <w:r>
        <w:rPr>
          <w:spacing w:val="-4"/>
        </w:rPr>
        <w:t xml:space="preserve"> </w:t>
      </w:r>
      <w:r>
        <w:t>heeft</w:t>
      </w:r>
      <w:r>
        <w:rPr>
          <w:spacing w:val="-2"/>
        </w:rPr>
        <w:t xml:space="preserve"> </w:t>
      </w:r>
      <w:r>
        <w:t>het</w:t>
      </w:r>
      <w:r>
        <w:rPr>
          <w:spacing w:val="-2"/>
        </w:rPr>
        <w:t xml:space="preserve"> </w:t>
      </w:r>
      <w:r>
        <w:t>ministerie</w:t>
      </w:r>
      <w:r>
        <w:rPr>
          <w:spacing w:val="-3"/>
        </w:rPr>
        <w:t xml:space="preserve"> </w:t>
      </w:r>
      <w:r>
        <w:t>van</w:t>
      </w:r>
      <w:r>
        <w:rPr>
          <w:spacing w:val="-2"/>
        </w:rPr>
        <w:t xml:space="preserve"> </w:t>
      </w:r>
      <w:r>
        <w:t>IenW</w:t>
      </w:r>
      <w:r>
        <w:rPr>
          <w:spacing w:val="-4"/>
        </w:rPr>
        <w:t xml:space="preserve"> </w:t>
      </w:r>
      <w:r>
        <w:t>de</w:t>
      </w:r>
      <w:r>
        <w:rPr>
          <w:spacing w:val="-3"/>
        </w:rPr>
        <w:t xml:space="preserve"> </w:t>
      </w:r>
      <w:r>
        <w:t>Voortgangsrapportage</w:t>
      </w:r>
      <w:r>
        <w:rPr>
          <w:spacing w:val="-3"/>
        </w:rPr>
        <w:t xml:space="preserve"> </w:t>
      </w:r>
      <w:r>
        <w:t>NAL</w:t>
      </w:r>
      <w:r>
        <w:rPr>
          <w:spacing w:val="-3"/>
        </w:rPr>
        <w:t xml:space="preserve"> </w:t>
      </w:r>
      <w:r>
        <w:t>2024 (Bijlage 1) ontvangen van de nieuwe voorzitter van de NAL per 1 juli 2024, mevrouw Donkervoort. In de begeleidende aanbiedingsbrief worden de aandachtspunten van de NAL voor de komende jaren beschreven (Bijlage 2).</w:t>
      </w:r>
    </w:p>
    <w:p w:rsidR="00813952" w:rsidRDefault="00813952" w14:paraId="637C0434" w14:textId="77777777">
      <w:pPr>
        <w:pStyle w:val="BodyText"/>
        <w:spacing w:before="18"/>
      </w:pPr>
    </w:p>
    <w:p w:rsidR="00813952" w:rsidRDefault="00C34E20" w14:paraId="27BA26AB" w14:textId="77777777">
      <w:pPr>
        <w:pStyle w:val="BodyText"/>
        <w:spacing w:before="1" w:line="264" w:lineRule="auto"/>
        <w:ind w:left="27" w:right="5"/>
      </w:pPr>
      <w:r>
        <w:t>De voorzitter benoemt dat structurele financiering na 2025 voorwaardelijk is om de effectieve samenwerking tussen de NAL-partijen die in de afgelopen jaren is opgebouwd</w:t>
      </w:r>
      <w:r>
        <w:rPr>
          <w:spacing w:val="-5"/>
        </w:rPr>
        <w:t xml:space="preserve"> </w:t>
      </w:r>
      <w:r>
        <w:t>voort</w:t>
      </w:r>
      <w:r>
        <w:rPr>
          <w:spacing w:val="-4"/>
        </w:rPr>
        <w:t xml:space="preserve"> </w:t>
      </w:r>
      <w:r>
        <w:t>te</w:t>
      </w:r>
      <w:r>
        <w:rPr>
          <w:spacing w:val="-5"/>
        </w:rPr>
        <w:t xml:space="preserve"> </w:t>
      </w:r>
      <w:r>
        <w:t>zetten</w:t>
      </w:r>
      <w:r>
        <w:rPr>
          <w:spacing w:val="-6"/>
        </w:rPr>
        <w:t xml:space="preserve"> </w:t>
      </w:r>
      <w:r>
        <w:t>en</w:t>
      </w:r>
      <w:r>
        <w:rPr>
          <w:spacing w:val="-4"/>
        </w:rPr>
        <w:t xml:space="preserve"> </w:t>
      </w:r>
      <w:r>
        <w:t>om</w:t>
      </w:r>
      <w:r>
        <w:rPr>
          <w:spacing w:val="-5"/>
        </w:rPr>
        <w:t xml:space="preserve"> </w:t>
      </w:r>
      <w:r>
        <w:t>structurele</w:t>
      </w:r>
      <w:r>
        <w:rPr>
          <w:spacing w:val="-5"/>
        </w:rPr>
        <w:t xml:space="preserve"> </w:t>
      </w:r>
      <w:r>
        <w:t>capaciteitsopbouw</w:t>
      </w:r>
      <w:r>
        <w:rPr>
          <w:spacing w:val="-6"/>
        </w:rPr>
        <w:t xml:space="preserve"> </w:t>
      </w:r>
      <w:r>
        <w:t>binnen</w:t>
      </w:r>
      <w:r>
        <w:rPr>
          <w:spacing w:val="-4"/>
        </w:rPr>
        <w:t xml:space="preserve"> </w:t>
      </w:r>
      <w:r>
        <w:t>decentrale overheden te borgen.</w:t>
      </w:r>
      <w:r>
        <w:rPr>
          <w:spacing w:val="-1"/>
        </w:rPr>
        <w:t xml:space="preserve"> </w:t>
      </w:r>
      <w:r>
        <w:t>Samen met de Vereniging van Nederlandse Gemeenten,</w:t>
      </w:r>
      <w:r>
        <w:rPr>
          <w:spacing w:val="-1"/>
        </w:rPr>
        <w:t xml:space="preserve"> </w:t>
      </w:r>
      <w:r>
        <w:t>het Interprovinciaal Overleg en het ministerie van Klimaat en Groene Groei is tot een structurele oplossing voor de financiering tot 2030 gekomen.</w:t>
      </w:r>
    </w:p>
    <w:p w:rsidR="00813952" w:rsidRDefault="00813952" w14:paraId="2B6A378D" w14:textId="77777777">
      <w:pPr>
        <w:pStyle w:val="BodyText"/>
        <w:spacing w:before="16"/>
      </w:pPr>
    </w:p>
    <w:p w:rsidR="00813952" w:rsidRDefault="00C34E20" w14:paraId="24E1F65D" w14:textId="77777777">
      <w:pPr>
        <w:pStyle w:val="BodyText"/>
        <w:spacing w:before="1" w:line="264" w:lineRule="auto"/>
        <w:ind w:left="28"/>
      </w:pPr>
      <w:r>
        <w:t>De voorzitter onderstreept ook dat een integrale aanpak van de netcongestieproblematiek noodzakelijk is, waarbij de toepassing van slim en netbewust laden ervoor zorgt dat laadinfrastructuur duurzaam ingebed is in het energiesysteem</w:t>
      </w:r>
      <w:r>
        <w:rPr>
          <w:spacing w:val="-4"/>
        </w:rPr>
        <w:t xml:space="preserve"> </w:t>
      </w:r>
      <w:r>
        <w:t>van</w:t>
      </w:r>
      <w:r>
        <w:rPr>
          <w:spacing w:val="-3"/>
        </w:rPr>
        <w:t xml:space="preserve"> </w:t>
      </w:r>
      <w:r>
        <w:t>de</w:t>
      </w:r>
      <w:r>
        <w:rPr>
          <w:spacing w:val="-4"/>
        </w:rPr>
        <w:t xml:space="preserve"> </w:t>
      </w:r>
      <w:r>
        <w:t>toekomst.</w:t>
      </w:r>
      <w:r>
        <w:rPr>
          <w:spacing w:val="-5"/>
        </w:rPr>
        <w:t xml:space="preserve"> </w:t>
      </w:r>
      <w:r>
        <w:t>Dit</w:t>
      </w:r>
      <w:r>
        <w:rPr>
          <w:spacing w:val="-3"/>
        </w:rPr>
        <w:t xml:space="preserve"> </w:t>
      </w:r>
      <w:r>
        <w:t>wordt</w:t>
      </w:r>
      <w:r>
        <w:rPr>
          <w:spacing w:val="-3"/>
        </w:rPr>
        <w:t xml:space="preserve"> </w:t>
      </w:r>
      <w:r>
        <w:t>in</w:t>
      </w:r>
      <w:r>
        <w:rPr>
          <w:spacing w:val="-3"/>
        </w:rPr>
        <w:t xml:space="preserve"> </w:t>
      </w:r>
      <w:r>
        <w:t>samenwerking</w:t>
      </w:r>
      <w:r>
        <w:rPr>
          <w:spacing w:val="-4"/>
        </w:rPr>
        <w:t xml:space="preserve"> </w:t>
      </w:r>
      <w:r>
        <w:t>met</w:t>
      </w:r>
      <w:r>
        <w:rPr>
          <w:spacing w:val="-3"/>
        </w:rPr>
        <w:t xml:space="preserve"> </w:t>
      </w:r>
      <w:r>
        <w:t>de</w:t>
      </w:r>
      <w:r>
        <w:rPr>
          <w:spacing w:val="-4"/>
        </w:rPr>
        <w:t xml:space="preserve"> </w:t>
      </w:r>
      <w:r>
        <w:t>collega’s</w:t>
      </w:r>
      <w:r>
        <w:rPr>
          <w:spacing w:val="-4"/>
        </w:rPr>
        <w:t xml:space="preserve"> </w:t>
      </w:r>
      <w:r>
        <w:t>van verscheidene ministeries opgepakt in het Landelijk Actieprogramma Netcongestie.</w:t>
      </w:r>
    </w:p>
    <w:p w:rsidR="00813952" w:rsidRDefault="00813952" w14:paraId="0BB514F8" w14:textId="77777777">
      <w:pPr>
        <w:pStyle w:val="BodyText"/>
        <w:spacing w:before="17"/>
      </w:pPr>
    </w:p>
    <w:p w:rsidR="00813952" w:rsidRDefault="00C34E20" w14:paraId="3CF23700" w14:textId="77777777">
      <w:pPr>
        <w:pStyle w:val="BodyText"/>
        <w:spacing w:line="264" w:lineRule="auto"/>
        <w:ind w:left="28"/>
      </w:pPr>
      <w:r>
        <w:t>Tot</w:t>
      </w:r>
      <w:r>
        <w:rPr>
          <w:spacing w:val="-3"/>
        </w:rPr>
        <w:t xml:space="preserve"> </w:t>
      </w:r>
      <w:r>
        <w:t>slot</w:t>
      </w:r>
      <w:r>
        <w:rPr>
          <w:spacing w:val="-3"/>
        </w:rPr>
        <w:t xml:space="preserve"> </w:t>
      </w:r>
      <w:r>
        <w:t>wordt</w:t>
      </w:r>
      <w:r>
        <w:rPr>
          <w:spacing w:val="-3"/>
        </w:rPr>
        <w:t xml:space="preserve"> </w:t>
      </w:r>
      <w:r>
        <w:t>aandacht</w:t>
      </w:r>
      <w:r>
        <w:rPr>
          <w:spacing w:val="-3"/>
        </w:rPr>
        <w:t xml:space="preserve"> </w:t>
      </w:r>
      <w:r>
        <w:t>gevraagd</w:t>
      </w:r>
      <w:r>
        <w:rPr>
          <w:spacing w:val="-4"/>
        </w:rPr>
        <w:t xml:space="preserve"> </w:t>
      </w:r>
      <w:r>
        <w:t>voor</w:t>
      </w:r>
      <w:r>
        <w:rPr>
          <w:spacing w:val="-4"/>
        </w:rPr>
        <w:t xml:space="preserve"> </w:t>
      </w:r>
      <w:r>
        <w:t>de</w:t>
      </w:r>
      <w:r>
        <w:rPr>
          <w:spacing w:val="-4"/>
        </w:rPr>
        <w:t xml:space="preserve"> </w:t>
      </w:r>
      <w:r>
        <w:t>afstemming</w:t>
      </w:r>
      <w:r>
        <w:rPr>
          <w:spacing w:val="-4"/>
        </w:rPr>
        <w:t xml:space="preserve"> </w:t>
      </w:r>
      <w:r>
        <w:t>tussen</w:t>
      </w:r>
      <w:r>
        <w:rPr>
          <w:spacing w:val="-3"/>
        </w:rPr>
        <w:t xml:space="preserve"> </w:t>
      </w:r>
      <w:r>
        <w:t>Rijk</w:t>
      </w:r>
      <w:r>
        <w:rPr>
          <w:spacing w:val="-5"/>
        </w:rPr>
        <w:t xml:space="preserve"> </w:t>
      </w:r>
      <w:r>
        <w:t>en</w:t>
      </w:r>
      <w:r>
        <w:rPr>
          <w:spacing w:val="-3"/>
        </w:rPr>
        <w:t xml:space="preserve"> </w:t>
      </w:r>
      <w:r>
        <w:t>provincies over corridorladen en de planning van nieuwe laadinfrastructuur op het hoofdwegennet en onderliggend wegennet. Hier geef ik invulling aan d.m.v. de samenwerking binnen de NAL. De belangrijkste ontwikkelingen binnen de NAL- samenwerking zijn hieronder uitgelicht.</w:t>
      </w:r>
    </w:p>
    <w:p w:rsidR="00813952" w:rsidRDefault="00813952" w14:paraId="3334CABA" w14:textId="77777777">
      <w:pPr>
        <w:pStyle w:val="BodyText"/>
        <w:spacing w:before="18"/>
      </w:pPr>
    </w:p>
    <w:p w:rsidR="00813952" w:rsidRDefault="00C34E20" w14:paraId="0B51FF3D" w14:textId="77777777">
      <w:pPr>
        <w:ind w:left="28"/>
        <w:rPr>
          <w:i/>
          <w:sz w:val="18"/>
        </w:rPr>
      </w:pPr>
      <w:r>
        <w:rPr>
          <w:i/>
          <w:sz w:val="18"/>
        </w:rPr>
        <w:t>Landelijk</w:t>
      </w:r>
      <w:r>
        <w:rPr>
          <w:i/>
          <w:spacing w:val="-3"/>
          <w:sz w:val="18"/>
        </w:rPr>
        <w:t xml:space="preserve"> </w:t>
      </w:r>
      <w:r>
        <w:rPr>
          <w:i/>
          <w:sz w:val="18"/>
        </w:rPr>
        <w:t>dekkend</w:t>
      </w:r>
      <w:r>
        <w:rPr>
          <w:i/>
          <w:spacing w:val="-3"/>
          <w:sz w:val="18"/>
        </w:rPr>
        <w:t xml:space="preserve"> </w:t>
      </w:r>
      <w:r>
        <w:rPr>
          <w:i/>
          <w:sz w:val="18"/>
        </w:rPr>
        <w:t>netwerk</w:t>
      </w:r>
      <w:r>
        <w:rPr>
          <w:i/>
          <w:spacing w:val="-3"/>
          <w:sz w:val="18"/>
        </w:rPr>
        <w:t xml:space="preserve"> </w:t>
      </w:r>
      <w:r>
        <w:rPr>
          <w:i/>
          <w:sz w:val="18"/>
        </w:rPr>
        <w:t>personen-</w:t>
      </w:r>
      <w:r>
        <w:rPr>
          <w:i/>
          <w:spacing w:val="-4"/>
          <w:sz w:val="18"/>
        </w:rPr>
        <w:t xml:space="preserve"> </w:t>
      </w:r>
      <w:r>
        <w:rPr>
          <w:i/>
          <w:sz w:val="18"/>
        </w:rPr>
        <w:t>en</w:t>
      </w:r>
      <w:r>
        <w:rPr>
          <w:i/>
          <w:spacing w:val="-2"/>
          <w:sz w:val="18"/>
        </w:rPr>
        <w:t xml:space="preserve"> bestelauto’s</w:t>
      </w:r>
    </w:p>
    <w:p w:rsidR="00813952" w:rsidRDefault="00C34E20" w14:paraId="63B98D71" w14:textId="77777777">
      <w:pPr>
        <w:pStyle w:val="BodyText"/>
        <w:spacing w:before="21" w:line="264" w:lineRule="auto"/>
        <w:ind w:left="28" w:right="18"/>
      </w:pPr>
      <w:r>
        <w:t>Momenteel</w:t>
      </w:r>
      <w:r>
        <w:rPr>
          <w:spacing w:val="-4"/>
        </w:rPr>
        <w:t xml:space="preserve"> </w:t>
      </w:r>
      <w:r>
        <w:t>worden</w:t>
      </w:r>
      <w:r>
        <w:rPr>
          <w:spacing w:val="-4"/>
        </w:rPr>
        <w:t xml:space="preserve"> </w:t>
      </w:r>
      <w:r>
        <w:t>er</w:t>
      </w:r>
      <w:r>
        <w:rPr>
          <w:spacing w:val="-5"/>
        </w:rPr>
        <w:t xml:space="preserve"> </w:t>
      </w:r>
      <w:r>
        <w:t>maandelijks</w:t>
      </w:r>
      <w:r>
        <w:rPr>
          <w:spacing w:val="-5"/>
        </w:rPr>
        <w:t xml:space="preserve"> </w:t>
      </w:r>
      <w:r>
        <w:t>1.600</w:t>
      </w:r>
      <w:r>
        <w:rPr>
          <w:spacing w:val="-5"/>
        </w:rPr>
        <w:t xml:space="preserve"> </w:t>
      </w:r>
      <w:r>
        <w:t>nieuwe</w:t>
      </w:r>
      <w:r>
        <w:rPr>
          <w:spacing w:val="-5"/>
        </w:rPr>
        <w:t xml:space="preserve"> </w:t>
      </w:r>
      <w:r>
        <w:t>publieke</w:t>
      </w:r>
      <w:r>
        <w:rPr>
          <w:spacing w:val="-5"/>
        </w:rPr>
        <w:t xml:space="preserve"> </w:t>
      </w:r>
      <w:r>
        <w:t>laadpunten</w:t>
      </w:r>
      <w:r>
        <w:rPr>
          <w:spacing w:val="-4"/>
        </w:rPr>
        <w:t xml:space="preserve"> </w:t>
      </w:r>
      <w:r>
        <w:t>bijgeplaatst. Regio’s en gemeenten gebruiken steeds vaker datagestuurde analyse om laadpalen bij te plaatsen op basis van gebruik. Voor de definitie van een landelijk</w:t>
      </w:r>
    </w:p>
    <w:p w:rsidR="00813952" w:rsidRDefault="00C34E20" w14:paraId="6074106D" w14:textId="77777777">
      <w:pPr>
        <w:spacing w:before="100" w:line="273" w:lineRule="auto"/>
        <w:ind w:left="27"/>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813952" w:rsidRDefault="00C34E20" w14:paraId="5FA70069" w14:textId="77777777">
      <w:pPr>
        <w:spacing w:before="91"/>
        <w:ind w:left="27"/>
        <w:rPr>
          <w:sz w:val="13"/>
        </w:rPr>
      </w:pPr>
      <w:r>
        <w:rPr>
          <w:sz w:val="13"/>
        </w:rPr>
        <w:t>Rijnstraat</w:t>
      </w:r>
      <w:r>
        <w:rPr>
          <w:spacing w:val="-11"/>
          <w:sz w:val="13"/>
        </w:rPr>
        <w:t xml:space="preserve"> </w:t>
      </w:r>
      <w:r>
        <w:rPr>
          <w:spacing w:val="-10"/>
          <w:sz w:val="13"/>
        </w:rPr>
        <w:t>8</w:t>
      </w:r>
    </w:p>
    <w:p w:rsidR="00813952" w:rsidRDefault="00C34E20" w14:paraId="24C79BAE" w14:textId="77777777">
      <w:pPr>
        <w:spacing w:before="22" w:line="273" w:lineRule="auto"/>
        <w:ind w:left="27" w:right="312"/>
        <w:rPr>
          <w:sz w:val="13"/>
        </w:rPr>
      </w:pPr>
      <w:r>
        <w:rPr>
          <w:sz w:val="13"/>
        </w:rPr>
        <w:t>2515</w:t>
      </w:r>
      <w:r>
        <w:rPr>
          <w:spacing w:val="-9"/>
          <w:sz w:val="13"/>
        </w:rPr>
        <w:t xml:space="preserve"> </w:t>
      </w:r>
      <w:r>
        <w:rPr>
          <w:sz w:val="13"/>
        </w:rPr>
        <w:t>XP</w:t>
      </w:r>
      <w:r>
        <w:rPr>
          <w:spacing w:val="30"/>
          <w:sz w:val="13"/>
        </w:rPr>
        <w:t xml:space="preserve"> </w:t>
      </w:r>
      <w:r>
        <w:rPr>
          <w:sz w:val="13"/>
        </w:rPr>
        <w:t>Den</w:t>
      </w:r>
      <w:r>
        <w:rPr>
          <w:spacing w:val="-9"/>
          <w:sz w:val="13"/>
        </w:rPr>
        <w:t xml:space="preserve"> </w:t>
      </w:r>
      <w:r>
        <w:rPr>
          <w:sz w:val="13"/>
        </w:rPr>
        <w:t>Haag Postbus 20901 2500 EX Den Haag</w:t>
      </w:r>
    </w:p>
    <w:p w:rsidR="00813952" w:rsidRDefault="00C34E20" w14:paraId="18AC2C65" w14:textId="77777777">
      <w:pPr>
        <w:spacing w:before="76"/>
        <w:ind w:left="27"/>
        <w:rPr>
          <w:sz w:val="13"/>
        </w:rPr>
      </w:pPr>
      <w:r>
        <w:rPr>
          <w:sz w:val="13"/>
        </w:rPr>
        <w:t>T</w:t>
      </w:r>
      <w:r>
        <w:rPr>
          <w:spacing w:val="62"/>
          <w:w w:val="150"/>
          <w:sz w:val="13"/>
        </w:rPr>
        <w:t xml:space="preserve"> </w:t>
      </w:r>
      <w:r>
        <w:rPr>
          <w:sz w:val="13"/>
        </w:rPr>
        <w:t>070-456</w:t>
      </w:r>
      <w:r>
        <w:rPr>
          <w:spacing w:val="-3"/>
          <w:sz w:val="13"/>
        </w:rPr>
        <w:t xml:space="preserve"> </w:t>
      </w:r>
      <w:r>
        <w:rPr>
          <w:spacing w:val="-4"/>
          <w:sz w:val="13"/>
        </w:rPr>
        <w:t>0000</w:t>
      </w:r>
    </w:p>
    <w:p w:rsidR="00813952" w:rsidRDefault="00C34E20" w14:paraId="202FCB6D" w14:textId="77777777">
      <w:pPr>
        <w:spacing w:before="1"/>
        <w:ind w:left="27"/>
        <w:rPr>
          <w:sz w:val="13"/>
        </w:rPr>
      </w:pPr>
      <w:r>
        <w:rPr>
          <w:sz w:val="13"/>
        </w:rPr>
        <w:t>F</w:t>
      </w:r>
      <w:r>
        <w:rPr>
          <w:spacing w:val="60"/>
          <w:w w:val="150"/>
          <w:sz w:val="13"/>
        </w:rPr>
        <w:t xml:space="preserve"> </w:t>
      </w:r>
      <w:r>
        <w:rPr>
          <w:sz w:val="13"/>
        </w:rPr>
        <w:t>070-456</w:t>
      </w:r>
      <w:r>
        <w:rPr>
          <w:spacing w:val="-1"/>
          <w:sz w:val="13"/>
        </w:rPr>
        <w:t xml:space="preserve"> </w:t>
      </w:r>
      <w:r>
        <w:rPr>
          <w:spacing w:val="-4"/>
          <w:sz w:val="13"/>
        </w:rPr>
        <w:t>1111</w:t>
      </w:r>
    </w:p>
    <w:p w:rsidR="00813952" w:rsidRDefault="00813952" w14:paraId="649BD8EE" w14:textId="77777777">
      <w:pPr>
        <w:pStyle w:val="BodyText"/>
        <w:rPr>
          <w:sz w:val="13"/>
        </w:rPr>
      </w:pPr>
    </w:p>
    <w:p w:rsidR="00813952" w:rsidRDefault="00C34E20" w14:paraId="49DE157A" w14:textId="77777777">
      <w:pPr>
        <w:ind w:left="27"/>
        <w:rPr>
          <w:b/>
          <w:sz w:val="13"/>
        </w:rPr>
      </w:pPr>
      <w:r>
        <w:rPr>
          <w:b/>
          <w:sz w:val="13"/>
        </w:rPr>
        <w:t>Ons</w:t>
      </w:r>
      <w:r>
        <w:rPr>
          <w:b/>
          <w:spacing w:val="-4"/>
          <w:sz w:val="13"/>
        </w:rPr>
        <w:t xml:space="preserve"> </w:t>
      </w:r>
      <w:r>
        <w:rPr>
          <w:b/>
          <w:spacing w:val="-2"/>
          <w:sz w:val="13"/>
        </w:rPr>
        <w:t>Kenmerk</w:t>
      </w:r>
    </w:p>
    <w:p w:rsidR="00813952" w:rsidRDefault="00C34E20" w14:paraId="67EABC30" w14:textId="77777777">
      <w:pPr>
        <w:spacing w:before="1"/>
        <w:ind w:left="27"/>
        <w:rPr>
          <w:sz w:val="13"/>
        </w:rPr>
      </w:pPr>
      <w:r>
        <w:rPr>
          <w:spacing w:val="-2"/>
          <w:sz w:val="13"/>
        </w:rPr>
        <w:t>IENW/BSK-2025/89599</w:t>
      </w:r>
    </w:p>
    <w:p w:rsidR="00813952" w:rsidRDefault="00C34E20" w14:paraId="33427998" w14:textId="77777777">
      <w:pPr>
        <w:spacing w:before="156"/>
        <w:ind w:left="27"/>
        <w:rPr>
          <w:b/>
          <w:sz w:val="13"/>
        </w:rPr>
      </w:pPr>
      <w:r>
        <w:rPr>
          <w:b/>
          <w:spacing w:val="-2"/>
          <w:sz w:val="13"/>
        </w:rPr>
        <w:t>Bijlage(n)</w:t>
      </w:r>
    </w:p>
    <w:p w:rsidR="00813952" w:rsidRDefault="00C34E20" w14:paraId="183F953C" w14:textId="50E19CB5">
      <w:pPr>
        <w:spacing w:before="1"/>
        <w:ind w:left="27"/>
        <w:rPr>
          <w:sz w:val="13"/>
        </w:rPr>
      </w:pPr>
      <w:r>
        <w:rPr>
          <w:spacing w:val="-5"/>
          <w:sz w:val="13"/>
        </w:rPr>
        <w:t>1</w:t>
      </w:r>
      <w:r w:rsidR="00CB48C8">
        <w:rPr>
          <w:spacing w:val="-5"/>
          <w:sz w:val="13"/>
        </w:rPr>
        <w:t>3</w:t>
      </w:r>
    </w:p>
    <w:p w:rsidR="00813952" w:rsidRDefault="00813952" w14:paraId="5A4CF08B" w14:textId="77777777">
      <w:pPr>
        <w:rPr>
          <w:sz w:val="13"/>
        </w:rPr>
        <w:sectPr w:rsidR="00813952">
          <w:type w:val="continuous"/>
          <w:pgSz w:w="11910" w:h="16840"/>
          <w:pgMar w:top="0" w:right="992" w:bottom="720" w:left="1559" w:header="0" w:footer="523" w:gutter="0"/>
          <w:cols w:equalWidth="0" w:space="708" w:num="2">
            <w:col w:w="7551" w:space="186"/>
            <w:col w:w="1622"/>
          </w:cols>
        </w:sectPr>
      </w:pPr>
    </w:p>
    <w:p w:rsidR="00813952" w:rsidRDefault="00813952" w14:paraId="54B4E4DA" w14:textId="77777777">
      <w:pPr>
        <w:pStyle w:val="BodyText"/>
        <w:rPr>
          <w:sz w:val="20"/>
        </w:rPr>
      </w:pPr>
    </w:p>
    <w:p w:rsidR="00813952" w:rsidRDefault="00813952" w14:paraId="3ABC6FAA" w14:textId="77777777">
      <w:pPr>
        <w:pStyle w:val="BodyText"/>
        <w:rPr>
          <w:sz w:val="20"/>
        </w:rPr>
      </w:pPr>
    </w:p>
    <w:p w:rsidR="00813952" w:rsidRDefault="00813952" w14:paraId="6A1498E2" w14:textId="77777777">
      <w:pPr>
        <w:pStyle w:val="BodyText"/>
        <w:spacing w:before="202"/>
        <w:rPr>
          <w:sz w:val="20"/>
        </w:rPr>
      </w:pPr>
    </w:p>
    <w:p w:rsidR="00813952" w:rsidRDefault="00813952" w14:paraId="333A04EC" w14:textId="77777777">
      <w:pPr>
        <w:pStyle w:val="BodyText"/>
        <w:rPr>
          <w:sz w:val="20"/>
        </w:rPr>
        <w:sectPr w:rsidR="00813952">
          <w:pgSz w:w="11910" w:h="16840"/>
          <w:pgMar w:top="1920" w:right="992" w:bottom="720" w:left="1559" w:header="0" w:footer="523" w:gutter="0"/>
          <w:cols w:space="708"/>
        </w:sectPr>
      </w:pPr>
    </w:p>
    <w:p w:rsidR="00813952" w:rsidRDefault="00C34E20" w14:paraId="53DB9E03" w14:textId="77777777">
      <w:pPr>
        <w:pStyle w:val="BodyText"/>
        <w:spacing w:before="100" w:line="264" w:lineRule="auto"/>
        <w:ind w:left="27" w:right="42"/>
        <w:rPr>
          <w:position w:val="6"/>
          <w:sz w:val="12"/>
        </w:rPr>
      </w:pPr>
      <w:r>
        <w:t>dekkend publiek laadnetwerk zijn de ‘witte vlekken’ in kaart gebracht. Dit zijn locaties waar een publiek laadpunt aanwezig zou moeten zijn maar waar dit nu nog niet geval is. Volgens de ‘witte-vlekken-analyse’ is de dekking van het publieke laadnetwerk het afgelopen jaar gestegen van 76% naar 83%. Zowel het rapportcijfer</w:t>
      </w:r>
      <w:r>
        <w:rPr>
          <w:spacing w:val="-4"/>
        </w:rPr>
        <w:t xml:space="preserve"> </w:t>
      </w:r>
      <w:r>
        <w:t>als</w:t>
      </w:r>
      <w:r>
        <w:rPr>
          <w:spacing w:val="-4"/>
        </w:rPr>
        <w:t xml:space="preserve"> </w:t>
      </w:r>
      <w:r>
        <w:t>de</w:t>
      </w:r>
      <w:r>
        <w:rPr>
          <w:spacing w:val="-4"/>
        </w:rPr>
        <w:t xml:space="preserve"> </w:t>
      </w:r>
      <w:r>
        <w:t>beschikbaarheid</w:t>
      </w:r>
      <w:r>
        <w:rPr>
          <w:spacing w:val="-4"/>
        </w:rPr>
        <w:t xml:space="preserve"> </w:t>
      </w:r>
      <w:r>
        <w:t>van</w:t>
      </w:r>
      <w:r>
        <w:rPr>
          <w:spacing w:val="-3"/>
        </w:rPr>
        <w:t xml:space="preserve"> </w:t>
      </w:r>
      <w:r>
        <w:t>de</w:t>
      </w:r>
      <w:r>
        <w:rPr>
          <w:spacing w:val="-4"/>
        </w:rPr>
        <w:t xml:space="preserve"> </w:t>
      </w:r>
      <w:r>
        <w:t>openbare</w:t>
      </w:r>
      <w:r>
        <w:rPr>
          <w:spacing w:val="-6"/>
        </w:rPr>
        <w:t xml:space="preserve"> </w:t>
      </w:r>
      <w:r>
        <w:t>laadpalen</w:t>
      </w:r>
      <w:r>
        <w:rPr>
          <w:spacing w:val="-3"/>
        </w:rPr>
        <w:t xml:space="preserve"> </w:t>
      </w:r>
      <w:r>
        <w:t>wordt</w:t>
      </w:r>
      <w:r>
        <w:rPr>
          <w:spacing w:val="-3"/>
        </w:rPr>
        <w:t xml:space="preserve"> </w:t>
      </w:r>
      <w:r>
        <w:t>door</w:t>
      </w:r>
      <w:r>
        <w:rPr>
          <w:spacing w:val="-4"/>
        </w:rPr>
        <w:t xml:space="preserve"> </w:t>
      </w:r>
      <w:r>
        <w:t>de</w:t>
      </w:r>
      <w:r>
        <w:rPr>
          <w:spacing w:val="-4"/>
        </w:rPr>
        <w:t xml:space="preserve"> </w:t>
      </w:r>
      <w:r>
        <w:t xml:space="preserve">EV- rijder positiever beoordeeld dan voorgaande jaren in het Nationaal </w:t>
      </w:r>
      <w:r>
        <w:rPr>
          <w:spacing w:val="-2"/>
        </w:rPr>
        <w:t>Laadonderzoek.</w:t>
      </w:r>
      <w:r>
        <w:rPr>
          <w:spacing w:val="-2"/>
          <w:position w:val="6"/>
          <w:sz w:val="12"/>
        </w:rPr>
        <w:t>1</w:t>
      </w:r>
    </w:p>
    <w:p w:rsidR="00813952" w:rsidRDefault="00813952" w14:paraId="2B49AF7C" w14:textId="77777777">
      <w:pPr>
        <w:pStyle w:val="BodyText"/>
        <w:spacing w:before="17"/>
      </w:pPr>
    </w:p>
    <w:p w:rsidR="00813952" w:rsidRDefault="00C34E20" w14:paraId="44DDEC15" w14:textId="77777777">
      <w:pPr>
        <w:pStyle w:val="BodyText"/>
        <w:spacing w:line="264" w:lineRule="auto"/>
        <w:ind w:left="27" w:right="63" w:hanging="1"/>
      </w:pPr>
      <w:r>
        <w:t>De definitie voor een landelijk dekkend snellaadnetwerk op het regionale wegennet is afgelopen jaar vastgesteld door de NAL-partijen en functioneert als handleiding voor de uitrol van snellaadinfrastructuur (Bijlage 3). Het aantal snelladers</w:t>
      </w:r>
      <w:r>
        <w:rPr>
          <w:spacing w:val="-4"/>
        </w:rPr>
        <w:t xml:space="preserve"> </w:t>
      </w:r>
      <w:r>
        <w:t>is</w:t>
      </w:r>
      <w:r>
        <w:rPr>
          <w:spacing w:val="-4"/>
        </w:rPr>
        <w:t xml:space="preserve"> </w:t>
      </w:r>
      <w:r>
        <w:t>van</w:t>
      </w:r>
      <w:r>
        <w:rPr>
          <w:spacing w:val="-3"/>
        </w:rPr>
        <w:t xml:space="preserve"> </w:t>
      </w:r>
      <w:r>
        <w:t>4.300</w:t>
      </w:r>
      <w:r>
        <w:rPr>
          <w:spacing w:val="-5"/>
        </w:rPr>
        <w:t xml:space="preserve"> </w:t>
      </w:r>
      <w:r>
        <w:t>naar</w:t>
      </w:r>
      <w:r>
        <w:rPr>
          <w:spacing w:val="-4"/>
        </w:rPr>
        <w:t xml:space="preserve"> </w:t>
      </w:r>
      <w:r>
        <w:t>5.741</w:t>
      </w:r>
      <w:r>
        <w:rPr>
          <w:spacing w:val="-4"/>
        </w:rPr>
        <w:t xml:space="preserve"> </w:t>
      </w:r>
      <w:r>
        <w:t>gegroeid</w:t>
      </w:r>
      <w:r>
        <w:rPr>
          <w:spacing w:val="-4"/>
        </w:rPr>
        <w:t xml:space="preserve"> </w:t>
      </w:r>
      <w:r>
        <w:t>in</w:t>
      </w:r>
      <w:r>
        <w:rPr>
          <w:spacing w:val="-3"/>
        </w:rPr>
        <w:t xml:space="preserve"> </w:t>
      </w:r>
      <w:r>
        <w:t>2024</w:t>
      </w:r>
      <w:r>
        <w:rPr>
          <w:spacing w:val="-5"/>
        </w:rPr>
        <w:t xml:space="preserve"> </w:t>
      </w:r>
      <w:r>
        <w:t>(peildatum:</w:t>
      </w:r>
      <w:r>
        <w:rPr>
          <w:spacing w:val="-5"/>
        </w:rPr>
        <w:t xml:space="preserve"> </w:t>
      </w:r>
      <w:r>
        <w:t>december</w:t>
      </w:r>
      <w:r>
        <w:rPr>
          <w:spacing w:val="-4"/>
        </w:rPr>
        <w:t xml:space="preserve"> </w:t>
      </w:r>
      <w:r>
        <w:t>2023</w:t>
      </w:r>
    </w:p>
    <w:p w:rsidR="00813952" w:rsidRDefault="00C34E20" w14:paraId="10B6B8C6" w14:textId="77777777">
      <w:pPr>
        <w:pStyle w:val="BodyText"/>
        <w:spacing w:line="216" w:lineRule="exact"/>
        <w:ind w:left="27"/>
        <w:rPr>
          <w:position w:val="6"/>
          <w:sz w:val="12"/>
        </w:rPr>
      </w:pPr>
      <w:r>
        <w:t>tot</w:t>
      </w:r>
      <w:r>
        <w:rPr>
          <w:spacing w:val="-1"/>
        </w:rPr>
        <w:t xml:space="preserve"> </w:t>
      </w:r>
      <w:r>
        <w:t>december</w:t>
      </w:r>
      <w:r>
        <w:rPr>
          <w:spacing w:val="-1"/>
        </w:rPr>
        <w:t xml:space="preserve"> </w:t>
      </w:r>
      <w:r>
        <w:rPr>
          <w:spacing w:val="-2"/>
        </w:rPr>
        <w:t>2024).</w:t>
      </w:r>
      <w:r>
        <w:rPr>
          <w:spacing w:val="-2"/>
          <w:position w:val="6"/>
          <w:sz w:val="12"/>
        </w:rPr>
        <w:t>2</w:t>
      </w:r>
    </w:p>
    <w:p w:rsidR="00813952" w:rsidRDefault="00813952" w14:paraId="4CDB40EC" w14:textId="77777777">
      <w:pPr>
        <w:pStyle w:val="BodyText"/>
        <w:spacing w:before="43"/>
      </w:pPr>
    </w:p>
    <w:p w:rsidR="00813952" w:rsidRDefault="00C34E20" w14:paraId="12567208" w14:textId="77777777">
      <w:pPr>
        <w:ind w:left="27"/>
        <w:rPr>
          <w:i/>
          <w:sz w:val="18"/>
        </w:rPr>
      </w:pPr>
      <w:r>
        <w:rPr>
          <w:i/>
          <w:sz w:val="18"/>
        </w:rPr>
        <w:t>Logistieke</w:t>
      </w:r>
      <w:r>
        <w:rPr>
          <w:i/>
          <w:spacing w:val="-4"/>
          <w:sz w:val="18"/>
        </w:rPr>
        <w:t xml:space="preserve"> </w:t>
      </w:r>
      <w:r>
        <w:rPr>
          <w:i/>
          <w:spacing w:val="-2"/>
          <w:sz w:val="18"/>
        </w:rPr>
        <w:t>laadinfrastructuur</w:t>
      </w:r>
    </w:p>
    <w:p w:rsidR="00813952" w:rsidRDefault="00C34E20" w14:paraId="19615DA6" w14:textId="77777777">
      <w:pPr>
        <w:pStyle w:val="BodyText"/>
        <w:spacing w:before="21" w:line="264" w:lineRule="auto"/>
        <w:ind w:left="27" w:right="42"/>
      </w:pPr>
      <w:r>
        <w:t>De</w:t>
      </w:r>
      <w:r>
        <w:rPr>
          <w:spacing w:val="-4"/>
        </w:rPr>
        <w:t xml:space="preserve"> </w:t>
      </w:r>
      <w:r>
        <w:t>elektrificering</w:t>
      </w:r>
      <w:r>
        <w:rPr>
          <w:spacing w:val="-4"/>
        </w:rPr>
        <w:t xml:space="preserve"> </w:t>
      </w:r>
      <w:r>
        <w:t>van</w:t>
      </w:r>
      <w:r>
        <w:rPr>
          <w:spacing w:val="-3"/>
        </w:rPr>
        <w:t xml:space="preserve"> </w:t>
      </w:r>
      <w:r>
        <w:t>de</w:t>
      </w:r>
      <w:r>
        <w:rPr>
          <w:spacing w:val="-4"/>
        </w:rPr>
        <w:t xml:space="preserve"> </w:t>
      </w:r>
      <w:r>
        <w:t>logistiek</w:t>
      </w:r>
      <w:r>
        <w:rPr>
          <w:spacing w:val="-5"/>
        </w:rPr>
        <w:t xml:space="preserve"> </w:t>
      </w:r>
      <w:r>
        <w:t>heeft</w:t>
      </w:r>
      <w:r>
        <w:rPr>
          <w:spacing w:val="-3"/>
        </w:rPr>
        <w:t xml:space="preserve"> </w:t>
      </w:r>
      <w:r>
        <w:t>een</w:t>
      </w:r>
      <w:r>
        <w:rPr>
          <w:spacing w:val="-3"/>
        </w:rPr>
        <w:t xml:space="preserve"> </w:t>
      </w:r>
      <w:r>
        <w:t>grote</w:t>
      </w:r>
      <w:r>
        <w:rPr>
          <w:spacing w:val="-4"/>
        </w:rPr>
        <w:t xml:space="preserve"> </w:t>
      </w:r>
      <w:r>
        <w:t>sprong</w:t>
      </w:r>
      <w:r>
        <w:rPr>
          <w:spacing w:val="-4"/>
        </w:rPr>
        <w:t xml:space="preserve"> </w:t>
      </w:r>
      <w:r>
        <w:t>gemaakt</w:t>
      </w:r>
      <w:r>
        <w:rPr>
          <w:spacing w:val="-3"/>
        </w:rPr>
        <w:t xml:space="preserve"> </w:t>
      </w:r>
      <w:r>
        <w:t>in</w:t>
      </w:r>
      <w:r>
        <w:rPr>
          <w:spacing w:val="-3"/>
        </w:rPr>
        <w:t xml:space="preserve"> </w:t>
      </w:r>
      <w:r>
        <w:t>2024,</w:t>
      </w:r>
      <w:r>
        <w:rPr>
          <w:spacing w:val="-5"/>
        </w:rPr>
        <w:t xml:space="preserve"> </w:t>
      </w:r>
      <w:r>
        <w:t>mede dankzij dat geanticipeerd is op de invoering van de zero-emissie zones per 1 januari 2025. Het aantal elektrische lichte bedrijfsvoertuigen is van 27.076 naar</w:t>
      </w:r>
    </w:p>
    <w:p w:rsidR="00813952" w:rsidRDefault="00C34E20" w14:paraId="47525A62" w14:textId="77777777">
      <w:pPr>
        <w:pStyle w:val="BodyText"/>
        <w:spacing w:line="264" w:lineRule="auto"/>
        <w:ind w:left="27" w:right="42"/>
        <w:rPr>
          <w:position w:val="6"/>
          <w:sz w:val="12"/>
        </w:rPr>
      </w:pPr>
      <w:r>
        <w:t>40.122 gestegen en het aantal elektrische zware bedrijfsvoertuigen is van 792 naar</w:t>
      </w:r>
      <w:r>
        <w:rPr>
          <w:spacing w:val="-3"/>
        </w:rPr>
        <w:t xml:space="preserve"> </w:t>
      </w:r>
      <w:r>
        <w:t>1.347</w:t>
      </w:r>
      <w:r>
        <w:rPr>
          <w:spacing w:val="-3"/>
        </w:rPr>
        <w:t xml:space="preserve"> </w:t>
      </w:r>
      <w:r>
        <w:t>gestegen</w:t>
      </w:r>
      <w:r>
        <w:rPr>
          <w:spacing w:val="-2"/>
        </w:rPr>
        <w:t xml:space="preserve"> </w:t>
      </w:r>
      <w:r>
        <w:t>(peildatum:</w:t>
      </w:r>
      <w:r>
        <w:rPr>
          <w:spacing w:val="-3"/>
        </w:rPr>
        <w:t xml:space="preserve"> </w:t>
      </w:r>
      <w:r>
        <w:t>31</w:t>
      </w:r>
      <w:r>
        <w:rPr>
          <w:spacing w:val="-3"/>
        </w:rPr>
        <w:t xml:space="preserve"> </w:t>
      </w:r>
      <w:r>
        <w:t>maart</w:t>
      </w:r>
      <w:r>
        <w:rPr>
          <w:spacing w:val="-2"/>
        </w:rPr>
        <w:t xml:space="preserve"> </w:t>
      </w:r>
      <w:r>
        <w:t>2023</w:t>
      </w:r>
      <w:r>
        <w:rPr>
          <w:spacing w:val="-3"/>
        </w:rPr>
        <w:t xml:space="preserve"> </w:t>
      </w:r>
      <w:r>
        <w:t>tot</w:t>
      </w:r>
      <w:r>
        <w:rPr>
          <w:spacing w:val="-5"/>
        </w:rPr>
        <w:t xml:space="preserve"> </w:t>
      </w:r>
      <w:r>
        <w:t>31</w:t>
      </w:r>
      <w:r>
        <w:rPr>
          <w:spacing w:val="-3"/>
        </w:rPr>
        <w:t xml:space="preserve"> </w:t>
      </w:r>
      <w:r>
        <w:t>maart</w:t>
      </w:r>
      <w:r>
        <w:rPr>
          <w:spacing w:val="-2"/>
        </w:rPr>
        <w:t xml:space="preserve"> </w:t>
      </w:r>
      <w:r>
        <w:t>2024).</w:t>
      </w:r>
      <w:r>
        <w:rPr>
          <w:spacing w:val="-4"/>
        </w:rPr>
        <w:t xml:space="preserve"> </w:t>
      </w:r>
      <w:r>
        <w:t>Voor</w:t>
      </w:r>
      <w:r>
        <w:rPr>
          <w:spacing w:val="-3"/>
        </w:rPr>
        <w:t xml:space="preserve"> </w:t>
      </w:r>
      <w:r>
        <w:t>zover nu bekend zijn er in Nederland op dit moment 70 locaties die geschikt zijn voor het laden van N2 en N3 vrachtvoertuigen (april 2025).</w:t>
      </w:r>
      <w:r>
        <w:rPr>
          <w:position w:val="6"/>
          <w:sz w:val="12"/>
        </w:rPr>
        <w:t>3</w:t>
      </w:r>
    </w:p>
    <w:p w:rsidR="00813952" w:rsidRDefault="00813952" w14:paraId="3D623A78" w14:textId="77777777">
      <w:pPr>
        <w:pStyle w:val="BodyText"/>
        <w:spacing w:before="17"/>
      </w:pPr>
    </w:p>
    <w:p w:rsidR="00813952" w:rsidRDefault="00C34E20" w14:paraId="7C69D167" w14:textId="77777777">
      <w:pPr>
        <w:pStyle w:val="BodyText"/>
        <w:ind w:left="27"/>
      </w:pPr>
      <w:r>
        <w:rPr>
          <w:u w:val="single"/>
        </w:rPr>
        <w:t>Laden</w:t>
      </w:r>
      <w:r>
        <w:rPr>
          <w:spacing w:val="-3"/>
          <w:u w:val="single"/>
        </w:rPr>
        <w:t xml:space="preserve"> </w:t>
      </w:r>
      <w:r>
        <w:rPr>
          <w:u w:val="single"/>
        </w:rPr>
        <w:t>op</w:t>
      </w:r>
      <w:r>
        <w:rPr>
          <w:spacing w:val="-2"/>
          <w:u w:val="single"/>
        </w:rPr>
        <w:t xml:space="preserve"> </w:t>
      </w:r>
      <w:r>
        <w:rPr>
          <w:u w:val="single"/>
        </w:rPr>
        <w:t>privaat</w:t>
      </w:r>
      <w:r>
        <w:rPr>
          <w:spacing w:val="-2"/>
          <w:u w:val="single"/>
        </w:rPr>
        <w:t xml:space="preserve"> terrein</w:t>
      </w:r>
    </w:p>
    <w:p w:rsidR="00813952" w:rsidRDefault="00C34E20" w14:paraId="02934506" w14:textId="77777777">
      <w:pPr>
        <w:pStyle w:val="BodyText"/>
        <w:spacing w:before="21" w:line="264" w:lineRule="auto"/>
        <w:ind w:left="27" w:right="42"/>
      </w:pPr>
      <w:r>
        <w:t>Vanuit de NAL-werkgroep Logistiek zijn er het afgelopen jaar verschillende onderzoeken en handreikingen opgeleverd voor bedrijven om private laadinfrastructuur</w:t>
      </w:r>
      <w:r>
        <w:rPr>
          <w:spacing w:val="-7"/>
        </w:rPr>
        <w:t xml:space="preserve"> </w:t>
      </w:r>
      <w:r>
        <w:t>te</w:t>
      </w:r>
      <w:r>
        <w:rPr>
          <w:spacing w:val="-4"/>
        </w:rPr>
        <w:t xml:space="preserve"> </w:t>
      </w:r>
      <w:r>
        <w:t>realiseren.</w:t>
      </w:r>
      <w:r>
        <w:rPr>
          <w:spacing w:val="-5"/>
        </w:rPr>
        <w:t xml:space="preserve"> </w:t>
      </w:r>
      <w:r>
        <w:t>Het</w:t>
      </w:r>
      <w:r>
        <w:rPr>
          <w:spacing w:val="-3"/>
        </w:rPr>
        <w:t xml:space="preserve"> </w:t>
      </w:r>
      <w:r>
        <w:t>merendeel</w:t>
      </w:r>
      <w:r>
        <w:rPr>
          <w:spacing w:val="-3"/>
        </w:rPr>
        <w:t xml:space="preserve"> </w:t>
      </w:r>
      <w:r>
        <w:t>van</w:t>
      </w:r>
      <w:r>
        <w:rPr>
          <w:spacing w:val="-3"/>
        </w:rPr>
        <w:t xml:space="preserve"> </w:t>
      </w:r>
      <w:r>
        <w:t>de</w:t>
      </w:r>
      <w:r>
        <w:rPr>
          <w:spacing w:val="-4"/>
        </w:rPr>
        <w:t xml:space="preserve"> </w:t>
      </w:r>
      <w:r>
        <w:t>logistieke</w:t>
      </w:r>
      <w:r>
        <w:rPr>
          <w:spacing w:val="-4"/>
        </w:rPr>
        <w:t xml:space="preserve"> </w:t>
      </w:r>
      <w:r>
        <w:t>oplaadsessies</w:t>
      </w:r>
      <w:r>
        <w:rPr>
          <w:spacing w:val="-7"/>
        </w:rPr>
        <w:t xml:space="preserve"> </w:t>
      </w:r>
      <w:r>
        <w:t xml:space="preserve">zal namelijk plaatsvinden op privaat terrein, bijvoorbeeld op depot of op </w:t>
      </w:r>
      <w:r>
        <w:rPr>
          <w:spacing w:val="-2"/>
        </w:rPr>
        <w:t>bedrijventerreinen.</w:t>
      </w:r>
    </w:p>
    <w:p w:rsidR="00813952" w:rsidRDefault="00813952" w14:paraId="66CB9A2B" w14:textId="77777777">
      <w:pPr>
        <w:pStyle w:val="BodyText"/>
        <w:spacing w:before="18"/>
      </w:pPr>
    </w:p>
    <w:p w:rsidR="00813952" w:rsidRDefault="00C34E20" w14:paraId="2BE65D29" w14:textId="77777777">
      <w:pPr>
        <w:pStyle w:val="BodyText"/>
        <w:spacing w:line="264" w:lineRule="auto"/>
        <w:ind w:left="27" w:right="42" w:hanging="1"/>
      </w:pPr>
      <w:r>
        <w:t>Uit één van deze onderzoeken</w:t>
      </w:r>
      <w:r>
        <w:rPr>
          <w:position w:val="6"/>
          <w:sz w:val="12"/>
        </w:rPr>
        <w:t>4</w:t>
      </w:r>
      <w:r>
        <w:rPr>
          <w:spacing w:val="33"/>
          <w:position w:val="6"/>
          <w:sz w:val="12"/>
        </w:rPr>
        <w:t xml:space="preserve"> </w:t>
      </w:r>
      <w:r>
        <w:t>blijkt dat veel logistieke bedrijven met kleine wagenparken voldoende capaciteit binnen hun bestaande netaansluiting hebben om hun wagenpark (deels) te elektrificeren. Bedrijven met (middel)grote wagenparken,</w:t>
      </w:r>
      <w:r>
        <w:rPr>
          <w:spacing w:val="-5"/>
        </w:rPr>
        <w:t xml:space="preserve"> </w:t>
      </w:r>
      <w:r>
        <w:t>10-15%</w:t>
      </w:r>
      <w:r>
        <w:rPr>
          <w:spacing w:val="-4"/>
        </w:rPr>
        <w:t xml:space="preserve"> </w:t>
      </w:r>
      <w:r>
        <w:t>van</w:t>
      </w:r>
      <w:r>
        <w:rPr>
          <w:spacing w:val="-3"/>
        </w:rPr>
        <w:t xml:space="preserve"> </w:t>
      </w:r>
      <w:r>
        <w:t>de</w:t>
      </w:r>
      <w:r>
        <w:rPr>
          <w:spacing w:val="-4"/>
        </w:rPr>
        <w:t xml:space="preserve"> </w:t>
      </w:r>
      <w:r>
        <w:t>totale</w:t>
      </w:r>
      <w:r>
        <w:rPr>
          <w:spacing w:val="-4"/>
        </w:rPr>
        <w:t xml:space="preserve"> </w:t>
      </w:r>
      <w:r>
        <w:t>populatie,</w:t>
      </w:r>
      <w:r>
        <w:rPr>
          <w:spacing w:val="-5"/>
        </w:rPr>
        <w:t xml:space="preserve"> </w:t>
      </w:r>
      <w:r>
        <w:t>staan</w:t>
      </w:r>
      <w:r>
        <w:rPr>
          <w:spacing w:val="-3"/>
        </w:rPr>
        <w:t xml:space="preserve"> </w:t>
      </w:r>
      <w:r>
        <w:t>voor</w:t>
      </w:r>
      <w:r>
        <w:rPr>
          <w:spacing w:val="-4"/>
        </w:rPr>
        <w:t xml:space="preserve"> </w:t>
      </w:r>
      <w:r>
        <w:t>de</w:t>
      </w:r>
      <w:r>
        <w:rPr>
          <w:spacing w:val="-4"/>
        </w:rPr>
        <w:t xml:space="preserve"> </w:t>
      </w:r>
      <w:r>
        <w:t>grootste</w:t>
      </w:r>
      <w:r>
        <w:rPr>
          <w:spacing w:val="-4"/>
        </w:rPr>
        <w:t xml:space="preserve"> </w:t>
      </w:r>
      <w:r>
        <w:t>uitdaging. Zij hebben voor de elektrificatie van hun wagenpark een grotere netaansluiting nodig, maar kunnen deze door netcongestie vaak niet direct krijgen.</w:t>
      </w:r>
    </w:p>
    <w:p w:rsidR="00813952" w:rsidRDefault="00813952" w14:paraId="3F90A9D6" w14:textId="77777777">
      <w:pPr>
        <w:pStyle w:val="BodyText"/>
        <w:spacing w:before="17"/>
      </w:pPr>
    </w:p>
    <w:p w:rsidR="00813952" w:rsidRDefault="00C34E20" w14:paraId="2BD05C92" w14:textId="77777777">
      <w:pPr>
        <w:pStyle w:val="BodyText"/>
        <w:spacing w:line="264" w:lineRule="auto"/>
        <w:ind w:left="27"/>
      </w:pPr>
      <w:r>
        <w:t>Bedrijven kunnen subsidie krijgen voor maatwerkadvies bij hun netaansluiting en financiering</w:t>
      </w:r>
      <w:r>
        <w:rPr>
          <w:spacing w:val="-4"/>
        </w:rPr>
        <w:t xml:space="preserve"> </w:t>
      </w:r>
      <w:r>
        <w:t>van</w:t>
      </w:r>
      <w:r>
        <w:rPr>
          <w:spacing w:val="-3"/>
        </w:rPr>
        <w:t xml:space="preserve"> </w:t>
      </w:r>
      <w:r>
        <w:t>batterijopslag</w:t>
      </w:r>
      <w:r>
        <w:rPr>
          <w:spacing w:val="-4"/>
        </w:rPr>
        <w:t xml:space="preserve"> </w:t>
      </w:r>
      <w:r>
        <w:t>als</w:t>
      </w:r>
      <w:r>
        <w:rPr>
          <w:spacing w:val="-4"/>
        </w:rPr>
        <w:t xml:space="preserve"> </w:t>
      </w:r>
      <w:r>
        <w:t>hun</w:t>
      </w:r>
      <w:r>
        <w:rPr>
          <w:spacing w:val="-3"/>
        </w:rPr>
        <w:t xml:space="preserve"> </w:t>
      </w:r>
      <w:r>
        <w:t>netaansluiting</w:t>
      </w:r>
      <w:r>
        <w:rPr>
          <w:spacing w:val="-6"/>
        </w:rPr>
        <w:t xml:space="preserve"> </w:t>
      </w:r>
      <w:r>
        <w:t>nog</w:t>
      </w:r>
      <w:r>
        <w:rPr>
          <w:spacing w:val="-4"/>
        </w:rPr>
        <w:t xml:space="preserve"> </w:t>
      </w:r>
      <w:r>
        <w:t>niet</w:t>
      </w:r>
      <w:r>
        <w:rPr>
          <w:spacing w:val="-3"/>
        </w:rPr>
        <w:t xml:space="preserve"> </w:t>
      </w:r>
      <w:r>
        <w:t>voldoet.</w:t>
      </w:r>
      <w:r>
        <w:rPr>
          <w:spacing w:val="-5"/>
        </w:rPr>
        <w:t xml:space="preserve"> </w:t>
      </w:r>
      <w:r>
        <w:t>Mitigerende maatregelen, zoals eigen opwek in combinatie met batterijopslag of alternatieve contractvormen met de netbeheerder, kunnen ook een oplossing bieden waardoor bedrijven de komende jaren toch kunnen laden.</w:t>
      </w:r>
    </w:p>
    <w:p w:rsidR="00813952" w:rsidRDefault="00813952" w14:paraId="737C211B" w14:textId="77777777">
      <w:pPr>
        <w:pStyle w:val="BodyText"/>
        <w:spacing w:before="18"/>
      </w:pPr>
    </w:p>
    <w:p w:rsidR="00813952" w:rsidRDefault="00C34E20" w14:paraId="7C0F015D" w14:textId="77777777">
      <w:pPr>
        <w:pStyle w:val="BodyText"/>
        <w:spacing w:before="1"/>
        <w:ind w:left="27"/>
      </w:pPr>
      <w:r>
        <w:rPr>
          <w:u w:val="single"/>
        </w:rPr>
        <w:t>Laden</w:t>
      </w:r>
      <w:r>
        <w:rPr>
          <w:spacing w:val="-2"/>
          <w:u w:val="single"/>
        </w:rPr>
        <w:t xml:space="preserve"> </w:t>
      </w:r>
      <w:r>
        <w:rPr>
          <w:u w:val="single"/>
        </w:rPr>
        <w:t>op</w:t>
      </w:r>
      <w:r>
        <w:rPr>
          <w:spacing w:val="-3"/>
          <w:u w:val="single"/>
        </w:rPr>
        <w:t xml:space="preserve"> </w:t>
      </w:r>
      <w:r>
        <w:rPr>
          <w:u w:val="single"/>
        </w:rPr>
        <w:t>publiek</w:t>
      </w:r>
      <w:r>
        <w:rPr>
          <w:spacing w:val="-3"/>
          <w:u w:val="single"/>
        </w:rPr>
        <w:t xml:space="preserve"> </w:t>
      </w:r>
      <w:r>
        <w:rPr>
          <w:spacing w:val="-2"/>
          <w:u w:val="single"/>
        </w:rPr>
        <w:t>terrein</w:t>
      </w:r>
    </w:p>
    <w:p w:rsidR="00813952" w:rsidRDefault="00C34E20" w14:paraId="66B45707" w14:textId="77777777">
      <w:pPr>
        <w:pStyle w:val="BodyText"/>
        <w:spacing w:before="21" w:line="264" w:lineRule="auto"/>
        <w:ind w:left="27"/>
      </w:pPr>
      <w:r>
        <w:t>Er worden belangrijke stappen gezet om te komen tot een landelijk dekkend basisnetwerk van publieke toegankelijke laadlocaties voor zware voertuigen. Zo wordt in de toekomst ook voldaan aan de toenemende laadbehoefte van elektrische</w:t>
      </w:r>
      <w:r>
        <w:rPr>
          <w:spacing w:val="-4"/>
        </w:rPr>
        <w:t xml:space="preserve"> </w:t>
      </w:r>
      <w:r>
        <w:t>vrachtwagens.</w:t>
      </w:r>
      <w:r>
        <w:rPr>
          <w:spacing w:val="-5"/>
        </w:rPr>
        <w:t xml:space="preserve"> </w:t>
      </w:r>
      <w:r>
        <w:t>In</w:t>
      </w:r>
      <w:r>
        <w:rPr>
          <w:spacing w:val="-3"/>
        </w:rPr>
        <w:t xml:space="preserve"> </w:t>
      </w:r>
      <w:r>
        <w:t>2023</w:t>
      </w:r>
      <w:r>
        <w:rPr>
          <w:spacing w:val="-4"/>
        </w:rPr>
        <w:t xml:space="preserve"> </w:t>
      </w:r>
      <w:r>
        <w:t>is</w:t>
      </w:r>
      <w:r>
        <w:rPr>
          <w:spacing w:val="-4"/>
        </w:rPr>
        <w:t xml:space="preserve"> </w:t>
      </w:r>
      <w:r>
        <w:t>het</w:t>
      </w:r>
      <w:r>
        <w:rPr>
          <w:spacing w:val="-3"/>
        </w:rPr>
        <w:t xml:space="preserve"> </w:t>
      </w:r>
      <w:r>
        <w:t>Kennisprogramma</w:t>
      </w:r>
      <w:r>
        <w:rPr>
          <w:spacing w:val="-4"/>
        </w:rPr>
        <w:t xml:space="preserve"> </w:t>
      </w:r>
      <w:r>
        <w:t>Living</w:t>
      </w:r>
      <w:r>
        <w:rPr>
          <w:spacing w:val="-4"/>
        </w:rPr>
        <w:t xml:space="preserve"> </w:t>
      </w:r>
      <w:r>
        <w:t>Lab</w:t>
      </w:r>
      <w:r>
        <w:rPr>
          <w:spacing w:val="-4"/>
        </w:rPr>
        <w:t xml:space="preserve"> </w:t>
      </w:r>
      <w:r>
        <w:t>Heavy</w:t>
      </w:r>
      <w:r>
        <w:rPr>
          <w:spacing w:val="-5"/>
        </w:rPr>
        <w:t xml:space="preserve"> </w:t>
      </w:r>
      <w:r>
        <w:t>Duty</w:t>
      </w:r>
    </w:p>
    <w:p w:rsidR="00813952" w:rsidRDefault="00C34E20" w14:paraId="2F7B8654" w14:textId="77777777">
      <w:pPr>
        <w:spacing w:before="151" w:line="273" w:lineRule="auto"/>
        <w:ind w:left="27"/>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813952" w:rsidRDefault="00C34E20" w14:paraId="30DD15BD" w14:textId="77777777">
      <w:pPr>
        <w:spacing w:before="143"/>
        <w:ind w:left="27"/>
        <w:rPr>
          <w:b/>
          <w:sz w:val="13"/>
        </w:rPr>
      </w:pPr>
      <w:r>
        <w:rPr>
          <w:b/>
          <w:sz w:val="13"/>
        </w:rPr>
        <w:t>Ons</w:t>
      </w:r>
      <w:r>
        <w:rPr>
          <w:b/>
          <w:spacing w:val="-4"/>
          <w:sz w:val="13"/>
        </w:rPr>
        <w:t xml:space="preserve"> </w:t>
      </w:r>
      <w:r>
        <w:rPr>
          <w:b/>
          <w:spacing w:val="-2"/>
          <w:sz w:val="13"/>
        </w:rPr>
        <w:t>Kenmerk</w:t>
      </w:r>
    </w:p>
    <w:p w:rsidR="00813952" w:rsidRDefault="00C34E20" w14:paraId="2C97C99B" w14:textId="77777777">
      <w:pPr>
        <w:spacing w:before="1"/>
        <w:ind w:left="27"/>
        <w:rPr>
          <w:sz w:val="13"/>
        </w:rPr>
      </w:pPr>
      <w:r>
        <w:rPr>
          <w:spacing w:val="-2"/>
          <w:sz w:val="13"/>
        </w:rPr>
        <w:t>IENW/BSK-2025/89599</w:t>
      </w:r>
    </w:p>
    <w:p w:rsidR="00813952" w:rsidRDefault="00813952" w14:paraId="561DFFE5" w14:textId="77777777">
      <w:pPr>
        <w:rPr>
          <w:sz w:val="13"/>
        </w:rPr>
        <w:sectPr w:rsidR="00813952">
          <w:type w:val="continuous"/>
          <w:pgSz w:w="11910" w:h="16840"/>
          <w:pgMar w:top="0" w:right="992" w:bottom="720" w:left="1559" w:header="0" w:footer="523" w:gutter="0"/>
          <w:cols w:equalWidth="0" w:space="708" w:num="2">
            <w:col w:w="7557" w:space="155"/>
            <w:col w:w="1647"/>
          </w:cols>
        </w:sectPr>
      </w:pPr>
    </w:p>
    <w:p w:rsidR="00813952" w:rsidRDefault="00813952" w14:paraId="57EEE40F" w14:textId="77777777">
      <w:pPr>
        <w:pStyle w:val="BodyText"/>
        <w:spacing w:before="12"/>
        <w:rPr>
          <w:sz w:val="20"/>
        </w:rPr>
      </w:pPr>
    </w:p>
    <w:p w:rsidR="00813952" w:rsidRDefault="00C34E20" w14:paraId="02AFF48F" w14:textId="77777777">
      <w:pPr>
        <w:pStyle w:val="BodyText"/>
        <w:spacing w:line="20" w:lineRule="exact"/>
        <w:ind w:left="27"/>
        <w:rPr>
          <w:sz w:val="2"/>
        </w:rPr>
      </w:pPr>
      <w:r>
        <w:rPr>
          <w:noProof/>
          <w:sz w:val="2"/>
          <w:lang w:val="en-GB" w:eastAsia="en-GB"/>
        </w:rPr>
        <mc:AlternateContent>
          <mc:Choice Requires="wpg">
            <w:drawing>
              <wp:inline distT="0" distB="0" distL="0" distR="0" wp14:anchorId="6EF172A3" wp14:editId="3FC7C91B">
                <wp:extent cx="1828800"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4" name="Graphic 4"/>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 style="width:2in;height:.5pt;mso-position-horizontal-relative:char;mso-position-vertical-relative:line" coordsize="18288,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" w14:anchorId="52019CCB">
                <v:shape id="Graphic 4" style="position:absolute;width:18288;height:63;visibility:visible;mso-wrap-style:square;v-text-anchor:top" coordsize="1828800,6350" o:spid="_x0000_s1027" fillcolor="black" stroked="f" path="m1828800,l,,,6095r1828800,l18288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">
                  <v:path arrowok="t"/>
                </v:shape>
                <w10:anchorlock/>
              </v:group>
            </w:pict>
          </mc:Fallback>
        </mc:AlternateContent>
      </w:r>
    </w:p>
    <w:p w:rsidR="00813952" w:rsidRDefault="00C34E20" w14:paraId="3345D503" w14:textId="77777777">
      <w:pPr>
        <w:spacing w:before="78"/>
        <w:ind w:left="27"/>
        <w:rPr>
          <w:sz w:val="16"/>
        </w:rPr>
      </w:pPr>
      <w:r>
        <w:rPr>
          <w:sz w:val="16"/>
          <w:vertAlign w:val="superscript"/>
        </w:rPr>
        <w:t>1</w:t>
      </w:r>
      <w:r>
        <w:rPr>
          <w:spacing w:val="-5"/>
          <w:sz w:val="16"/>
        </w:rPr>
        <w:t xml:space="preserve"> </w:t>
      </w:r>
      <w:r>
        <w:rPr>
          <w:color w:val="0562C1"/>
          <w:sz w:val="16"/>
          <w:u w:val="single" w:color="0562C1"/>
        </w:rPr>
        <w:t>Samenvatting</w:t>
      </w:r>
      <w:r>
        <w:rPr>
          <w:color w:val="0562C1"/>
          <w:spacing w:val="-5"/>
          <w:sz w:val="16"/>
          <w:u w:val="single" w:color="0562C1"/>
        </w:rPr>
        <w:t xml:space="preserve"> </w:t>
      </w:r>
      <w:r>
        <w:rPr>
          <w:color w:val="0562C1"/>
          <w:sz w:val="16"/>
          <w:u w:val="single" w:color="0562C1"/>
        </w:rPr>
        <w:t>Nationaal</w:t>
      </w:r>
      <w:r>
        <w:rPr>
          <w:color w:val="0562C1"/>
          <w:spacing w:val="-6"/>
          <w:sz w:val="16"/>
          <w:u w:val="single" w:color="0562C1"/>
        </w:rPr>
        <w:t xml:space="preserve"> </w:t>
      </w:r>
      <w:r>
        <w:rPr>
          <w:color w:val="0562C1"/>
          <w:sz w:val="16"/>
          <w:u w:val="single" w:color="0562C1"/>
        </w:rPr>
        <w:t>Laadonderzoek</w:t>
      </w:r>
      <w:r>
        <w:rPr>
          <w:color w:val="0562C1"/>
          <w:spacing w:val="-7"/>
          <w:sz w:val="16"/>
          <w:u w:val="single" w:color="0562C1"/>
        </w:rPr>
        <w:t xml:space="preserve"> </w:t>
      </w:r>
      <w:r>
        <w:rPr>
          <w:color w:val="0562C1"/>
          <w:sz w:val="16"/>
          <w:u w:val="single" w:color="0562C1"/>
        </w:rPr>
        <w:t>2024</w:t>
      </w:r>
      <w:r>
        <w:rPr>
          <w:color w:val="0562C1"/>
          <w:spacing w:val="-7"/>
          <w:sz w:val="16"/>
          <w:u w:val="single" w:color="0562C1"/>
        </w:rPr>
        <w:t xml:space="preserve"> </w:t>
      </w:r>
      <w:r>
        <w:rPr>
          <w:color w:val="0562C1"/>
          <w:sz w:val="16"/>
          <w:u w:val="single" w:color="0562C1"/>
        </w:rPr>
        <w:t>|</w:t>
      </w:r>
      <w:r>
        <w:rPr>
          <w:color w:val="0562C1"/>
          <w:spacing w:val="-6"/>
          <w:sz w:val="16"/>
          <w:u w:val="single" w:color="0562C1"/>
        </w:rPr>
        <w:t xml:space="preserve"> </w:t>
      </w:r>
      <w:r>
        <w:rPr>
          <w:color w:val="0562C1"/>
          <w:spacing w:val="-5"/>
          <w:sz w:val="16"/>
          <w:u w:val="single" w:color="0562C1"/>
        </w:rPr>
        <w:t>RVO</w:t>
      </w:r>
    </w:p>
    <w:p w:rsidR="00813952" w:rsidRDefault="00C34E20" w14:paraId="19099D60" w14:textId="77777777">
      <w:pPr>
        <w:ind w:left="27"/>
        <w:rPr>
          <w:sz w:val="16"/>
        </w:rPr>
      </w:pPr>
      <w:r>
        <w:rPr>
          <w:sz w:val="16"/>
          <w:vertAlign w:val="superscript"/>
        </w:rPr>
        <w:t>2</w:t>
      </w:r>
      <w:r>
        <w:rPr>
          <w:spacing w:val="-3"/>
          <w:sz w:val="16"/>
        </w:rPr>
        <w:t xml:space="preserve"> </w:t>
      </w:r>
      <w:r>
        <w:rPr>
          <w:sz w:val="16"/>
        </w:rPr>
        <w:t>Zie</w:t>
      </w:r>
      <w:r>
        <w:rPr>
          <w:spacing w:val="-3"/>
          <w:sz w:val="16"/>
        </w:rPr>
        <w:t xml:space="preserve"> </w:t>
      </w:r>
      <w:r>
        <w:rPr>
          <w:color w:val="0562C1"/>
          <w:sz w:val="16"/>
          <w:u w:val="single" w:color="0562C1"/>
        </w:rPr>
        <w:t>Laadinfrastructuur</w:t>
      </w:r>
      <w:r>
        <w:rPr>
          <w:color w:val="0562C1"/>
          <w:spacing w:val="-2"/>
          <w:sz w:val="16"/>
          <w:u w:val="single" w:color="0562C1"/>
        </w:rPr>
        <w:t xml:space="preserve"> </w:t>
      </w:r>
      <w:r>
        <w:rPr>
          <w:color w:val="0562C1"/>
          <w:sz w:val="16"/>
          <w:u w:val="single" w:color="0562C1"/>
        </w:rPr>
        <w:t>|</w:t>
      </w:r>
      <w:r>
        <w:rPr>
          <w:color w:val="0562C1"/>
          <w:spacing w:val="-7"/>
          <w:sz w:val="16"/>
          <w:u w:val="single" w:color="0562C1"/>
        </w:rPr>
        <w:t xml:space="preserve"> </w:t>
      </w:r>
      <w:r>
        <w:rPr>
          <w:color w:val="0562C1"/>
          <w:sz w:val="16"/>
          <w:u w:val="single" w:color="0562C1"/>
        </w:rPr>
        <w:t>RVO</w:t>
      </w:r>
      <w:r>
        <w:rPr>
          <w:color w:val="0562C1"/>
          <w:spacing w:val="-7"/>
          <w:sz w:val="16"/>
        </w:rPr>
        <w:t xml:space="preserve"> </w:t>
      </w:r>
      <w:r>
        <w:rPr>
          <w:sz w:val="16"/>
        </w:rPr>
        <w:t>voor</w:t>
      </w:r>
      <w:r>
        <w:rPr>
          <w:spacing w:val="-5"/>
          <w:sz w:val="16"/>
        </w:rPr>
        <w:t xml:space="preserve"> </w:t>
      </w:r>
      <w:r>
        <w:rPr>
          <w:sz w:val="16"/>
        </w:rPr>
        <w:t>alle</w:t>
      </w:r>
      <w:r>
        <w:rPr>
          <w:spacing w:val="-3"/>
          <w:sz w:val="16"/>
        </w:rPr>
        <w:t xml:space="preserve"> </w:t>
      </w:r>
      <w:r>
        <w:rPr>
          <w:sz w:val="16"/>
        </w:rPr>
        <w:t>data</w:t>
      </w:r>
      <w:r>
        <w:rPr>
          <w:spacing w:val="-6"/>
          <w:sz w:val="16"/>
        </w:rPr>
        <w:t xml:space="preserve"> </w:t>
      </w:r>
      <w:r>
        <w:rPr>
          <w:sz w:val="16"/>
        </w:rPr>
        <w:t>rondom</w:t>
      </w:r>
      <w:r>
        <w:rPr>
          <w:spacing w:val="-4"/>
          <w:sz w:val="16"/>
        </w:rPr>
        <w:t xml:space="preserve"> </w:t>
      </w:r>
      <w:r>
        <w:rPr>
          <w:sz w:val="16"/>
        </w:rPr>
        <w:t>laadinfrastructuur</w:t>
      </w:r>
      <w:r>
        <w:rPr>
          <w:spacing w:val="-2"/>
          <w:sz w:val="16"/>
        </w:rPr>
        <w:t xml:space="preserve"> </w:t>
      </w:r>
      <w:r>
        <w:rPr>
          <w:sz w:val="16"/>
        </w:rPr>
        <w:t>in</w:t>
      </w:r>
      <w:r>
        <w:rPr>
          <w:spacing w:val="-4"/>
          <w:sz w:val="16"/>
        </w:rPr>
        <w:t xml:space="preserve"> </w:t>
      </w:r>
      <w:r>
        <w:rPr>
          <w:spacing w:val="-2"/>
          <w:sz w:val="16"/>
        </w:rPr>
        <w:t>Nederland</w:t>
      </w:r>
    </w:p>
    <w:p w:rsidR="00813952" w:rsidRDefault="00C34E20" w14:paraId="20E728B8" w14:textId="77777777">
      <w:pPr>
        <w:ind w:left="27"/>
        <w:rPr>
          <w:sz w:val="16"/>
        </w:rPr>
      </w:pPr>
      <w:r>
        <w:rPr>
          <w:sz w:val="16"/>
          <w:vertAlign w:val="superscript"/>
        </w:rPr>
        <w:t>3</w:t>
      </w:r>
      <w:r>
        <w:rPr>
          <w:spacing w:val="-3"/>
          <w:sz w:val="16"/>
        </w:rPr>
        <w:t xml:space="preserve"> </w:t>
      </w:r>
      <w:r>
        <w:rPr>
          <w:sz w:val="16"/>
        </w:rPr>
        <w:t>Zie</w:t>
      </w:r>
      <w:r>
        <w:rPr>
          <w:spacing w:val="-3"/>
          <w:sz w:val="16"/>
        </w:rPr>
        <w:t xml:space="preserve"> </w:t>
      </w:r>
      <w:r>
        <w:rPr>
          <w:color w:val="0562C1"/>
          <w:sz w:val="16"/>
          <w:u w:val="single" w:color="0562C1"/>
        </w:rPr>
        <w:t>Laadkaart</w:t>
      </w:r>
      <w:r>
        <w:rPr>
          <w:color w:val="0562C1"/>
          <w:spacing w:val="-4"/>
          <w:sz w:val="16"/>
          <w:u w:val="single" w:color="0562C1"/>
        </w:rPr>
        <w:t xml:space="preserve"> </w:t>
      </w:r>
      <w:r>
        <w:rPr>
          <w:color w:val="0562C1"/>
          <w:sz w:val="16"/>
          <w:u w:val="single" w:color="0562C1"/>
        </w:rPr>
        <w:t>zwaar</w:t>
      </w:r>
      <w:r>
        <w:rPr>
          <w:color w:val="0562C1"/>
          <w:spacing w:val="-5"/>
          <w:sz w:val="16"/>
          <w:u w:val="single" w:color="0562C1"/>
        </w:rPr>
        <w:t xml:space="preserve"> </w:t>
      </w:r>
      <w:r>
        <w:rPr>
          <w:color w:val="0562C1"/>
          <w:sz w:val="16"/>
          <w:u w:val="single" w:color="0562C1"/>
        </w:rPr>
        <w:t>vervoer</w:t>
      </w:r>
      <w:r>
        <w:rPr>
          <w:color w:val="0562C1"/>
          <w:spacing w:val="-5"/>
          <w:sz w:val="16"/>
          <w:u w:val="single" w:color="0562C1"/>
        </w:rPr>
        <w:t xml:space="preserve"> </w:t>
      </w:r>
      <w:r>
        <w:rPr>
          <w:color w:val="0562C1"/>
          <w:sz w:val="16"/>
          <w:u w:val="single" w:color="0562C1"/>
        </w:rPr>
        <w:t>|</w:t>
      </w:r>
      <w:r>
        <w:rPr>
          <w:color w:val="0562C1"/>
          <w:spacing w:val="-5"/>
          <w:sz w:val="16"/>
          <w:u w:val="single" w:color="0562C1"/>
        </w:rPr>
        <w:t xml:space="preserve"> </w:t>
      </w:r>
      <w:r>
        <w:rPr>
          <w:color w:val="0562C1"/>
          <w:sz w:val="16"/>
          <w:u w:val="single" w:color="0562C1"/>
        </w:rPr>
        <w:t>Nationale</w:t>
      </w:r>
      <w:r>
        <w:rPr>
          <w:color w:val="0562C1"/>
          <w:spacing w:val="-3"/>
          <w:sz w:val="16"/>
          <w:u w:val="single" w:color="0562C1"/>
        </w:rPr>
        <w:t xml:space="preserve"> </w:t>
      </w:r>
      <w:r>
        <w:rPr>
          <w:color w:val="0562C1"/>
          <w:sz w:val="16"/>
          <w:u w:val="single" w:color="0562C1"/>
        </w:rPr>
        <w:t>Agenda</w:t>
      </w:r>
      <w:r>
        <w:rPr>
          <w:color w:val="0562C1"/>
          <w:spacing w:val="-6"/>
          <w:sz w:val="16"/>
          <w:u w:val="single" w:color="0562C1"/>
        </w:rPr>
        <w:t xml:space="preserve"> </w:t>
      </w:r>
      <w:r>
        <w:rPr>
          <w:color w:val="0562C1"/>
          <w:spacing w:val="-2"/>
          <w:sz w:val="16"/>
          <w:u w:val="single" w:color="0562C1"/>
        </w:rPr>
        <w:t>Laadinfrastructuur</w:t>
      </w:r>
    </w:p>
    <w:p w:rsidR="00813952" w:rsidRDefault="00C34E20" w14:paraId="5F11E133" w14:textId="77777777">
      <w:pPr>
        <w:ind w:left="27" w:right="1415"/>
        <w:rPr>
          <w:sz w:val="16"/>
        </w:rPr>
      </w:pPr>
      <w:r>
        <w:rPr>
          <w:sz w:val="16"/>
          <w:vertAlign w:val="superscript"/>
        </w:rPr>
        <w:t>4</w:t>
      </w:r>
      <w:r>
        <w:rPr>
          <w:spacing w:val="-1"/>
          <w:sz w:val="16"/>
        </w:rPr>
        <w:t xml:space="preserve"> </w:t>
      </w:r>
      <w:r>
        <w:rPr>
          <w:color w:val="0562C1"/>
          <w:sz w:val="16"/>
          <w:u w:val="single" w:color="0562C1"/>
        </w:rPr>
        <w:t>Veel</w:t>
      </w:r>
      <w:r>
        <w:rPr>
          <w:color w:val="0562C1"/>
          <w:spacing w:val="-3"/>
          <w:sz w:val="16"/>
          <w:u w:val="single" w:color="0562C1"/>
        </w:rPr>
        <w:t xml:space="preserve"> </w:t>
      </w:r>
      <w:r>
        <w:rPr>
          <w:color w:val="0562C1"/>
          <w:sz w:val="16"/>
          <w:u w:val="single" w:color="0562C1"/>
        </w:rPr>
        <w:t>logistieke</w:t>
      </w:r>
      <w:r>
        <w:rPr>
          <w:color w:val="0562C1"/>
          <w:spacing w:val="-4"/>
          <w:sz w:val="16"/>
          <w:u w:val="single" w:color="0562C1"/>
        </w:rPr>
        <w:t xml:space="preserve"> </w:t>
      </w:r>
      <w:r>
        <w:rPr>
          <w:color w:val="0562C1"/>
          <w:sz w:val="16"/>
          <w:u w:val="single" w:color="0562C1"/>
        </w:rPr>
        <w:t>bedrijven</w:t>
      </w:r>
      <w:r>
        <w:rPr>
          <w:color w:val="0562C1"/>
          <w:spacing w:val="-5"/>
          <w:sz w:val="16"/>
          <w:u w:val="single" w:color="0562C1"/>
        </w:rPr>
        <w:t xml:space="preserve"> </w:t>
      </w:r>
      <w:r>
        <w:rPr>
          <w:color w:val="0562C1"/>
          <w:sz w:val="16"/>
          <w:u w:val="single" w:color="0562C1"/>
        </w:rPr>
        <w:t>klaar</w:t>
      </w:r>
      <w:r>
        <w:rPr>
          <w:color w:val="0562C1"/>
          <w:spacing w:val="-4"/>
          <w:sz w:val="16"/>
          <w:u w:val="single" w:color="0562C1"/>
        </w:rPr>
        <w:t xml:space="preserve"> </w:t>
      </w:r>
      <w:r>
        <w:rPr>
          <w:color w:val="0562C1"/>
          <w:sz w:val="16"/>
          <w:u w:val="single" w:color="0562C1"/>
        </w:rPr>
        <w:t>voor</w:t>
      </w:r>
      <w:r>
        <w:rPr>
          <w:color w:val="0562C1"/>
          <w:spacing w:val="-4"/>
          <w:sz w:val="16"/>
          <w:u w:val="single" w:color="0562C1"/>
        </w:rPr>
        <w:t xml:space="preserve"> </w:t>
      </w:r>
      <w:r>
        <w:rPr>
          <w:color w:val="0562C1"/>
          <w:sz w:val="16"/>
          <w:u w:val="single" w:color="0562C1"/>
        </w:rPr>
        <w:t>elektrificatie</w:t>
      </w:r>
      <w:r>
        <w:rPr>
          <w:color w:val="0562C1"/>
          <w:spacing w:val="-4"/>
          <w:sz w:val="16"/>
          <w:u w:val="single" w:color="0562C1"/>
        </w:rPr>
        <w:t xml:space="preserve"> </w:t>
      </w:r>
      <w:r>
        <w:rPr>
          <w:color w:val="0562C1"/>
          <w:sz w:val="16"/>
          <w:u w:val="single" w:color="0562C1"/>
        </w:rPr>
        <w:t>wagenpark</w:t>
      </w:r>
      <w:r>
        <w:rPr>
          <w:color w:val="0562C1"/>
          <w:spacing w:val="-1"/>
          <w:sz w:val="16"/>
          <w:u w:val="single" w:color="0562C1"/>
        </w:rPr>
        <w:t xml:space="preserve"> </w:t>
      </w:r>
      <w:r>
        <w:rPr>
          <w:color w:val="0562C1"/>
          <w:sz w:val="16"/>
          <w:u w:val="single" w:color="0562C1"/>
        </w:rPr>
        <w:t>|</w:t>
      </w:r>
      <w:r>
        <w:rPr>
          <w:color w:val="0562C1"/>
          <w:spacing w:val="-5"/>
          <w:sz w:val="16"/>
          <w:u w:val="single" w:color="0562C1"/>
        </w:rPr>
        <w:t xml:space="preserve"> </w:t>
      </w:r>
      <w:r>
        <w:rPr>
          <w:color w:val="0562C1"/>
          <w:sz w:val="16"/>
          <w:u w:val="single" w:color="0562C1"/>
        </w:rPr>
        <w:t>Nationaal</w:t>
      </w:r>
      <w:r>
        <w:rPr>
          <w:color w:val="0562C1"/>
          <w:spacing w:val="-3"/>
          <w:sz w:val="16"/>
          <w:u w:val="single" w:color="0562C1"/>
        </w:rPr>
        <w:t xml:space="preserve"> </w:t>
      </w:r>
      <w:r>
        <w:rPr>
          <w:color w:val="0562C1"/>
          <w:sz w:val="16"/>
          <w:u w:val="single" w:color="0562C1"/>
        </w:rPr>
        <w:t>Kennisplatform</w:t>
      </w:r>
      <w:r>
        <w:rPr>
          <w:color w:val="0562C1"/>
          <w:sz w:val="16"/>
        </w:rPr>
        <w:t xml:space="preserve"> </w:t>
      </w:r>
      <w:r>
        <w:rPr>
          <w:color w:val="0562C1"/>
          <w:spacing w:val="-2"/>
          <w:sz w:val="16"/>
          <w:u w:val="single" w:color="0562C1"/>
        </w:rPr>
        <w:t>Laadinfrastructuur</w:t>
      </w:r>
    </w:p>
    <w:p w:rsidR="00813952" w:rsidRDefault="00813952" w14:paraId="4BF950DF" w14:textId="77777777">
      <w:pPr>
        <w:rPr>
          <w:sz w:val="16"/>
        </w:rPr>
        <w:sectPr w:rsidR="00813952">
          <w:type w:val="continuous"/>
          <w:pgSz w:w="11910" w:h="16840"/>
          <w:pgMar w:top="0" w:right="992" w:bottom="720" w:left="1559" w:header="0" w:footer="523" w:gutter="0"/>
          <w:cols w:space="708"/>
        </w:sectPr>
      </w:pPr>
    </w:p>
    <w:p w:rsidR="00813952" w:rsidRDefault="00813952" w14:paraId="36A051B4" w14:textId="77777777">
      <w:pPr>
        <w:pStyle w:val="BodyText"/>
        <w:rPr>
          <w:sz w:val="20"/>
        </w:rPr>
      </w:pPr>
    </w:p>
    <w:p w:rsidR="00813952" w:rsidRDefault="00813952" w14:paraId="3F6B464D" w14:textId="77777777">
      <w:pPr>
        <w:pStyle w:val="BodyText"/>
        <w:rPr>
          <w:sz w:val="20"/>
        </w:rPr>
      </w:pPr>
    </w:p>
    <w:p w:rsidR="00813952" w:rsidRDefault="00813952" w14:paraId="1174BEA2" w14:textId="77777777">
      <w:pPr>
        <w:pStyle w:val="BodyText"/>
        <w:spacing w:before="202"/>
        <w:rPr>
          <w:sz w:val="20"/>
        </w:rPr>
      </w:pPr>
    </w:p>
    <w:p w:rsidR="00813952" w:rsidRDefault="00813952" w14:paraId="46C20B57" w14:textId="77777777">
      <w:pPr>
        <w:pStyle w:val="BodyText"/>
        <w:rPr>
          <w:sz w:val="20"/>
        </w:rPr>
        <w:sectPr w:rsidR="00813952">
          <w:pgSz w:w="11910" w:h="16840"/>
          <w:pgMar w:top="1920" w:right="992" w:bottom="720" w:left="1559" w:header="0" w:footer="523" w:gutter="0"/>
          <w:cols w:space="708"/>
        </w:sectPr>
      </w:pPr>
    </w:p>
    <w:p w:rsidR="00813952" w:rsidRDefault="00C34E20" w14:paraId="1D39F52E" w14:textId="77777777">
      <w:pPr>
        <w:pStyle w:val="BodyText"/>
        <w:spacing w:before="100" w:line="264" w:lineRule="auto"/>
        <w:ind w:left="27" w:right="42"/>
      </w:pPr>
      <w:r>
        <w:t>Laadpleinen gestart met als doel om op een zestal laadlocaties in samenwerking met marktpartijen praktijkkennis op te bouwen over hoe laadpleinen voor elektrische vrachtwagens (en elektrisch bouwmateriaal) werken en wat er in de toekomst</w:t>
      </w:r>
      <w:r>
        <w:rPr>
          <w:spacing w:val="-3"/>
        </w:rPr>
        <w:t xml:space="preserve"> </w:t>
      </w:r>
      <w:r>
        <w:t>nodig</w:t>
      </w:r>
      <w:r>
        <w:rPr>
          <w:spacing w:val="-4"/>
        </w:rPr>
        <w:t xml:space="preserve"> </w:t>
      </w:r>
      <w:r>
        <w:t>is.</w:t>
      </w:r>
      <w:r>
        <w:rPr>
          <w:spacing w:val="-5"/>
        </w:rPr>
        <w:t xml:space="preserve"> </w:t>
      </w:r>
      <w:r>
        <w:t>Het</w:t>
      </w:r>
      <w:r>
        <w:rPr>
          <w:spacing w:val="-3"/>
        </w:rPr>
        <w:t xml:space="preserve"> </w:t>
      </w:r>
      <w:r>
        <w:t>kennisprogramma</w:t>
      </w:r>
      <w:r>
        <w:rPr>
          <w:spacing w:val="-4"/>
        </w:rPr>
        <w:t xml:space="preserve"> </w:t>
      </w:r>
      <w:r>
        <w:t>is</w:t>
      </w:r>
      <w:r>
        <w:rPr>
          <w:spacing w:val="-4"/>
        </w:rPr>
        <w:t xml:space="preserve"> </w:t>
      </w:r>
      <w:r>
        <w:t>verlengd</w:t>
      </w:r>
      <w:r>
        <w:rPr>
          <w:spacing w:val="-5"/>
        </w:rPr>
        <w:t xml:space="preserve"> </w:t>
      </w:r>
      <w:r>
        <w:t>tot</w:t>
      </w:r>
      <w:r>
        <w:rPr>
          <w:spacing w:val="-3"/>
        </w:rPr>
        <w:t xml:space="preserve"> </w:t>
      </w:r>
      <w:r>
        <w:t>2027,</w:t>
      </w:r>
      <w:r>
        <w:rPr>
          <w:spacing w:val="-5"/>
        </w:rPr>
        <w:t xml:space="preserve"> </w:t>
      </w:r>
      <w:r>
        <w:t>vanwege</w:t>
      </w:r>
      <w:r>
        <w:rPr>
          <w:spacing w:val="-4"/>
        </w:rPr>
        <w:t xml:space="preserve"> </w:t>
      </w:r>
      <w:r>
        <w:t>de</w:t>
      </w:r>
      <w:r>
        <w:rPr>
          <w:spacing w:val="-4"/>
        </w:rPr>
        <w:t xml:space="preserve"> </w:t>
      </w:r>
      <w:r>
        <w:t>grote hoeveelheid kennis en ervaring die het oplevert. De uitkomsten zijn publiek toegankelijk en breed toepasbaar voor het laden van elektrische vrachtwagens.</w:t>
      </w:r>
    </w:p>
    <w:p w:rsidR="00813952" w:rsidRDefault="00813952" w14:paraId="537FA0C1" w14:textId="77777777">
      <w:pPr>
        <w:pStyle w:val="BodyText"/>
        <w:spacing w:before="17"/>
      </w:pPr>
    </w:p>
    <w:p w:rsidR="00813952" w:rsidRDefault="00C34E20" w14:paraId="6246EB0C" w14:textId="77777777">
      <w:pPr>
        <w:pStyle w:val="BodyText"/>
        <w:spacing w:line="264" w:lineRule="auto"/>
        <w:ind w:left="27" w:right="42"/>
      </w:pPr>
      <w:r>
        <w:t>De definitie voor het landelijk dekkend laadnetwerk voor logistiek is in 2024 vastgesteld</w:t>
      </w:r>
      <w:r>
        <w:rPr>
          <w:spacing w:val="-4"/>
        </w:rPr>
        <w:t xml:space="preserve"> </w:t>
      </w:r>
      <w:r>
        <w:t>door</w:t>
      </w:r>
      <w:r>
        <w:rPr>
          <w:spacing w:val="-4"/>
        </w:rPr>
        <w:t xml:space="preserve"> </w:t>
      </w:r>
      <w:r>
        <w:t>de</w:t>
      </w:r>
      <w:r>
        <w:rPr>
          <w:spacing w:val="-4"/>
        </w:rPr>
        <w:t xml:space="preserve"> </w:t>
      </w:r>
      <w:r>
        <w:t>NAL-partijen</w:t>
      </w:r>
      <w:r>
        <w:rPr>
          <w:spacing w:val="-3"/>
        </w:rPr>
        <w:t xml:space="preserve"> </w:t>
      </w:r>
      <w:r>
        <w:t>en</w:t>
      </w:r>
      <w:r>
        <w:rPr>
          <w:spacing w:val="-3"/>
        </w:rPr>
        <w:t xml:space="preserve"> </w:t>
      </w:r>
      <w:r>
        <w:t>biedt</w:t>
      </w:r>
      <w:r>
        <w:rPr>
          <w:spacing w:val="-3"/>
        </w:rPr>
        <w:t xml:space="preserve"> </w:t>
      </w:r>
      <w:r>
        <w:t>een</w:t>
      </w:r>
      <w:r>
        <w:rPr>
          <w:spacing w:val="-5"/>
        </w:rPr>
        <w:t xml:space="preserve"> </w:t>
      </w:r>
      <w:r>
        <w:t>leidraad</w:t>
      </w:r>
      <w:r>
        <w:rPr>
          <w:spacing w:val="-4"/>
        </w:rPr>
        <w:t xml:space="preserve"> </w:t>
      </w:r>
      <w:r>
        <w:t>waarlangs</w:t>
      </w:r>
      <w:r>
        <w:rPr>
          <w:spacing w:val="-4"/>
        </w:rPr>
        <w:t xml:space="preserve"> </w:t>
      </w:r>
      <w:r>
        <w:t>de</w:t>
      </w:r>
      <w:r>
        <w:rPr>
          <w:spacing w:val="-4"/>
        </w:rPr>
        <w:t xml:space="preserve"> </w:t>
      </w:r>
      <w:r>
        <w:t>komende jaren wordt gewerkt. De definitie is als bijlage toegevoegd aan deze voortgangsbrief (Bijlage 4). Daarnaast is er een uitvoeringsagenda logistieke laadinfrastructuur opgesteld om de rollen en verantwoordelijkheden van de verschillende partijen vast te leggen. Deze uitvoeringsagenda is in mei 2025 vastgesteld door de NAL stuurgroep.</w:t>
      </w:r>
    </w:p>
    <w:p w:rsidR="00813952" w:rsidRDefault="00813952" w14:paraId="55B40A84" w14:textId="77777777">
      <w:pPr>
        <w:pStyle w:val="BodyText"/>
        <w:spacing w:before="16"/>
      </w:pPr>
    </w:p>
    <w:p w:rsidR="00813952" w:rsidRDefault="00C34E20" w14:paraId="77045E04" w14:textId="77777777">
      <w:pPr>
        <w:spacing w:before="1"/>
        <w:ind w:left="27"/>
        <w:rPr>
          <w:i/>
          <w:sz w:val="18"/>
        </w:rPr>
      </w:pPr>
      <w:r>
        <w:rPr>
          <w:i/>
          <w:sz w:val="18"/>
        </w:rPr>
        <w:t>Corridorladen</w:t>
      </w:r>
      <w:r>
        <w:rPr>
          <w:i/>
          <w:spacing w:val="-5"/>
          <w:sz w:val="18"/>
        </w:rPr>
        <w:t xml:space="preserve"> </w:t>
      </w:r>
      <w:r>
        <w:rPr>
          <w:i/>
          <w:spacing w:val="-2"/>
          <w:sz w:val="18"/>
        </w:rPr>
        <w:t>internationaal</w:t>
      </w:r>
    </w:p>
    <w:p w:rsidR="00813952" w:rsidRDefault="00C34E20" w14:paraId="7D97A727" w14:textId="77777777">
      <w:pPr>
        <w:pStyle w:val="BodyText"/>
        <w:spacing w:before="21" w:line="264" w:lineRule="auto"/>
        <w:ind w:left="27" w:right="17"/>
      </w:pPr>
      <w:r>
        <w:t>Elektrische vrachtwagens hebben een steeds grotere actieradius. Dit maakt toepassing in internationaal transport over lange afstanden mogelijk. De beschikbaarheid van publieke laadinfrastructuur op de Europese TEN-T corridors speelt hierbij van cruciale rol en vergt internationale samenwerking. In het door</w:t>
      </w:r>
      <w:r>
        <w:rPr>
          <w:spacing w:val="40"/>
        </w:rPr>
        <w:t xml:space="preserve"> </w:t>
      </w:r>
      <w:r>
        <w:t>de Europese Commissie gepresenteerde Automotive Action Plan</w:t>
      </w:r>
      <w:r>
        <w:rPr>
          <w:position w:val="6"/>
          <w:sz w:val="12"/>
        </w:rPr>
        <w:t>5</w:t>
      </w:r>
      <w:r>
        <w:rPr>
          <w:spacing w:val="31"/>
          <w:position w:val="6"/>
          <w:sz w:val="12"/>
        </w:rPr>
        <w:t xml:space="preserve"> </w:t>
      </w:r>
      <w:r>
        <w:t>wordt hier extra aandacht aan besteed door de lancering van het European Clean Transport Corridor</w:t>
      </w:r>
      <w:r>
        <w:rPr>
          <w:spacing w:val="-3"/>
        </w:rPr>
        <w:t xml:space="preserve"> </w:t>
      </w:r>
      <w:r>
        <w:t>Initiative.</w:t>
      </w:r>
      <w:r>
        <w:rPr>
          <w:spacing w:val="-4"/>
        </w:rPr>
        <w:t xml:space="preserve"> </w:t>
      </w:r>
      <w:r>
        <w:t>Doel</w:t>
      </w:r>
      <w:r>
        <w:rPr>
          <w:spacing w:val="-2"/>
        </w:rPr>
        <w:t xml:space="preserve"> </w:t>
      </w:r>
      <w:r>
        <w:t>van</w:t>
      </w:r>
      <w:r>
        <w:rPr>
          <w:spacing w:val="-2"/>
        </w:rPr>
        <w:t xml:space="preserve"> </w:t>
      </w:r>
      <w:r>
        <w:t>dit</w:t>
      </w:r>
      <w:r>
        <w:rPr>
          <w:spacing w:val="-2"/>
        </w:rPr>
        <w:t xml:space="preserve"> </w:t>
      </w:r>
      <w:r>
        <w:t>initiatief</w:t>
      </w:r>
      <w:r>
        <w:rPr>
          <w:spacing w:val="-4"/>
        </w:rPr>
        <w:t xml:space="preserve"> </w:t>
      </w:r>
      <w:r>
        <w:t>is</w:t>
      </w:r>
      <w:r>
        <w:rPr>
          <w:spacing w:val="-3"/>
        </w:rPr>
        <w:t xml:space="preserve"> </w:t>
      </w:r>
      <w:r>
        <w:t>een</w:t>
      </w:r>
      <w:r>
        <w:rPr>
          <w:spacing w:val="-2"/>
        </w:rPr>
        <w:t xml:space="preserve"> </w:t>
      </w:r>
      <w:r>
        <w:t>versnelling</w:t>
      </w:r>
      <w:r>
        <w:rPr>
          <w:spacing w:val="-3"/>
        </w:rPr>
        <w:t xml:space="preserve"> </w:t>
      </w:r>
      <w:r>
        <w:t>in</w:t>
      </w:r>
      <w:r>
        <w:rPr>
          <w:spacing w:val="-2"/>
        </w:rPr>
        <w:t xml:space="preserve"> </w:t>
      </w:r>
      <w:r>
        <w:t>de</w:t>
      </w:r>
      <w:r>
        <w:rPr>
          <w:spacing w:val="-3"/>
        </w:rPr>
        <w:t xml:space="preserve"> </w:t>
      </w:r>
      <w:r>
        <w:t>uitrol</w:t>
      </w:r>
      <w:r>
        <w:rPr>
          <w:spacing w:val="-2"/>
        </w:rPr>
        <w:t xml:space="preserve"> </w:t>
      </w:r>
      <w:r>
        <w:t>van</w:t>
      </w:r>
      <w:r>
        <w:rPr>
          <w:spacing w:val="-2"/>
        </w:rPr>
        <w:t xml:space="preserve"> </w:t>
      </w:r>
      <w:r>
        <w:t>publieke laadinfrastructuur</w:t>
      </w:r>
      <w:r>
        <w:rPr>
          <w:spacing w:val="-5"/>
        </w:rPr>
        <w:t xml:space="preserve"> </w:t>
      </w:r>
      <w:r>
        <w:t>voor</w:t>
      </w:r>
      <w:r>
        <w:rPr>
          <w:spacing w:val="-5"/>
        </w:rPr>
        <w:t xml:space="preserve"> </w:t>
      </w:r>
      <w:r>
        <w:t>zware</w:t>
      </w:r>
      <w:r>
        <w:rPr>
          <w:spacing w:val="-5"/>
        </w:rPr>
        <w:t xml:space="preserve"> </w:t>
      </w:r>
      <w:r>
        <w:t>bedrijfsvoertuigen</w:t>
      </w:r>
      <w:r>
        <w:rPr>
          <w:spacing w:val="-4"/>
        </w:rPr>
        <w:t xml:space="preserve"> </w:t>
      </w:r>
      <w:r>
        <w:t>op</w:t>
      </w:r>
      <w:r>
        <w:rPr>
          <w:spacing w:val="-7"/>
        </w:rPr>
        <w:t xml:space="preserve"> </w:t>
      </w:r>
      <w:r>
        <w:t>de</w:t>
      </w:r>
      <w:r>
        <w:rPr>
          <w:spacing w:val="-5"/>
        </w:rPr>
        <w:t xml:space="preserve"> </w:t>
      </w:r>
      <w:r>
        <w:t>TENT-T</w:t>
      </w:r>
      <w:r>
        <w:rPr>
          <w:spacing w:val="-6"/>
        </w:rPr>
        <w:t xml:space="preserve"> </w:t>
      </w:r>
      <w:r>
        <w:t>corridors</w:t>
      </w:r>
      <w:r>
        <w:rPr>
          <w:spacing w:val="-5"/>
        </w:rPr>
        <w:t xml:space="preserve"> </w:t>
      </w:r>
      <w:r>
        <w:t>North-Sea Baltic en Scandinavian-Mediterranean. De eerste gesprekken hierover zijn in mei gestart met Nederland,</w:t>
      </w:r>
      <w:r>
        <w:rPr>
          <w:spacing w:val="-2"/>
        </w:rPr>
        <w:t xml:space="preserve"> </w:t>
      </w:r>
      <w:r>
        <w:t>Duitsland</w:t>
      </w:r>
      <w:r>
        <w:rPr>
          <w:spacing w:val="-1"/>
        </w:rPr>
        <w:t xml:space="preserve"> </w:t>
      </w:r>
      <w:r>
        <w:t>en Polen en dit zal op</w:t>
      </w:r>
      <w:r>
        <w:rPr>
          <w:spacing w:val="-1"/>
        </w:rPr>
        <w:t xml:space="preserve"> </w:t>
      </w:r>
      <w:r>
        <w:t>korte</w:t>
      </w:r>
      <w:r>
        <w:rPr>
          <w:spacing w:val="-1"/>
        </w:rPr>
        <w:t xml:space="preserve"> </w:t>
      </w:r>
      <w:r>
        <w:t>termijn resulteren</w:t>
      </w:r>
      <w:r>
        <w:rPr>
          <w:spacing w:val="-2"/>
        </w:rPr>
        <w:t xml:space="preserve"> </w:t>
      </w:r>
      <w:r>
        <w:t>in een kaartoverzicht van beschikbare en geplande laadlocaties voor zware bedrijfsvoertuigen over deze corridors.</w:t>
      </w:r>
    </w:p>
    <w:p w:rsidR="00813952" w:rsidRDefault="00813952" w14:paraId="3DF46BFE" w14:textId="77777777">
      <w:pPr>
        <w:pStyle w:val="BodyText"/>
        <w:spacing w:before="14"/>
      </w:pPr>
    </w:p>
    <w:p w:rsidR="00813952" w:rsidRDefault="00C34E20" w14:paraId="64DFCD9B" w14:textId="77777777">
      <w:pPr>
        <w:ind w:left="27"/>
        <w:rPr>
          <w:i/>
          <w:sz w:val="18"/>
        </w:rPr>
      </w:pPr>
      <w:r>
        <w:rPr>
          <w:i/>
          <w:sz w:val="18"/>
        </w:rPr>
        <w:t>Laadinfrastructuur</w:t>
      </w:r>
      <w:r>
        <w:rPr>
          <w:i/>
          <w:spacing w:val="-4"/>
          <w:sz w:val="18"/>
        </w:rPr>
        <w:t xml:space="preserve"> </w:t>
      </w:r>
      <w:r>
        <w:rPr>
          <w:i/>
          <w:sz w:val="18"/>
        </w:rPr>
        <w:t>voor</w:t>
      </w:r>
      <w:r>
        <w:rPr>
          <w:i/>
          <w:spacing w:val="-4"/>
          <w:sz w:val="18"/>
        </w:rPr>
        <w:t xml:space="preserve"> </w:t>
      </w:r>
      <w:r>
        <w:rPr>
          <w:i/>
          <w:sz w:val="18"/>
        </w:rPr>
        <w:t>overige</w:t>
      </w:r>
      <w:r>
        <w:rPr>
          <w:i/>
          <w:spacing w:val="-3"/>
          <w:sz w:val="18"/>
        </w:rPr>
        <w:t xml:space="preserve"> </w:t>
      </w:r>
      <w:r>
        <w:rPr>
          <w:i/>
          <w:spacing w:val="-2"/>
          <w:sz w:val="18"/>
        </w:rPr>
        <w:t>modaliteiten</w:t>
      </w:r>
    </w:p>
    <w:p w:rsidR="00813952" w:rsidRDefault="00C34E20" w14:paraId="78DFA772" w14:textId="77777777">
      <w:pPr>
        <w:pStyle w:val="BodyText"/>
        <w:spacing w:before="21" w:line="264" w:lineRule="auto"/>
        <w:ind w:left="27" w:right="63"/>
      </w:pPr>
      <w:r>
        <w:t>Ook in de scheepvaart vindt elektrificatie plaats en zal de vraag naar laadinfrastructuur</w:t>
      </w:r>
      <w:r>
        <w:rPr>
          <w:spacing w:val="-5"/>
        </w:rPr>
        <w:t xml:space="preserve"> </w:t>
      </w:r>
      <w:r>
        <w:t>naar</w:t>
      </w:r>
      <w:r>
        <w:rPr>
          <w:spacing w:val="-2"/>
        </w:rPr>
        <w:t xml:space="preserve"> </w:t>
      </w:r>
      <w:r>
        <w:t>verwachting</w:t>
      </w:r>
      <w:r>
        <w:rPr>
          <w:spacing w:val="-2"/>
        </w:rPr>
        <w:t xml:space="preserve"> </w:t>
      </w:r>
      <w:r>
        <w:t>toenemen.</w:t>
      </w:r>
      <w:r>
        <w:rPr>
          <w:spacing w:val="-3"/>
        </w:rPr>
        <w:t xml:space="preserve"> </w:t>
      </w:r>
      <w:r>
        <w:t>Om</w:t>
      </w:r>
      <w:r>
        <w:rPr>
          <w:spacing w:val="-2"/>
        </w:rPr>
        <w:t xml:space="preserve"> </w:t>
      </w:r>
      <w:r>
        <w:t>deze</w:t>
      </w:r>
      <w:r>
        <w:rPr>
          <w:spacing w:val="-2"/>
        </w:rPr>
        <w:t xml:space="preserve"> </w:t>
      </w:r>
      <w:r>
        <w:t>ontwikkelingen</w:t>
      </w:r>
      <w:r>
        <w:rPr>
          <w:spacing w:val="-1"/>
        </w:rPr>
        <w:t xml:space="preserve"> </w:t>
      </w:r>
      <w:r>
        <w:t>in</w:t>
      </w:r>
      <w:r>
        <w:rPr>
          <w:spacing w:val="-1"/>
        </w:rPr>
        <w:t xml:space="preserve"> </w:t>
      </w:r>
      <w:r>
        <w:t>kaart te brengen is een verkenning uitgezet. Deze ‘Verkenning walstroom- en laadvoorziening plezier- en passagiersvaart’ wordt hierbij aan de Kamer aangeboden (Bijlage 5). De verkenning geeft inzichten in de mogelijke acties op het</w:t>
      </w:r>
      <w:r>
        <w:rPr>
          <w:spacing w:val="-4"/>
        </w:rPr>
        <w:t xml:space="preserve"> </w:t>
      </w:r>
      <w:r>
        <w:t>gebied</w:t>
      </w:r>
      <w:r>
        <w:rPr>
          <w:spacing w:val="-5"/>
        </w:rPr>
        <w:t xml:space="preserve"> </w:t>
      </w:r>
      <w:r>
        <w:t>van</w:t>
      </w:r>
      <w:r>
        <w:rPr>
          <w:spacing w:val="-4"/>
        </w:rPr>
        <w:t xml:space="preserve"> </w:t>
      </w:r>
      <w:r>
        <w:t>laadvoorzieningen</w:t>
      </w:r>
      <w:r>
        <w:rPr>
          <w:spacing w:val="-4"/>
        </w:rPr>
        <w:t xml:space="preserve"> </w:t>
      </w:r>
      <w:r>
        <w:t>bij</w:t>
      </w:r>
      <w:r>
        <w:rPr>
          <w:spacing w:val="-5"/>
        </w:rPr>
        <w:t xml:space="preserve"> </w:t>
      </w:r>
      <w:r>
        <w:t>vaartuigen.</w:t>
      </w:r>
      <w:r>
        <w:rPr>
          <w:spacing w:val="-6"/>
        </w:rPr>
        <w:t xml:space="preserve"> </w:t>
      </w:r>
      <w:r>
        <w:t>Er</w:t>
      </w:r>
      <w:r>
        <w:rPr>
          <w:spacing w:val="-3"/>
        </w:rPr>
        <w:t xml:space="preserve"> </w:t>
      </w:r>
      <w:r>
        <w:t>wordt</w:t>
      </w:r>
      <w:r>
        <w:rPr>
          <w:spacing w:val="-4"/>
        </w:rPr>
        <w:t xml:space="preserve"> </w:t>
      </w:r>
      <w:r>
        <w:t>momenteel</w:t>
      </w:r>
      <w:r>
        <w:rPr>
          <w:spacing w:val="-4"/>
        </w:rPr>
        <w:t xml:space="preserve"> </w:t>
      </w:r>
      <w:r>
        <w:t>besproken welke acties in NAL-verband kunnen worden opgepakt.</w:t>
      </w:r>
    </w:p>
    <w:p w:rsidR="00813952" w:rsidRDefault="00813952" w14:paraId="3727AF16" w14:textId="77777777">
      <w:pPr>
        <w:pStyle w:val="BodyText"/>
        <w:spacing w:before="16"/>
      </w:pPr>
    </w:p>
    <w:p w:rsidR="00813952" w:rsidRDefault="00C34E20" w14:paraId="08749D69" w14:textId="77777777">
      <w:pPr>
        <w:pStyle w:val="BodyText"/>
        <w:spacing w:line="264" w:lineRule="auto"/>
        <w:ind w:left="27" w:right="42"/>
      </w:pPr>
      <w:r>
        <w:t>Binnen de NAL wordt ook onderzocht hoe een landelijk dekkend netwerk voor autobussen kan worden gerealiseerd. Tegelijkertijd wordt door de NAL-partijen gekeken</w:t>
      </w:r>
      <w:r>
        <w:rPr>
          <w:spacing w:val="-5"/>
        </w:rPr>
        <w:t xml:space="preserve"> </w:t>
      </w:r>
      <w:r>
        <w:t>naar</w:t>
      </w:r>
      <w:r>
        <w:rPr>
          <w:spacing w:val="-6"/>
        </w:rPr>
        <w:t xml:space="preserve"> </w:t>
      </w:r>
      <w:r>
        <w:t>de</w:t>
      </w:r>
      <w:r>
        <w:rPr>
          <w:spacing w:val="-6"/>
        </w:rPr>
        <w:t xml:space="preserve"> </w:t>
      </w:r>
      <w:r>
        <w:t>gezamenlijke</w:t>
      </w:r>
      <w:r>
        <w:rPr>
          <w:spacing w:val="-6"/>
        </w:rPr>
        <w:t xml:space="preserve"> </w:t>
      </w:r>
      <w:r>
        <w:t>laadvraag</w:t>
      </w:r>
      <w:r>
        <w:rPr>
          <w:spacing w:val="-6"/>
        </w:rPr>
        <w:t xml:space="preserve"> </w:t>
      </w:r>
      <w:r>
        <w:t>van</w:t>
      </w:r>
      <w:r>
        <w:rPr>
          <w:spacing w:val="-5"/>
        </w:rPr>
        <w:t xml:space="preserve"> </w:t>
      </w:r>
      <w:r>
        <w:t>verschillende</w:t>
      </w:r>
      <w:r>
        <w:rPr>
          <w:spacing w:val="-6"/>
        </w:rPr>
        <w:t xml:space="preserve"> </w:t>
      </w:r>
      <w:r>
        <w:t>voertuigcategorieën, zoals touringcars, OV-bussen, doelgroepenvervoer en vuilniswagens. Veel van deze voertuigen laden op bedrijventerreinen, waar via de Bedrijventerreinenaanpak van de NAL-regio’s aan wordt gewerkt.</w:t>
      </w:r>
    </w:p>
    <w:p w:rsidR="00813952" w:rsidRDefault="00813952" w14:paraId="7CC78461" w14:textId="77777777">
      <w:pPr>
        <w:pStyle w:val="BodyText"/>
        <w:spacing w:before="17"/>
      </w:pPr>
    </w:p>
    <w:p w:rsidR="00813952" w:rsidRDefault="00C34E20" w14:paraId="0D2E8922" w14:textId="77777777">
      <w:pPr>
        <w:pStyle w:val="BodyText"/>
        <w:spacing w:line="264" w:lineRule="auto"/>
        <w:ind w:left="27" w:right="36"/>
      </w:pPr>
      <w:r>
        <w:t>De bouw moet elektrificeren onder andere om de uitdagingen rondom stikstof het hoofd</w:t>
      </w:r>
      <w:r>
        <w:rPr>
          <w:spacing w:val="-4"/>
        </w:rPr>
        <w:t xml:space="preserve"> </w:t>
      </w:r>
      <w:r>
        <w:t>te</w:t>
      </w:r>
      <w:r>
        <w:rPr>
          <w:spacing w:val="-4"/>
        </w:rPr>
        <w:t xml:space="preserve"> </w:t>
      </w:r>
      <w:r>
        <w:t>bieden.</w:t>
      </w:r>
      <w:r>
        <w:rPr>
          <w:spacing w:val="-5"/>
        </w:rPr>
        <w:t xml:space="preserve"> </w:t>
      </w:r>
      <w:r>
        <w:t>Voldoende</w:t>
      </w:r>
      <w:r>
        <w:rPr>
          <w:spacing w:val="-4"/>
        </w:rPr>
        <w:t xml:space="preserve"> </w:t>
      </w:r>
      <w:r>
        <w:t>en</w:t>
      </w:r>
      <w:r>
        <w:rPr>
          <w:spacing w:val="-3"/>
        </w:rPr>
        <w:t xml:space="preserve"> </w:t>
      </w:r>
      <w:r>
        <w:t>adequate</w:t>
      </w:r>
      <w:r>
        <w:rPr>
          <w:spacing w:val="-6"/>
        </w:rPr>
        <w:t xml:space="preserve"> </w:t>
      </w:r>
      <w:r>
        <w:t>laadinfrastructuur</w:t>
      </w:r>
      <w:r>
        <w:rPr>
          <w:spacing w:val="-4"/>
        </w:rPr>
        <w:t xml:space="preserve"> </w:t>
      </w:r>
      <w:r>
        <w:t>is</w:t>
      </w:r>
      <w:r>
        <w:rPr>
          <w:spacing w:val="-4"/>
        </w:rPr>
        <w:t xml:space="preserve"> </w:t>
      </w:r>
      <w:r>
        <w:t>hiervoor</w:t>
      </w:r>
      <w:r>
        <w:rPr>
          <w:spacing w:val="-4"/>
        </w:rPr>
        <w:t xml:space="preserve"> </w:t>
      </w:r>
      <w:r>
        <w:t>van</w:t>
      </w:r>
      <w:r>
        <w:rPr>
          <w:spacing w:val="-3"/>
        </w:rPr>
        <w:t xml:space="preserve"> </w:t>
      </w:r>
      <w:r>
        <w:t>belang. Eind 2024 hebben de NAL-partijen een strategie ontwikkeld om voor voldoende laadvoorzieningen te zorgen, nu en in de toekomst. Dit lukt deels door gebruik van bestaande laadpunten en laadpleinen en deels door het inrichten van nieuwe vaste laadhubs specifiek voor de bouw.</w:t>
      </w:r>
    </w:p>
    <w:p w:rsidR="00813952" w:rsidRDefault="00C34E20" w14:paraId="4D4F959F" w14:textId="77777777">
      <w:pPr>
        <w:spacing w:before="151" w:line="273" w:lineRule="auto"/>
        <w:ind w:left="27"/>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813952" w:rsidRDefault="00C34E20" w14:paraId="012BDE6A" w14:textId="77777777">
      <w:pPr>
        <w:spacing w:before="143"/>
        <w:ind w:left="27"/>
        <w:rPr>
          <w:b/>
          <w:sz w:val="13"/>
        </w:rPr>
      </w:pPr>
      <w:r>
        <w:rPr>
          <w:b/>
          <w:sz w:val="13"/>
        </w:rPr>
        <w:t>Ons</w:t>
      </w:r>
      <w:r>
        <w:rPr>
          <w:b/>
          <w:spacing w:val="-4"/>
          <w:sz w:val="13"/>
        </w:rPr>
        <w:t xml:space="preserve"> </w:t>
      </w:r>
      <w:r>
        <w:rPr>
          <w:b/>
          <w:spacing w:val="-2"/>
          <w:sz w:val="13"/>
        </w:rPr>
        <w:t>Kenmerk</w:t>
      </w:r>
    </w:p>
    <w:p w:rsidR="00813952" w:rsidRDefault="00C34E20" w14:paraId="0B004055" w14:textId="77777777">
      <w:pPr>
        <w:spacing w:before="1"/>
        <w:ind w:left="27"/>
        <w:rPr>
          <w:sz w:val="13"/>
        </w:rPr>
      </w:pPr>
      <w:r>
        <w:rPr>
          <w:spacing w:val="-2"/>
          <w:sz w:val="13"/>
        </w:rPr>
        <w:t>IENW/BSK-2025/89599</w:t>
      </w:r>
    </w:p>
    <w:p w:rsidR="00813952" w:rsidRDefault="00813952" w14:paraId="23B0BCB9" w14:textId="77777777">
      <w:pPr>
        <w:rPr>
          <w:sz w:val="13"/>
        </w:rPr>
        <w:sectPr w:rsidR="00813952">
          <w:type w:val="continuous"/>
          <w:pgSz w:w="11910" w:h="16840"/>
          <w:pgMar w:top="0" w:right="992" w:bottom="720" w:left="1559" w:header="0" w:footer="523" w:gutter="0"/>
          <w:cols w:equalWidth="0" w:space="708" w:num="2">
            <w:col w:w="7557" w:space="155"/>
            <w:col w:w="1647"/>
          </w:cols>
        </w:sectPr>
      </w:pPr>
    </w:p>
    <w:p w:rsidR="00813952" w:rsidRDefault="00813952" w14:paraId="4E44BAE5" w14:textId="77777777">
      <w:pPr>
        <w:pStyle w:val="BodyText"/>
        <w:spacing w:before="9" w:after="1"/>
        <w:rPr>
          <w:sz w:val="9"/>
        </w:rPr>
      </w:pPr>
    </w:p>
    <w:p w:rsidR="00813952" w:rsidRDefault="00C34E20" w14:paraId="3DC2AF6E" w14:textId="77777777">
      <w:pPr>
        <w:pStyle w:val="BodyText"/>
        <w:spacing w:line="20" w:lineRule="exact"/>
        <w:ind w:left="27"/>
        <w:rPr>
          <w:sz w:val="2"/>
        </w:rPr>
      </w:pPr>
      <w:r>
        <w:rPr>
          <w:noProof/>
          <w:sz w:val="2"/>
          <w:lang w:val="en-GB" w:eastAsia="en-GB"/>
        </w:rPr>
        <mc:AlternateContent>
          <mc:Choice Requires="wpg">
            <w:drawing>
              <wp:inline distT="0" distB="0" distL="0" distR="0" wp14:anchorId="6E7AEE3E" wp14:editId="7D12ADC4">
                <wp:extent cx="1828800"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6" name="Graphic 6"/>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 style="width:2in;height:.5pt;mso-position-horizontal-relative:char;mso-position-vertical-relative:line" coordsize="18288,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" w14:anchorId="4E7E4870">
                <v:shape id="Graphic 6" style="position:absolute;width:18288;height:63;visibility:visible;mso-wrap-style:square;v-text-anchor:top" coordsize="1828800,6350" o:spid="_x0000_s1027" fillcolor="black" stroked="f" path="m1828800,l,,,6096r1828800,l18288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">
                  <v:path arrowok="t"/>
                </v:shape>
                <w10:anchorlock/>
              </v:group>
            </w:pict>
          </mc:Fallback>
        </mc:AlternateContent>
      </w:r>
    </w:p>
    <w:p w:rsidR="00813952" w:rsidRDefault="00C34E20" w14:paraId="70D0F503" w14:textId="77777777">
      <w:pPr>
        <w:spacing w:before="78"/>
        <w:ind w:left="27" w:right="2191"/>
        <w:rPr>
          <w:sz w:val="16"/>
        </w:rPr>
      </w:pPr>
      <w:r>
        <w:rPr>
          <w:sz w:val="16"/>
          <w:vertAlign w:val="superscript"/>
        </w:rPr>
        <w:t>5</w:t>
      </w:r>
      <w:r>
        <w:rPr>
          <w:spacing w:val="-1"/>
          <w:sz w:val="16"/>
        </w:rPr>
        <w:t xml:space="preserve"> </w:t>
      </w:r>
      <w:r>
        <w:rPr>
          <w:color w:val="0562C1"/>
          <w:sz w:val="16"/>
          <w:u w:val="single" w:color="0562C1"/>
        </w:rPr>
        <w:t>Actieplan</w:t>
      </w:r>
      <w:r>
        <w:rPr>
          <w:color w:val="0562C1"/>
          <w:spacing w:val="-3"/>
          <w:sz w:val="16"/>
          <w:u w:val="single" w:color="0562C1"/>
        </w:rPr>
        <w:t xml:space="preserve"> </w:t>
      </w:r>
      <w:r>
        <w:rPr>
          <w:color w:val="0562C1"/>
          <w:sz w:val="16"/>
          <w:u w:val="single" w:color="0562C1"/>
        </w:rPr>
        <w:t>ter</w:t>
      </w:r>
      <w:r>
        <w:rPr>
          <w:color w:val="0562C1"/>
          <w:spacing w:val="-3"/>
          <w:sz w:val="16"/>
          <w:u w:val="single" w:color="0562C1"/>
        </w:rPr>
        <w:t xml:space="preserve"> </w:t>
      </w:r>
      <w:r>
        <w:rPr>
          <w:color w:val="0562C1"/>
          <w:sz w:val="16"/>
          <w:u w:val="single" w:color="0562C1"/>
        </w:rPr>
        <w:t>bevordering</w:t>
      </w:r>
      <w:r>
        <w:rPr>
          <w:color w:val="0562C1"/>
          <w:spacing w:val="-3"/>
          <w:sz w:val="16"/>
          <w:u w:val="single" w:color="0562C1"/>
        </w:rPr>
        <w:t xml:space="preserve"> </w:t>
      </w:r>
      <w:r>
        <w:rPr>
          <w:color w:val="0562C1"/>
          <w:sz w:val="16"/>
          <w:u w:val="single" w:color="0562C1"/>
        </w:rPr>
        <w:t>van</w:t>
      </w:r>
      <w:r>
        <w:rPr>
          <w:color w:val="0562C1"/>
          <w:spacing w:val="-5"/>
          <w:sz w:val="16"/>
          <w:u w:val="single" w:color="0562C1"/>
        </w:rPr>
        <w:t xml:space="preserve"> </w:t>
      </w:r>
      <w:r>
        <w:rPr>
          <w:color w:val="0562C1"/>
          <w:sz w:val="16"/>
          <w:u w:val="single" w:color="0562C1"/>
        </w:rPr>
        <w:t>innovatie,</w:t>
      </w:r>
      <w:r>
        <w:rPr>
          <w:color w:val="0562C1"/>
          <w:spacing w:val="-3"/>
          <w:sz w:val="16"/>
          <w:u w:val="single" w:color="0562C1"/>
        </w:rPr>
        <w:t xml:space="preserve"> </w:t>
      </w:r>
      <w:r>
        <w:rPr>
          <w:color w:val="0562C1"/>
          <w:sz w:val="16"/>
          <w:u w:val="single" w:color="0562C1"/>
        </w:rPr>
        <w:t>duurzaamheid</w:t>
      </w:r>
      <w:r>
        <w:rPr>
          <w:color w:val="0562C1"/>
          <w:spacing w:val="-3"/>
          <w:sz w:val="16"/>
          <w:u w:val="single" w:color="0562C1"/>
        </w:rPr>
        <w:t xml:space="preserve"> </w:t>
      </w:r>
      <w:r>
        <w:rPr>
          <w:color w:val="0562C1"/>
          <w:sz w:val="16"/>
          <w:u w:val="single" w:color="0562C1"/>
        </w:rPr>
        <w:t>en</w:t>
      </w:r>
      <w:r>
        <w:rPr>
          <w:color w:val="0562C1"/>
          <w:spacing w:val="-3"/>
          <w:sz w:val="16"/>
          <w:u w:val="single" w:color="0562C1"/>
        </w:rPr>
        <w:t xml:space="preserve"> </w:t>
      </w:r>
      <w:r>
        <w:rPr>
          <w:color w:val="0562C1"/>
          <w:sz w:val="16"/>
          <w:u w:val="single" w:color="0562C1"/>
        </w:rPr>
        <w:t>concurrentievermogen</w:t>
      </w:r>
      <w:r>
        <w:rPr>
          <w:color w:val="0562C1"/>
          <w:spacing w:val="-3"/>
          <w:sz w:val="16"/>
          <w:u w:val="single" w:color="0562C1"/>
        </w:rPr>
        <w:t xml:space="preserve"> </w:t>
      </w:r>
      <w:r>
        <w:rPr>
          <w:color w:val="0562C1"/>
          <w:sz w:val="16"/>
          <w:u w:val="single" w:color="0562C1"/>
        </w:rPr>
        <w:t>in</w:t>
      </w:r>
      <w:r>
        <w:rPr>
          <w:color w:val="0562C1"/>
          <w:spacing w:val="-4"/>
          <w:sz w:val="16"/>
          <w:u w:val="single" w:color="0562C1"/>
        </w:rPr>
        <w:t xml:space="preserve"> </w:t>
      </w:r>
      <w:r>
        <w:rPr>
          <w:color w:val="0562C1"/>
          <w:sz w:val="16"/>
          <w:u w:val="single" w:color="0562C1"/>
        </w:rPr>
        <w:t>de</w:t>
      </w:r>
      <w:r>
        <w:rPr>
          <w:color w:val="0562C1"/>
          <w:sz w:val="16"/>
        </w:rPr>
        <w:t xml:space="preserve"> </w:t>
      </w:r>
      <w:r>
        <w:rPr>
          <w:color w:val="0562C1"/>
          <w:sz w:val="16"/>
          <w:u w:val="single" w:color="0562C1"/>
        </w:rPr>
        <w:t>auto-industrie | Europese Commissie</w:t>
      </w:r>
    </w:p>
    <w:p w:rsidR="00813952" w:rsidRDefault="00813952" w14:paraId="1B545D11" w14:textId="77777777">
      <w:pPr>
        <w:rPr>
          <w:sz w:val="16"/>
        </w:rPr>
        <w:sectPr w:rsidR="00813952">
          <w:type w:val="continuous"/>
          <w:pgSz w:w="11910" w:h="16840"/>
          <w:pgMar w:top="0" w:right="992" w:bottom="720" w:left="1559" w:header="0" w:footer="523" w:gutter="0"/>
          <w:cols w:space="708"/>
        </w:sectPr>
      </w:pPr>
    </w:p>
    <w:p w:rsidR="00813952" w:rsidRDefault="00813952" w14:paraId="0E831B16" w14:textId="77777777">
      <w:pPr>
        <w:pStyle w:val="BodyText"/>
        <w:rPr>
          <w:sz w:val="20"/>
        </w:rPr>
      </w:pPr>
    </w:p>
    <w:p w:rsidR="00813952" w:rsidRDefault="00813952" w14:paraId="56B2E086" w14:textId="77777777">
      <w:pPr>
        <w:pStyle w:val="BodyText"/>
        <w:rPr>
          <w:sz w:val="20"/>
        </w:rPr>
      </w:pPr>
    </w:p>
    <w:p w:rsidR="00813952" w:rsidRDefault="00813952" w14:paraId="275C641A" w14:textId="77777777">
      <w:pPr>
        <w:pStyle w:val="BodyText"/>
        <w:rPr>
          <w:sz w:val="20"/>
        </w:rPr>
      </w:pPr>
    </w:p>
    <w:p w:rsidR="00813952" w:rsidRDefault="00813952" w14:paraId="1E78F0BF" w14:textId="77777777">
      <w:pPr>
        <w:pStyle w:val="BodyText"/>
        <w:spacing w:before="10"/>
        <w:rPr>
          <w:sz w:val="20"/>
        </w:rPr>
      </w:pPr>
    </w:p>
    <w:p w:rsidR="00813952" w:rsidRDefault="00813952" w14:paraId="20B884D0" w14:textId="77777777">
      <w:pPr>
        <w:pStyle w:val="BodyText"/>
        <w:rPr>
          <w:sz w:val="20"/>
        </w:rPr>
        <w:sectPr w:rsidR="00813952">
          <w:pgSz w:w="11910" w:h="16840"/>
          <w:pgMar w:top="1920" w:right="992" w:bottom="720" w:left="1559" w:header="0" w:footer="523" w:gutter="0"/>
          <w:cols w:space="708"/>
        </w:sectPr>
      </w:pPr>
    </w:p>
    <w:p w:rsidR="00813952" w:rsidRDefault="00813952" w14:paraId="61CBE698" w14:textId="77777777">
      <w:pPr>
        <w:pStyle w:val="BodyText"/>
        <w:spacing w:before="70"/>
      </w:pPr>
    </w:p>
    <w:p w:rsidR="00813952" w:rsidRDefault="00C34E20" w14:paraId="665A368C" w14:textId="77777777">
      <w:pPr>
        <w:pStyle w:val="BodyText"/>
        <w:ind w:left="27"/>
      </w:pPr>
      <w:r>
        <w:rPr>
          <w:spacing w:val="-2"/>
        </w:rPr>
        <w:t>Concluderend:</w:t>
      </w:r>
    </w:p>
    <w:p w:rsidR="00813952" w:rsidRDefault="00C34E20" w14:paraId="2DEB9731" w14:textId="77777777">
      <w:pPr>
        <w:pStyle w:val="ListParagraph"/>
        <w:numPr>
          <w:ilvl w:val="0"/>
          <w:numId w:val="1"/>
        </w:numPr>
        <w:tabs>
          <w:tab w:val="left" w:pos="387"/>
        </w:tabs>
        <w:spacing w:before="22" w:line="264" w:lineRule="auto"/>
        <w:ind w:right="40"/>
        <w:rPr>
          <w:sz w:val="18"/>
        </w:rPr>
      </w:pPr>
      <w:r>
        <w:rPr>
          <w:sz w:val="18"/>
        </w:rPr>
        <w:t>We zien dat er veel positieve ontwikkelingen zijn op het gebied van laadinfrastructuur,</w:t>
      </w:r>
      <w:r>
        <w:rPr>
          <w:spacing w:val="-6"/>
          <w:sz w:val="18"/>
        </w:rPr>
        <w:t xml:space="preserve"> </w:t>
      </w:r>
      <w:r>
        <w:rPr>
          <w:sz w:val="18"/>
        </w:rPr>
        <w:t>zowel</w:t>
      </w:r>
      <w:r>
        <w:rPr>
          <w:spacing w:val="-4"/>
          <w:sz w:val="18"/>
        </w:rPr>
        <w:t xml:space="preserve"> </w:t>
      </w:r>
      <w:r>
        <w:rPr>
          <w:sz w:val="18"/>
        </w:rPr>
        <w:t>voor</w:t>
      </w:r>
      <w:r>
        <w:rPr>
          <w:spacing w:val="-5"/>
          <w:sz w:val="18"/>
        </w:rPr>
        <w:t xml:space="preserve"> </w:t>
      </w:r>
      <w:r>
        <w:rPr>
          <w:sz w:val="18"/>
        </w:rPr>
        <w:t>personenvoertuigen</w:t>
      </w:r>
      <w:r>
        <w:rPr>
          <w:spacing w:val="-4"/>
          <w:sz w:val="18"/>
        </w:rPr>
        <w:t xml:space="preserve"> </w:t>
      </w:r>
      <w:r>
        <w:rPr>
          <w:sz w:val="18"/>
        </w:rPr>
        <w:t>als</w:t>
      </w:r>
      <w:r>
        <w:rPr>
          <w:spacing w:val="-5"/>
          <w:sz w:val="18"/>
        </w:rPr>
        <w:t xml:space="preserve"> </w:t>
      </w:r>
      <w:r>
        <w:rPr>
          <w:sz w:val="18"/>
        </w:rPr>
        <w:t>voor</w:t>
      </w:r>
      <w:r>
        <w:rPr>
          <w:spacing w:val="-5"/>
          <w:sz w:val="18"/>
        </w:rPr>
        <w:t xml:space="preserve"> </w:t>
      </w:r>
      <w:r>
        <w:rPr>
          <w:sz w:val="18"/>
        </w:rPr>
        <w:t>de</w:t>
      </w:r>
      <w:r>
        <w:rPr>
          <w:spacing w:val="-5"/>
          <w:sz w:val="18"/>
        </w:rPr>
        <w:t xml:space="preserve"> </w:t>
      </w:r>
      <w:r>
        <w:rPr>
          <w:sz w:val="18"/>
        </w:rPr>
        <w:t>logistiek,</w:t>
      </w:r>
      <w:r>
        <w:rPr>
          <w:spacing w:val="-6"/>
          <w:sz w:val="18"/>
        </w:rPr>
        <w:t xml:space="preserve"> </w:t>
      </w:r>
      <w:r>
        <w:rPr>
          <w:sz w:val="18"/>
        </w:rPr>
        <w:t>bouw, en andere modaliteiten.</w:t>
      </w:r>
    </w:p>
    <w:p w:rsidR="00813952" w:rsidRDefault="00C34E20" w14:paraId="4213EFB8" w14:textId="77777777">
      <w:pPr>
        <w:pStyle w:val="ListParagraph"/>
        <w:numPr>
          <w:ilvl w:val="0"/>
          <w:numId w:val="1"/>
        </w:numPr>
        <w:tabs>
          <w:tab w:val="left" w:pos="387"/>
        </w:tabs>
        <w:spacing w:line="264" w:lineRule="auto"/>
        <w:ind w:right="43"/>
        <w:rPr>
          <w:sz w:val="18"/>
        </w:rPr>
      </w:pPr>
      <w:r>
        <w:rPr>
          <w:sz w:val="18"/>
        </w:rPr>
        <w:t>De</w:t>
      </w:r>
      <w:r>
        <w:rPr>
          <w:spacing w:val="-3"/>
          <w:sz w:val="18"/>
        </w:rPr>
        <w:t xml:space="preserve"> </w:t>
      </w:r>
      <w:r>
        <w:rPr>
          <w:sz w:val="18"/>
        </w:rPr>
        <w:t>dekking</w:t>
      </w:r>
      <w:r>
        <w:rPr>
          <w:spacing w:val="-3"/>
          <w:sz w:val="18"/>
        </w:rPr>
        <w:t xml:space="preserve"> </w:t>
      </w:r>
      <w:r>
        <w:rPr>
          <w:sz w:val="18"/>
        </w:rPr>
        <w:t>van</w:t>
      </w:r>
      <w:r>
        <w:rPr>
          <w:spacing w:val="-2"/>
          <w:sz w:val="18"/>
        </w:rPr>
        <w:t xml:space="preserve"> </w:t>
      </w:r>
      <w:r>
        <w:rPr>
          <w:sz w:val="18"/>
        </w:rPr>
        <w:t>de</w:t>
      </w:r>
      <w:r>
        <w:rPr>
          <w:spacing w:val="-3"/>
          <w:sz w:val="18"/>
        </w:rPr>
        <w:t xml:space="preserve"> </w:t>
      </w:r>
      <w:r>
        <w:rPr>
          <w:sz w:val="18"/>
        </w:rPr>
        <w:t>publieke</w:t>
      </w:r>
      <w:r>
        <w:rPr>
          <w:spacing w:val="-3"/>
          <w:sz w:val="18"/>
        </w:rPr>
        <w:t xml:space="preserve"> </w:t>
      </w:r>
      <w:r>
        <w:rPr>
          <w:sz w:val="18"/>
        </w:rPr>
        <w:t>laadnetwerk</w:t>
      </w:r>
      <w:r>
        <w:rPr>
          <w:spacing w:val="-4"/>
          <w:sz w:val="18"/>
        </w:rPr>
        <w:t xml:space="preserve"> </w:t>
      </w:r>
      <w:r>
        <w:rPr>
          <w:sz w:val="18"/>
        </w:rPr>
        <w:t>in</w:t>
      </w:r>
      <w:r>
        <w:rPr>
          <w:spacing w:val="-2"/>
          <w:sz w:val="18"/>
        </w:rPr>
        <w:t xml:space="preserve"> </w:t>
      </w:r>
      <w:r>
        <w:rPr>
          <w:sz w:val="18"/>
        </w:rPr>
        <w:t>Nederland</w:t>
      </w:r>
      <w:r>
        <w:rPr>
          <w:spacing w:val="-3"/>
          <w:sz w:val="18"/>
        </w:rPr>
        <w:t xml:space="preserve"> </w:t>
      </w:r>
      <w:r>
        <w:rPr>
          <w:sz w:val="18"/>
        </w:rPr>
        <w:t>is</w:t>
      </w:r>
      <w:r>
        <w:rPr>
          <w:spacing w:val="-3"/>
          <w:sz w:val="18"/>
        </w:rPr>
        <w:t xml:space="preserve"> </w:t>
      </w:r>
      <w:r>
        <w:rPr>
          <w:sz w:val="18"/>
        </w:rPr>
        <w:t>verder</w:t>
      </w:r>
      <w:r>
        <w:rPr>
          <w:spacing w:val="-3"/>
          <w:sz w:val="18"/>
        </w:rPr>
        <w:t xml:space="preserve"> </w:t>
      </w:r>
      <w:r>
        <w:rPr>
          <w:sz w:val="18"/>
        </w:rPr>
        <w:t>gestegen.</w:t>
      </w:r>
      <w:r>
        <w:rPr>
          <w:spacing w:val="-4"/>
          <w:sz w:val="18"/>
        </w:rPr>
        <w:t xml:space="preserve"> </w:t>
      </w:r>
      <w:r>
        <w:rPr>
          <w:sz w:val="18"/>
        </w:rPr>
        <w:t>Ook het aantal logistieke laadpunten groeit, ondanks netcongestie. Onderzoeken wijzen wel uit dat hier ook in de toekomst aandacht aan moet worden besteed. Corridorladen speelt een cruciale rol voor de elektrificering van de logistiek en vergt internationale samenwerking. De ontwikkelingen vanuit de Europese Commissie dragen hieraan bij.</w:t>
      </w:r>
    </w:p>
    <w:p w:rsidR="00813952" w:rsidRDefault="00C34E20" w14:paraId="11E0332C" w14:textId="77777777">
      <w:pPr>
        <w:pStyle w:val="ListParagraph"/>
        <w:numPr>
          <w:ilvl w:val="0"/>
          <w:numId w:val="1"/>
        </w:numPr>
        <w:tabs>
          <w:tab w:val="left" w:pos="387"/>
        </w:tabs>
        <w:spacing w:line="264" w:lineRule="auto"/>
        <w:ind w:right="651"/>
        <w:rPr>
          <w:sz w:val="18"/>
        </w:rPr>
      </w:pPr>
      <w:r>
        <w:rPr>
          <w:sz w:val="18"/>
        </w:rPr>
        <w:t>De</w:t>
      </w:r>
      <w:r>
        <w:rPr>
          <w:spacing w:val="-4"/>
          <w:sz w:val="18"/>
        </w:rPr>
        <w:t xml:space="preserve"> </w:t>
      </w:r>
      <w:r>
        <w:rPr>
          <w:sz w:val="18"/>
        </w:rPr>
        <w:t>ontwikkelingen</w:t>
      </w:r>
      <w:r>
        <w:rPr>
          <w:spacing w:val="-3"/>
          <w:sz w:val="18"/>
        </w:rPr>
        <w:t xml:space="preserve"> </w:t>
      </w:r>
      <w:r>
        <w:rPr>
          <w:sz w:val="18"/>
        </w:rPr>
        <w:t>op</w:t>
      </w:r>
      <w:r>
        <w:rPr>
          <w:spacing w:val="-4"/>
          <w:sz w:val="18"/>
        </w:rPr>
        <w:t xml:space="preserve"> </w:t>
      </w:r>
      <w:r>
        <w:rPr>
          <w:sz w:val="18"/>
        </w:rPr>
        <w:t>het</w:t>
      </w:r>
      <w:r>
        <w:rPr>
          <w:spacing w:val="-6"/>
          <w:sz w:val="18"/>
        </w:rPr>
        <w:t xml:space="preserve"> </w:t>
      </w:r>
      <w:r>
        <w:rPr>
          <w:sz w:val="18"/>
        </w:rPr>
        <w:t>gebied</w:t>
      </w:r>
      <w:r>
        <w:rPr>
          <w:spacing w:val="-4"/>
          <w:sz w:val="18"/>
        </w:rPr>
        <w:t xml:space="preserve"> </w:t>
      </w:r>
      <w:r>
        <w:rPr>
          <w:sz w:val="18"/>
        </w:rPr>
        <w:t>van</w:t>
      </w:r>
      <w:r>
        <w:rPr>
          <w:spacing w:val="-3"/>
          <w:sz w:val="18"/>
        </w:rPr>
        <w:t xml:space="preserve"> </w:t>
      </w:r>
      <w:r>
        <w:rPr>
          <w:sz w:val="18"/>
        </w:rPr>
        <w:t>scheepvaart,</w:t>
      </w:r>
      <w:r>
        <w:rPr>
          <w:spacing w:val="-5"/>
          <w:sz w:val="18"/>
        </w:rPr>
        <w:t xml:space="preserve"> </w:t>
      </w:r>
      <w:r>
        <w:rPr>
          <w:sz w:val="18"/>
        </w:rPr>
        <w:t>autobussen</w:t>
      </w:r>
      <w:r>
        <w:rPr>
          <w:spacing w:val="-3"/>
          <w:sz w:val="18"/>
        </w:rPr>
        <w:t xml:space="preserve"> </w:t>
      </w:r>
      <w:r>
        <w:rPr>
          <w:sz w:val="18"/>
        </w:rPr>
        <w:t>en</w:t>
      </w:r>
      <w:r>
        <w:rPr>
          <w:spacing w:val="-3"/>
          <w:sz w:val="18"/>
        </w:rPr>
        <w:t xml:space="preserve"> </w:t>
      </w:r>
      <w:r>
        <w:rPr>
          <w:sz w:val="18"/>
        </w:rPr>
        <w:t>bouw vorderen naar verwachting.</w:t>
      </w:r>
    </w:p>
    <w:p w:rsidR="00813952" w:rsidRDefault="00C34E20" w14:paraId="6117E3D7" w14:textId="77777777">
      <w:pPr>
        <w:pStyle w:val="ListParagraph"/>
        <w:numPr>
          <w:ilvl w:val="0"/>
          <w:numId w:val="1"/>
        </w:numPr>
        <w:tabs>
          <w:tab w:val="left" w:pos="387"/>
        </w:tabs>
        <w:spacing w:line="264" w:lineRule="auto"/>
        <w:ind w:right="47"/>
        <w:rPr>
          <w:sz w:val="18"/>
        </w:rPr>
      </w:pPr>
      <w:r>
        <w:rPr>
          <w:sz w:val="18"/>
        </w:rPr>
        <w:t>De</w:t>
      </w:r>
      <w:r>
        <w:rPr>
          <w:spacing w:val="-3"/>
          <w:sz w:val="18"/>
        </w:rPr>
        <w:t xml:space="preserve"> </w:t>
      </w:r>
      <w:r>
        <w:rPr>
          <w:sz w:val="18"/>
        </w:rPr>
        <w:t>focus</w:t>
      </w:r>
      <w:r>
        <w:rPr>
          <w:spacing w:val="-3"/>
          <w:sz w:val="18"/>
        </w:rPr>
        <w:t xml:space="preserve"> </w:t>
      </w:r>
      <w:r>
        <w:rPr>
          <w:sz w:val="18"/>
        </w:rPr>
        <w:t>voor</w:t>
      </w:r>
      <w:r>
        <w:rPr>
          <w:spacing w:val="-3"/>
          <w:sz w:val="18"/>
        </w:rPr>
        <w:t xml:space="preserve"> </w:t>
      </w:r>
      <w:r>
        <w:rPr>
          <w:sz w:val="18"/>
        </w:rPr>
        <w:t>de</w:t>
      </w:r>
      <w:r>
        <w:rPr>
          <w:spacing w:val="-3"/>
          <w:sz w:val="18"/>
        </w:rPr>
        <w:t xml:space="preserve"> </w:t>
      </w:r>
      <w:r>
        <w:rPr>
          <w:sz w:val="18"/>
        </w:rPr>
        <w:t>komende</w:t>
      </w:r>
      <w:r>
        <w:rPr>
          <w:spacing w:val="-5"/>
          <w:sz w:val="18"/>
        </w:rPr>
        <w:t xml:space="preserve"> </w:t>
      </w:r>
      <w:r>
        <w:rPr>
          <w:sz w:val="18"/>
        </w:rPr>
        <w:t>jaren</w:t>
      </w:r>
      <w:r>
        <w:rPr>
          <w:spacing w:val="-2"/>
          <w:sz w:val="18"/>
        </w:rPr>
        <w:t xml:space="preserve"> </w:t>
      </w:r>
      <w:r>
        <w:rPr>
          <w:sz w:val="18"/>
        </w:rPr>
        <w:t>zal</w:t>
      </w:r>
      <w:r>
        <w:rPr>
          <w:spacing w:val="-2"/>
          <w:sz w:val="18"/>
        </w:rPr>
        <w:t xml:space="preserve"> </w:t>
      </w:r>
      <w:r>
        <w:rPr>
          <w:sz w:val="18"/>
        </w:rPr>
        <w:t>vooral</w:t>
      </w:r>
      <w:r>
        <w:rPr>
          <w:spacing w:val="-2"/>
          <w:sz w:val="18"/>
        </w:rPr>
        <w:t xml:space="preserve"> </w:t>
      </w:r>
      <w:r>
        <w:rPr>
          <w:sz w:val="18"/>
        </w:rPr>
        <w:t>op</w:t>
      </w:r>
      <w:r>
        <w:rPr>
          <w:spacing w:val="-3"/>
          <w:sz w:val="18"/>
        </w:rPr>
        <w:t xml:space="preserve"> </w:t>
      </w:r>
      <w:r>
        <w:rPr>
          <w:sz w:val="18"/>
        </w:rPr>
        <w:t>de</w:t>
      </w:r>
      <w:r>
        <w:rPr>
          <w:spacing w:val="-3"/>
          <w:sz w:val="18"/>
        </w:rPr>
        <w:t xml:space="preserve"> </w:t>
      </w:r>
      <w:r>
        <w:rPr>
          <w:sz w:val="18"/>
        </w:rPr>
        <w:t>logistiek</w:t>
      </w:r>
      <w:r>
        <w:rPr>
          <w:spacing w:val="-4"/>
          <w:sz w:val="18"/>
        </w:rPr>
        <w:t xml:space="preserve"> </w:t>
      </w:r>
      <w:r>
        <w:rPr>
          <w:sz w:val="18"/>
        </w:rPr>
        <w:t>en</w:t>
      </w:r>
      <w:r>
        <w:rPr>
          <w:spacing w:val="-2"/>
          <w:sz w:val="18"/>
        </w:rPr>
        <w:t xml:space="preserve"> </w:t>
      </w:r>
      <w:r>
        <w:rPr>
          <w:sz w:val="18"/>
        </w:rPr>
        <w:t>het</w:t>
      </w:r>
      <w:r>
        <w:rPr>
          <w:spacing w:val="-2"/>
          <w:sz w:val="18"/>
        </w:rPr>
        <w:t xml:space="preserve"> </w:t>
      </w:r>
      <w:r>
        <w:rPr>
          <w:sz w:val="18"/>
        </w:rPr>
        <w:t>verminderen van de impact van netcongestie liggen.</w:t>
      </w:r>
    </w:p>
    <w:p w:rsidR="00813952" w:rsidRDefault="00813952" w14:paraId="6C8CAC88" w14:textId="77777777">
      <w:pPr>
        <w:pStyle w:val="BodyText"/>
        <w:spacing w:before="12"/>
      </w:pPr>
    </w:p>
    <w:p w:rsidR="00813952" w:rsidRDefault="00C34E20" w14:paraId="6BC3E027" w14:textId="77777777">
      <w:pPr>
        <w:pStyle w:val="Heading1"/>
        <w:numPr>
          <w:ilvl w:val="0"/>
          <w:numId w:val="2"/>
        </w:numPr>
        <w:tabs>
          <w:tab w:val="left" w:pos="746"/>
        </w:tabs>
        <w:ind w:left="746" w:hanging="359"/>
      </w:pPr>
      <w:r>
        <w:rPr>
          <w:spacing w:val="-2"/>
        </w:rPr>
        <w:t>Prijstransparantie</w:t>
      </w:r>
    </w:p>
    <w:p w:rsidR="00813952" w:rsidRDefault="00C34E20" w14:paraId="547B3705" w14:textId="77777777">
      <w:pPr>
        <w:pStyle w:val="BodyText"/>
        <w:spacing w:before="21" w:line="264" w:lineRule="auto"/>
        <w:ind w:left="27"/>
      </w:pPr>
      <w:r>
        <w:t>De ondoorzichtigheid van laadprijzen schaadt marktwerking en werkt de betaalbaarheid en het gemak van elektrisch rijden tegen. Prijstransparantie is dus voorwaardelijk</w:t>
      </w:r>
      <w:r>
        <w:rPr>
          <w:spacing w:val="-6"/>
        </w:rPr>
        <w:t xml:space="preserve"> </w:t>
      </w:r>
      <w:r>
        <w:t>voor</w:t>
      </w:r>
      <w:r>
        <w:rPr>
          <w:spacing w:val="-5"/>
        </w:rPr>
        <w:t xml:space="preserve"> </w:t>
      </w:r>
      <w:r>
        <w:t>de</w:t>
      </w:r>
      <w:r>
        <w:rPr>
          <w:spacing w:val="-5"/>
        </w:rPr>
        <w:t xml:space="preserve"> </w:t>
      </w:r>
      <w:r>
        <w:t>elektrificering</w:t>
      </w:r>
      <w:r>
        <w:rPr>
          <w:spacing w:val="-5"/>
        </w:rPr>
        <w:t xml:space="preserve"> </w:t>
      </w:r>
      <w:r>
        <w:t>van</w:t>
      </w:r>
      <w:r>
        <w:rPr>
          <w:spacing w:val="-4"/>
        </w:rPr>
        <w:t xml:space="preserve"> </w:t>
      </w:r>
      <w:r>
        <w:t>het</w:t>
      </w:r>
      <w:r>
        <w:rPr>
          <w:spacing w:val="-4"/>
        </w:rPr>
        <w:t xml:space="preserve"> </w:t>
      </w:r>
      <w:r>
        <w:t>wagenpark.</w:t>
      </w:r>
      <w:r>
        <w:rPr>
          <w:spacing w:val="-6"/>
        </w:rPr>
        <w:t xml:space="preserve"> </w:t>
      </w:r>
      <w:r>
        <w:t>Individuele</w:t>
      </w:r>
      <w:r>
        <w:rPr>
          <w:spacing w:val="-5"/>
        </w:rPr>
        <w:t xml:space="preserve"> </w:t>
      </w:r>
      <w:r>
        <w:t>markpartijen hebben een wettelijke verplichting om transparant te zijn over hun prijzen.</w:t>
      </w:r>
    </w:p>
    <w:p w:rsidR="00813952" w:rsidRDefault="00C34E20" w14:paraId="15FAA897" w14:textId="77777777">
      <w:pPr>
        <w:pStyle w:val="BodyText"/>
        <w:spacing w:line="264" w:lineRule="auto"/>
        <w:ind w:left="27" w:right="169"/>
      </w:pPr>
      <w:r>
        <w:t>Daarnaast</w:t>
      </w:r>
      <w:r>
        <w:rPr>
          <w:spacing w:val="-4"/>
        </w:rPr>
        <w:t xml:space="preserve"> </w:t>
      </w:r>
      <w:r>
        <w:t>werken</w:t>
      </w:r>
      <w:r>
        <w:rPr>
          <w:spacing w:val="-4"/>
        </w:rPr>
        <w:t xml:space="preserve"> </w:t>
      </w:r>
      <w:r>
        <w:t>we</w:t>
      </w:r>
      <w:r>
        <w:rPr>
          <w:spacing w:val="-5"/>
        </w:rPr>
        <w:t xml:space="preserve"> </w:t>
      </w:r>
      <w:r>
        <w:t>binnen</w:t>
      </w:r>
      <w:r>
        <w:rPr>
          <w:spacing w:val="-4"/>
        </w:rPr>
        <w:t xml:space="preserve"> </w:t>
      </w:r>
      <w:r>
        <w:t>de</w:t>
      </w:r>
      <w:r>
        <w:rPr>
          <w:spacing w:val="-5"/>
        </w:rPr>
        <w:t xml:space="preserve"> </w:t>
      </w:r>
      <w:r>
        <w:t>NAL</w:t>
      </w:r>
      <w:r>
        <w:rPr>
          <w:spacing w:val="-5"/>
        </w:rPr>
        <w:t xml:space="preserve"> </w:t>
      </w:r>
      <w:r>
        <w:t>aan</w:t>
      </w:r>
      <w:r>
        <w:rPr>
          <w:spacing w:val="-4"/>
        </w:rPr>
        <w:t xml:space="preserve"> </w:t>
      </w:r>
      <w:r>
        <w:t>verbeterde</w:t>
      </w:r>
      <w:r>
        <w:rPr>
          <w:spacing w:val="-7"/>
        </w:rPr>
        <w:t xml:space="preserve"> </w:t>
      </w:r>
      <w:r>
        <w:t>marktomstandigheden. IenW</w:t>
      </w:r>
      <w:r>
        <w:rPr>
          <w:spacing w:val="-5"/>
        </w:rPr>
        <w:t xml:space="preserve"> </w:t>
      </w:r>
      <w:r>
        <w:t>nam</w:t>
      </w:r>
      <w:r>
        <w:rPr>
          <w:spacing w:val="-4"/>
        </w:rPr>
        <w:t xml:space="preserve"> </w:t>
      </w:r>
      <w:r>
        <w:t>afgelopen</w:t>
      </w:r>
      <w:r>
        <w:rPr>
          <w:spacing w:val="-3"/>
        </w:rPr>
        <w:t xml:space="preserve"> </w:t>
      </w:r>
      <w:r>
        <w:t>jaar</w:t>
      </w:r>
      <w:r>
        <w:rPr>
          <w:spacing w:val="-4"/>
        </w:rPr>
        <w:t xml:space="preserve"> </w:t>
      </w:r>
      <w:r>
        <w:t>het</w:t>
      </w:r>
      <w:r>
        <w:rPr>
          <w:spacing w:val="-3"/>
        </w:rPr>
        <w:t xml:space="preserve"> </w:t>
      </w:r>
      <w:r>
        <w:t>initiatief</w:t>
      </w:r>
      <w:r>
        <w:rPr>
          <w:spacing w:val="-5"/>
        </w:rPr>
        <w:t xml:space="preserve"> </w:t>
      </w:r>
      <w:r>
        <w:t>voor</w:t>
      </w:r>
      <w:r>
        <w:rPr>
          <w:spacing w:val="-4"/>
        </w:rPr>
        <w:t xml:space="preserve"> </w:t>
      </w:r>
      <w:r>
        <w:t>een</w:t>
      </w:r>
      <w:r>
        <w:rPr>
          <w:spacing w:val="-3"/>
        </w:rPr>
        <w:t xml:space="preserve"> </w:t>
      </w:r>
      <w:r>
        <w:t>taakgroep</w:t>
      </w:r>
      <w:r>
        <w:rPr>
          <w:spacing w:val="-4"/>
        </w:rPr>
        <w:t xml:space="preserve"> </w:t>
      </w:r>
      <w:r>
        <w:t>Prijstransparantie binnen de NAL. De taakgroep heeft diverse acties ingezet en heeft ook al verschillende resultaten geboekt.</w:t>
      </w:r>
    </w:p>
    <w:p w:rsidR="00813952" w:rsidRDefault="00813952" w14:paraId="4C22604D" w14:textId="77777777">
      <w:pPr>
        <w:pStyle w:val="BodyText"/>
        <w:spacing w:before="15"/>
      </w:pPr>
    </w:p>
    <w:p w:rsidR="00813952" w:rsidRDefault="00C34E20" w14:paraId="5DD553B2" w14:textId="77777777">
      <w:pPr>
        <w:pStyle w:val="BodyText"/>
        <w:spacing w:before="1" w:line="264" w:lineRule="auto"/>
        <w:ind w:left="27" w:right="9"/>
      </w:pPr>
      <w:r>
        <w:t>Het</w:t>
      </w:r>
      <w:r>
        <w:rPr>
          <w:spacing w:val="-3"/>
        </w:rPr>
        <w:t xml:space="preserve"> </w:t>
      </w:r>
      <w:r>
        <w:t>Nederlandse</w:t>
      </w:r>
      <w:r>
        <w:rPr>
          <w:spacing w:val="-4"/>
        </w:rPr>
        <w:t xml:space="preserve"> </w:t>
      </w:r>
      <w:r>
        <w:t>toegangspunt</w:t>
      </w:r>
      <w:r>
        <w:rPr>
          <w:spacing w:val="-3"/>
        </w:rPr>
        <w:t xml:space="preserve"> </w:t>
      </w:r>
      <w:r>
        <w:t>voor</w:t>
      </w:r>
      <w:r>
        <w:rPr>
          <w:spacing w:val="-4"/>
        </w:rPr>
        <w:t xml:space="preserve"> </w:t>
      </w:r>
      <w:r>
        <w:t>gegevens</w:t>
      </w:r>
      <w:r>
        <w:rPr>
          <w:spacing w:val="-4"/>
        </w:rPr>
        <w:t xml:space="preserve"> </w:t>
      </w:r>
      <w:r>
        <w:t>over</w:t>
      </w:r>
      <w:r>
        <w:rPr>
          <w:spacing w:val="-4"/>
        </w:rPr>
        <w:t xml:space="preserve"> </w:t>
      </w:r>
      <w:r>
        <w:t>laadpunten,</w:t>
      </w:r>
      <w:r>
        <w:rPr>
          <w:spacing w:val="-5"/>
        </w:rPr>
        <w:t xml:space="preserve"> </w:t>
      </w:r>
      <w:r>
        <w:t>DOT-NL,</w:t>
      </w:r>
      <w:r>
        <w:rPr>
          <w:spacing w:val="-5"/>
        </w:rPr>
        <w:t xml:space="preserve"> </w:t>
      </w:r>
      <w:r>
        <w:t>is</w:t>
      </w:r>
      <w:r>
        <w:rPr>
          <w:spacing w:val="-4"/>
        </w:rPr>
        <w:t xml:space="preserve"> </w:t>
      </w:r>
      <w:r>
        <w:t>in</w:t>
      </w:r>
      <w:r>
        <w:rPr>
          <w:spacing w:val="-3"/>
        </w:rPr>
        <w:t xml:space="preserve"> </w:t>
      </w:r>
      <w:r>
        <w:t>april 2025 opgeleverd. Het doel van DOT-NL is de beschikbaarheid en toegankelijkheid van gegevens over laadpunten te vergroten, waaronder de prijs van laden bij direct afrekenen.</w:t>
      </w:r>
    </w:p>
    <w:p w:rsidR="00813952" w:rsidRDefault="00813952" w14:paraId="5BF8B8D1" w14:textId="77777777">
      <w:pPr>
        <w:pStyle w:val="BodyText"/>
        <w:spacing w:before="18"/>
      </w:pPr>
    </w:p>
    <w:p w:rsidR="00813952" w:rsidRDefault="00C34E20" w14:paraId="6FD70C01" w14:textId="77777777">
      <w:pPr>
        <w:pStyle w:val="BodyText"/>
        <w:spacing w:line="264" w:lineRule="auto"/>
        <w:ind w:left="27" w:right="9"/>
        <w:rPr>
          <w:position w:val="6"/>
          <w:sz w:val="12"/>
        </w:rPr>
      </w:pPr>
      <w:r>
        <w:t>De taakgroep heeft recent aanbevelingen opgesteld voor uniforme prijspalen bij snellaadpleinen. Verder is door de taakgroep Prijstransparantie een instructie opgesteld met de belanghebbenden. Belanghebbenden kunnen de briefing gebruiken</w:t>
      </w:r>
      <w:r>
        <w:rPr>
          <w:spacing w:val="-3"/>
        </w:rPr>
        <w:t xml:space="preserve"> </w:t>
      </w:r>
      <w:r>
        <w:t>om</w:t>
      </w:r>
      <w:r>
        <w:rPr>
          <w:spacing w:val="-4"/>
        </w:rPr>
        <w:t xml:space="preserve"> </w:t>
      </w:r>
      <w:r>
        <w:t>aan</w:t>
      </w:r>
      <w:r>
        <w:rPr>
          <w:spacing w:val="-3"/>
        </w:rPr>
        <w:t xml:space="preserve"> </w:t>
      </w:r>
      <w:r>
        <w:t>elektrische</w:t>
      </w:r>
      <w:r>
        <w:rPr>
          <w:spacing w:val="-4"/>
        </w:rPr>
        <w:t xml:space="preserve"> </w:t>
      </w:r>
      <w:r>
        <w:t>rijders</w:t>
      </w:r>
      <w:r>
        <w:rPr>
          <w:spacing w:val="-4"/>
        </w:rPr>
        <w:t xml:space="preserve"> </w:t>
      </w:r>
      <w:r>
        <w:t>uit</w:t>
      </w:r>
      <w:r>
        <w:rPr>
          <w:spacing w:val="-3"/>
        </w:rPr>
        <w:t xml:space="preserve"> </w:t>
      </w:r>
      <w:r>
        <w:t>te</w:t>
      </w:r>
      <w:r>
        <w:rPr>
          <w:spacing w:val="-4"/>
        </w:rPr>
        <w:t xml:space="preserve"> </w:t>
      </w:r>
      <w:r>
        <w:t>leggen</w:t>
      </w:r>
      <w:r>
        <w:rPr>
          <w:spacing w:val="-3"/>
        </w:rPr>
        <w:t xml:space="preserve"> </w:t>
      </w:r>
      <w:r>
        <w:t>hoe</w:t>
      </w:r>
      <w:r>
        <w:rPr>
          <w:spacing w:val="-4"/>
        </w:rPr>
        <w:t xml:space="preserve"> </w:t>
      </w:r>
      <w:r>
        <w:t>prijzen</w:t>
      </w:r>
      <w:r>
        <w:rPr>
          <w:spacing w:val="-3"/>
        </w:rPr>
        <w:t xml:space="preserve"> </w:t>
      </w:r>
      <w:r>
        <w:t>tot</w:t>
      </w:r>
      <w:r>
        <w:rPr>
          <w:spacing w:val="-3"/>
        </w:rPr>
        <w:t xml:space="preserve"> </w:t>
      </w:r>
      <w:r>
        <w:t>stand</w:t>
      </w:r>
      <w:r>
        <w:rPr>
          <w:spacing w:val="-4"/>
        </w:rPr>
        <w:t xml:space="preserve"> </w:t>
      </w:r>
      <w:r>
        <w:t>komen</w:t>
      </w:r>
      <w:r>
        <w:rPr>
          <w:spacing w:val="-3"/>
        </w:rPr>
        <w:t xml:space="preserve"> </w:t>
      </w:r>
      <w:r>
        <w:t>in de sector.</w:t>
      </w:r>
      <w:r>
        <w:rPr>
          <w:position w:val="6"/>
          <w:sz w:val="12"/>
        </w:rPr>
        <w:t>6</w:t>
      </w:r>
    </w:p>
    <w:p w:rsidR="00813952" w:rsidRDefault="00813952" w14:paraId="27F479A7" w14:textId="77777777">
      <w:pPr>
        <w:pStyle w:val="BodyText"/>
        <w:spacing w:before="20"/>
      </w:pPr>
    </w:p>
    <w:p w:rsidR="00813952" w:rsidRDefault="00C34E20" w14:paraId="68EBB5BC" w14:textId="77777777">
      <w:pPr>
        <w:pStyle w:val="BodyText"/>
        <w:spacing w:line="264" w:lineRule="auto"/>
        <w:ind w:left="27" w:right="35"/>
      </w:pPr>
      <w:r>
        <w:t>In de motie van de leden Veltman en Bamenga (31305, nr. 475) wordt de regering</w:t>
      </w:r>
      <w:r>
        <w:rPr>
          <w:spacing w:val="-6"/>
        </w:rPr>
        <w:t xml:space="preserve"> </w:t>
      </w:r>
      <w:r>
        <w:t>verzocht</w:t>
      </w:r>
      <w:r>
        <w:rPr>
          <w:spacing w:val="-5"/>
        </w:rPr>
        <w:t xml:space="preserve"> </w:t>
      </w:r>
      <w:r>
        <w:t>te</w:t>
      </w:r>
      <w:r>
        <w:rPr>
          <w:spacing w:val="-6"/>
        </w:rPr>
        <w:t xml:space="preserve"> </w:t>
      </w:r>
      <w:r>
        <w:t>bewerkstelligen</w:t>
      </w:r>
      <w:r>
        <w:rPr>
          <w:spacing w:val="-5"/>
        </w:rPr>
        <w:t xml:space="preserve"> </w:t>
      </w:r>
      <w:r>
        <w:t>dat</w:t>
      </w:r>
      <w:r>
        <w:rPr>
          <w:spacing w:val="-5"/>
        </w:rPr>
        <w:t xml:space="preserve"> </w:t>
      </w:r>
      <w:r>
        <w:t>actuele</w:t>
      </w:r>
      <w:r>
        <w:rPr>
          <w:spacing w:val="-6"/>
        </w:rPr>
        <w:t xml:space="preserve"> </w:t>
      </w:r>
      <w:r>
        <w:t>laadpastarieven</w:t>
      </w:r>
      <w:r>
        <w:rPr>
          <w:spacing w:val="-5"/>
        </w:rPr>
        <w:t xml:space="preserve"> </w:t>
      </w:r>
      <w:r>
        <w:t>digitaal</w:t>
      </w:r>
      <w:r>
        <w:rPr>
          <w:spacing w:val="-5"/>
        </w:rPr>
        <w:t xml:space="preserve"> </w:t>
      </w:r>
      <w:r>
        <w:t>openbaar beschikbaar worden. Deze toezegging en motie zijn opgevolgd in de Kamerbrief ”Afdoen moties en toezeggingen duurzaam vervoer” van 10 december 2024</w:t>
      </w:r>
      <w:r>
        <w:rPr>
          <w:position w:val="6"/>
          <w:sz w:val="12"/>
        </w:rPr>
        <w:t>7</w:t>
      </w:r>
      <w:r>
        <w:t>.</w:t>
      </w:r>
    </w:p>
    <w:p w:rsidR="00813952" w:rsidRDefault="00C34E20" w14:paraId="35A7E4BC" w14:textId="77777777">
      <w:pPr>
        <w:pStyle w:val="BodyText"/>
        <w:spacing w:line="264" w:lineRule="auto"/>
        <w:ind w:left="27"/>
      </w:pPr>
      <w:r>
        <w:t>Onder</w:t>
      </w:r>
      <w:r>
        <w:rPr>
          <w:spacing w:val="-4"/>
        </w:rPr>
        <w:t xml:space="preserve"> </w:t>
      </w:r>
      <w:r>
        <w:t>begeleiding</w:t>
      </w:r>
      <w:r>
        <w:rPr>
          <w:spacing w:val="-4"/>
        </w:rPr>
        <w:t xml:space="preserve"> </w:t>
      </w:r>
      <w:r>
        <w:t>van</w:t>
      </w:r>
      <w:r>
        <w:rPr>
          <w:spacing w:val="-3"/>
        </w:rPr>
        <w:t xml:space="preserve"> </w:t>
      </w:r>
      <w:r>
        <w:t>IenW</w:t>
      </w:r>
      <w:r>
        <w:rPr>
          <w:spacing w:val="-5"/>
        </w:rPr>
        <w:t xml:space="preserve"> </w:t>
      </w:r>
      <w:r>
        <w:t>spreken</w:t>
      </w:r>
      <w:r>
        <w:rPr>
          <w:spacing w:val="-3"/>
        </w:rPr>
        <w:t xml:space="preserve"> </w:t>
      </w:r>
      <w:r>
        <w:t>de</w:t>
      </w:r>
      <w:r>
        <w:rPr>
          <w:spacing w:val="-4"/>
        </w:rPr>
        <w:t xml:space="preserve"> </w:t>
      </w:r>
      <w:r>
        <w:t>leden</w:t>
      </w:r>
      <w:r>
        <w:rPr>
          <w:spacing w:val="-3"/>
        </w:rPr>
        <w:t xml:space="preserve"> </w:t>
      </w:r>
      <w:r>
        <w:t>van</w:t>
      </w:r>
      <w:r>
        <w:rPr>
          <w:spacing w:val="-3"/>
        </w:rPr>
        <w:t xml:space="preserve"> </w:t>
      </w:r>
      <w:r>
        <w:t>de</w:t>
      </w:r>
      <w:r>
        <w:rPr>
          <w:spacing w:val="-4"/>
        </w:rPr>
        <w:t xml:space="preserve"> </w:t>
      </w:r>
      <w:r>
        <w:t>taakgroep</w:t>
      </w:r>
      <w:r>
        <w:rPr>
          <w:spacing w:val="-4"/>
        </w:rPr>
        <w:t xml:space="preserve"> </w:t>
      </w:r>
      <w:r>
        <w:t>Prijstransparantie in werksessies over een effectieve invulling van de motie. Na drie sessies zijn verschillende implementatiescenario’s in beeld. Het voornemen is om eind september een voorkeursoptie overeen te komen.</w:t>
      </w:r>
    </w:p>
    <w:p w:rsidR="00813952" w:rsidRDefault="00813952" w14:paraId="04FEC84F" w14:textId="77777777">
      <w:pPr>
        <w:pStyle w:val="BodyText"/>
        <w:spacing w:before="15"/>
      </w:pPr>
    </w:p>
    <w:p w:rsidR="00813952" w:rsidRDefault="00C34E20" w14:paraId="3D57212B" w14:textId="77777777">
      <w:pPr>
        <w:pStyle w:val="BodyText"/>
        <w:spacing w:before="1" w:line="264" w:lineRule="auto"/>
        <w:ind w:left="27" w:right="33"/>
      </w:pPr>
      <w:r>
        <w:t>Daarnaast is in</w:t>
      </w:r>
      <w:r>
        <w:rPr>
          <w:spacing w:val="-1"/>
        </w:rPr>
        <w:t xml:space="preserve"> </w:t>
      </w:r>
      <w:r>
        <w:t>het commissiedebat Duurzaam Vervoer van 17 oktober 2024 aan het lid Veltman toegezegd</w:t>
      </w:r>
      <w:r>
        <w:rPr>
          <w:spacing w:val="-2"/>
        </w:rPr>
        <w:t xml:space="preserve"> </w:t>
      </w:r>
      <w:r>
        <w:t>om in het Actieplan Prijstransparantie van de NAL aan te dringen op het stellen van concrete doelen en termijnen. De taakgroep Prijstransparantie</w:t>
      </w:r>
      <w:r>
        <w:rPr>
          <w:spacing w:val="-3"/>
        </w:rPr>
        <w:t xml:space="preserve"> </w:t>
      </w:r>
      <w:r>
        <w:t>(van</w:t>
      </w:r>
      <w:r>
        <w:rPr>
          <w:spacing w:val="-3"/>
        </w:rPr>
        <w:t xml:space="preserve"> </w:t>
      </w:r>
      <w:r>
        <w:t>de</w:t>
      </w:r>
      <w:r>
        <w:rPr>
          <w:spacing w:val="-5"/>
        </w:rPr>
        <w:t xml:space="preserve"> </w:t>
      </w:r>
      <w:r>
        <w:t>NAL)</w:t>
      </w:r>
      <w:r>
        <w:rPr>
          <w:spacing w:val="-4"/>
        </w:rPr>
        <w:t xml:space="preserve"> </w:t>
      </w:r>
      <w:r>
        <w:t>had</w:t>
      </w:r>
      <w:r>
        <w:rPr>
          <w:spacing w:val="-3"/>
        </w:rPr>
        <w:t xml:space="preserve"> </w:t>
      </w:r>
      <w:r>
        <w:t>al</w:t>
      </w:r>
      <w:r>
        <w:rPr>
          <w:spacing w:val="-3"/>
        </w:rPr>
        <w:t xml:space="preserve"> </w:t>
      </w:r>
      <w:r>
        <w:t>termijnen</w:t>
      </w:r>
      <w:r>
        <w:rPr>
          <w:spacing w:val="-3"/>
        </w:rPr>
        <w:t xml:space="preserve"> </w:t>
      </w:r>
      <w:r>
        <w:t>voor</w:t>
      </w:r>
      <w:r>
        <w:rPr>
          <w:spacing w:val="-3"/>
        </w:rPr>
        <w:t xml:space="preserve"> </w:t>
      </w:r>
      <w:r>
        <w:t>elke</w:t>
      </w:r>
      <w:r>
        <w:rPr>
          <w:spacing w:val="-3"/>
        </w:rPr>
        <w:t xml:space="preserve"> </w:t>
      </w:r>
      <w:r>
        <w:t>actie</w:t>
      </w:r>
      <w:r>
        <w:rPr>
          <w:spacing w:val="-4"/>
        </w:rPr>
        <w:t xml:space="preserve"> </w:t>
      </w:r>
      <w:r>
        <w:t>staan</w:t>
      </w:r>
      <w:r>
        <w:rPr>
          <w:spacing w:val="-3"/>
        </w:rPr>
        <w:t xml:space="preserve"> </w:t>
      </w:r>
      <w:r>
        <w:t>en</w:t>
      </w:r>
      <w:r>
        <w:rPr>
          <w:spacing w:val="-3"/>
        </w:rPr>
        <w:t xml:space="preserve"> </w:t>
      </w:r>
      <w:r>
        <w:t>is,</w:t>
      </w:r>
      <w:r>
        <w:rPr>
          <w:spacing w:val="-4"/>
        </w:rPr>
        <w:t xml:space="preserve"> </w:t>
      </w:r>
      <w:r>
        <w:t>naar</w:t>
      </w:r>
    </w:p>
    <w:p w:rsidR="00813952" w:rsidRDefault="00C34E20" w14:paraId="52A03760" w14:textId="77777777">
      <w:pPr>
        <w:spacing w:before="100" w:line="273" w:lineRule="auto"/>
        <w:ind w:left="27"/>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813952" w:rsidRDefault="00C34E20" w14:paraId="67794606" w14:textId="77777777">
      <w:pPr>
        <w:spacing w:before="143"/>
        <w:ind w:left="27"/>
        <w:rPr>
          <w:b/>
          <w:sz w:val="13"/>
        </w:rPr>
      </w:pPr>
      <w:r>
        <w:rPr>
          <w:b/>
          <w:sz w:val="13"/>
        </w:rPr>
        <w:t>Ons</w:t>
      </w:r>
      <w:r>
        <w:rPr>
          <w:b/>
          <w:spacing w:val="-4"/>
          <w:sz w:val="13"/>
        </w:rPr>
        <w:t xml:space="preserve"> </w:t>
      </w:r>
      <w:r>
        <w:rPr>
          <w:b/>
          <w:spacing w:val="-2"/>
          <w:sz w:val="13"/>
        </w:rPr>
        <w:t>Kenmerk</w:t>
      </w:r>
    </w:p>
    <w:p w:rsidR="00813952" w:rsidRDefault="00C34E20" w14:paraId="32804074" w14:textId="77777777">
      <w:pPr>
        <w:spacing w:before="1"/>
        <w:ind w:left="27"/>
        <w:rPr>
          <w:sz w:val="13"/>
        </w:rPr>
      </w:pPr>
      <w:r>
        <w:rPr>
          <w:spacing w:val="-2"/>
          <w:sz w:val="13"/>
        </w:rPr>
        <w:t>IENW/BSK-2025/89599</w:t>
      </w:r>
    </w:p>
    <w:p w:rsidR="00813952" w:rsidRDefault="00813952" w14:paraId="7D3567AC" w14:textId="77777777">
      <w:pPr>
        <w:rPr>
          <w:sz w:val="13"/>
        </w:rPr>
        <w:sectPr w:rsidR="00813952">
          <w:type w:val="continuous"/>
          <w:pgSz w:w="11910" w:h="16840"/>
          <w:pgMar w:top="0" w:right="992" w:bottom="720" w:left="1559" w:header="0" w:footer="523" w:gutter="0"/>
          <w:cols w:equalWidth="0" w:space="708" w:num="2">
            <w:col w:w="7564" w:space="147"/>
            <w:col w:w="1648"/>
          </w:cols>
        </w:sectPr>
      </w:pPr>
    </w:p>
    <w:p w:rsidR="00813952" w:rsidRDefault="00813952" w14:paraId="04D720E8" w14:textId="77777777">
      <w:pPr>
        <w:pStyle w:val="BodyText"/>
        <w:spacing w:before="6"/>
        <w:rPr>
          <w:sz w:val="13"/>
        </w:rPr>
      </w:pPr>
    </w:p>
    <w:p w:rsidR="00813952" w:rsidRDefault="00C34E20" w14:paraId="4C161BA7" w14:textId="77777777">
      <w:pPr>
        <w:pStyle w:val="BodyText"/>
        <w:spacing w:line="20" w:lineRule="exact"/>
        <w:ind w:left="27"/>
        <w:rPr>
          <w:sz w:val="2"/>
        </w:rPr>
      </w:pPr>
      <w:r>
        <w:rPr>
          <w:noProof/>
          <w:sz w:val="2"/>
          <w:lang w:val="en-GB" w:eastAsia="en-GB"/>
        </w:rPr>
        <mc:AlternateContent>
          <mc:Choice Requires="wpg">
            <w:drawing>
              <wp:inline distT="0" distB="0" distL="0" distR="0" wp14:anchorId="50A1321C" wp14:editId="530C4A64">
                <wp:extent cx="1828800" cy="63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8" name="Graphic 8"/>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 style="width:2in;height:.5pt;mso-position-horizontal-relative:char;mso-position-vertical-relative:line" coordsize="18288,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" w14:anchorId="2E896312">
                <v:shape id="Graphic 8" style="position:absolute;width:18288;height:63;visibility:visible;mso-wrap-style:square;v-text-anchor:top" coordsize="1828800,6350" o:spid="_x0000_s1027" fillcolor="black" stroked="f" path="m1828800,l,,,6096r1828800,l18288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">
                  <v:path arrowok="t"/>
                </v:shape>
                <w10:anchorlock/>
              </v:group>
            </w:pict>
          </mc:Fallback>
        </mc:AlternateContent>
      </w:r>
    </w:p>
    <w:p w:rsidR="00813952" w:rsidRDefault="00C34E20" w14:paraId="072FB86D" w14:textId="77777777">
      <w:pPr>
        <w:spacing w:before="78"/>
        <w:ind w:left="27"/>
        <w:rPr>
          <w:sz w:val="16"/>
        </w:rPr>
      </w:pPr>
      <w:r>
        <w:rPr>
          <w:sz w:val="16"/>
          <w:vertAlign w:val="superscript"/>
        </w:rPr>
        <w:t>6</w:t>
      </w:r>
      <w:r>
        <w:rPr>
          <w:spacing w:val="-4"/>
          <w:sz w:val="16"/>
        </w:rPr>
        <w:t xml:space="preserve"> </w:t>
      </w:r>
      <w:r>
        <w:rPr>
          <w:color w:val="0562C1"/>
          <w:sz w:val="16"/>
          <w:u w:val="single" w:color="0562C1"/>
        </w:rPr>
        <w:t>Prijstransparantie</w:t>
      </w:r>
      <w:r>
        <w:rPr>
          <w:color w:val="0562C1"/>
          <w:spacing w:val="-4"/>
          <w:sz w:val="16"/>
          <w:u w:val="single" w:color="0562C1"/>
        </w:rPr>
        <w:t xml:space="preserve"> </w:t>
      </w:r>
      <w:r>
        <w:rPr>
          <w:color w:val="0562C1"/>
          <w:sz w:val="16"/>
          <w:u w:val="single" w:color="0562C1"/>
        </w:rPr>
        <w:t>|</w:t>
      </w:r>
      <w:r>
        <w:rPr>
          <w:color w:val="0562C1"/>
          <w:spacing w:val="-8"/>
          <w:sz w:val="16"/>
          <w:u w:val="single" w:color="0562C1"/>
        </w:rPr>
        <w:t xml:space="preserve"> </w:t>
      </w:r>
      <w:r>
        <w:rPr>
          <w:color w:val="0562C1"/>
          <w:sz w:val="16"/>
          <w:u w:val="single" w:color="0562C1"/>
        </w:rPr>
        <w:t>Nationale</w:t>
      </w:r>
      <w:r>
        <w:rPr>
          <w:color w:val="0562C1"/>
          <w:spacing w:val="-5"/>
          <w:sz w:val="16"/>
          <w:u w:val="single" w:color="0562C1"/>
        </w:rPr>
        <w:t xml:space="preserve"> </w:t>
      </w:r>
      <w:r>
        <w:rPr>
          <w:color w:val="0562C1"/>
          <w:sz w:val="16"/>
          <w:u w:val="single" w:color="0562C1"/>
        </w:rPr>
        <w:t>Agenda</w:t>
      </w:r>
      <w:r>
        <w:rPr>
          <w:color w:val="0562C1"/>
          <w:spacing w:val="-7"/>
          <w:sz w:val="16"/>
          <w:u w:val="single" w:color="0562C1"/>
        </w:rPr>
        <w:t xml:space="preserve"> </w:t>
      </w:r>
      <w:r>
        <w:rPr>
          <w:color w:val="0562C1"/>
          <w:spacing w:val="-2"/>
          <w:sz w:val="16"/>
          <w:u w:val="single" w:color="0562C1"/>
        </w:rPr>
        <w:t>Laadinfrastructuur</w:t>
      </w:r>
    </w:p>
    <w:p w:rsidR="00813952" w:rsidRDefault="00C34E20" w14:paraId="4CC2F082" w14:textId="77777777">
      <w:pPr>
        <w:ind w:left="27" w:right="1415"/>
        <w:rPr>
          <w:sz w:val="16"/>
        </w:rPr>
      </w:pPr>
      <w:r>
        <w:rPr>
          <w:sz w:val="16"/>
          <w:vertAlign w:val="superscript"/>
        </w:rPr>
        <w:t>7</w:t>
      </w:r>
      <w:r>
        <w:rPr>
          <w:spacing w:val="-1"/>
          <w:sz w:val="16"/>
        </w:rPr>
        <w:t xml:space="preserve"> </w:t>
      </w:r>
      <w:r>
        <w:rPr>
          <w:color w:val="0562C1"/>
          <w:sz w:val="16"/>
          <w:u w:val="single" w:color="0562C1"/>
        </w:rPr>
        <w:t>Kamerbrief</w:t>
      </w:r>
      <w:r>
        <w:rPr>
          <w:color w:val="0562C1"/>
          <w:spacing w:val="-3"/>
          <w:sz w:val="16"/>
          <w:u w:val="single" w:color="0562C1"/>
        </w:rPr>
        <w:t xml:space="preserve"> </w:t>
      </w:r>
      <w:r>
        <w:rPr>
          <w:color w:val="0562C1"/>
          <w:sz w:val="16"/>
          <w:u w:val="single" w:color="0562C1"/>
        </w:rPr>
        <w:t>over</w:t>
      </w:r>
      <w:r>
        <w:rPr>
          <w:color w:val="0562C1"/>
          <w:spacing w:val="-4"/>
          <w:sz w:val="16"/>
          <w:u w:val="single" w:color="0562C1"/>
        </w:rPr>
        <w:t xml:space="preserve"> </w:t>
      </w:r>
      <w:r>
        <w:rPr>
          <w:color w:val="0562C1"/>
          <w:sz w:val="16"/>
          <w:u w:val="single" w:color="0562C1"/>
        </w:rPr>
        <w:t>afdoen</w:t>
      </w:r>
      <w:r>
        <w:rPr>
          <w:color w:val="0562C1"/>
          <w:spacing w:val="-3"/>
          <w:sz w:val="16"/>
          <w:u w:val="single" w:color="0562C1"/>
        </w:rPr>
        <w:t xml:space="preserve"> </w:t>
      </w:r>
      <w:r>
        <w:rPr>
          <w:color w:val="0562C1"/>
          <w:sz w:val="16"/>
          <w:u w:val="single" w:color="0562C1"/>
        </w:rPr>
        <w:t>moties</w:t>
      </w:r>
      <w:r>
        <w:rPr>
          <w:color w:val="0562C1"/>
          <w:spacing w:val="-2"/>
          <w:sz w:val="16"/>
          <w:u w:val="single" w:color="0562C1"/>
        </w:rPr>
        <w:t xml:space="preserve"> </w:t>
      </w:r>
      <w:r>
        <w:rPr>
          <w:color w:val="0562C1"/>
          <w:sz w:val="16"/>
          <w:u w:val="single" w:color="0562C1"/>
        </w:rPr>
        <w:t>en</w:t>
      </w:r>
      <w:r>
        <w:rPr>
          <w:color w:val="0562C1"/>
          <w:spacing w:val="-4"/>
          <w:sz w:val="16"/>
          <w:u w:val="single" w:color="0562C1"/>
        </w:rPr>
        <w:t xml:space="preserve"> </w:t>
      </w:r>
      <w:r>
        <w:rPr>
          <w:color w:val="0562C1"/>
          <w:sz w:val="16"/>
          <w:u w:val="single" w:color="0562C1"/>
        </w:rPr>
        <w:t>toezeggingen</w:t>
      </w:r>
      <w:r>
        <w:rPr>
          <w:color w:val="0562C1"/>
          <w:spacing w:val="-4"/>
          <w:sz w:val="16"/>
          <w:u w:val="single" w:color="0562C1"/>
        </w:rPr>
        <w:t xml:space="preserve"> </w:t>
      </w:r>
      <w:r>
        <w:rPr>
          <w:color w:val="0562C1"/>
          <w:sz w:val="16"/>
          <w:u w:val="single" w:color="0562C1"/>
        </w:rPr>
        <w:t>duurzaam</w:t>
      </w:r>
      <w:r>
        <w:rPr>
          <w:color w:val="0562C1"/>
          <w:spacing w:val="-4"/>
          <w:sz w:val="16"/>
          <w:u w:val="single" w:color="0562C1"/>
        </w:rPr>
        <w:t xml:space="preserve"> </w:t>
      </w:r>
      <w:r>
        <w:rPr>
          <w:color w:val="0562C1"/>
          <w:sz w:val="16"/>
          <w:u w:val="single" w:color="0562C1"/>
        </w:rPr>
        <w:t>vervoer</w:t>
      </w:r>
      <w:r>
        <w:rPr>
          <w:color w:val="0562C1"/>
          <w:spacing w:val="-1"/>
          <w:sz w:val="16"/>
          <w:u w:val="single" w:color="0562C1"/>
        </w:rPr>
        <w:t xml:space="preserve"> </w:t>
      </w:r>
      <w:r>
        <w:rPr>
          <w:color w:val="0562C1"/>
          <w:sz w:val="16"/>
          <w:u w:val="single" w:color="0562C1"/>
        </w:rPr>
        <w:t>|</w:t>
      </w:r>
      <w:r>
        <w:rPr>
          <w:color w:val="0562C1"/>
          <w:spacing w:val="-5"/>
          <w:sz w:val="16"/>
          <w:u w:val="single" w:color="0562C1"/>
        </w:rPr>
        <w:t xml:space="preserve"> </w:t>
      </w:r>
      <w:r>
        <w:rPr>
          <w:color w:val="0562C1"/>
          <w:sz w:val="16"/>
          <w:u w:val="single" w:color="0562C1"/>
        </w:rPr>
        <w:t>Kamerstuk</w:t>
      </w:r>
      <w:r>
        <w:rPr>
          <w:color w:val="0562C1"/>
          <w:spacing w:val="-1"/>
          <w:sz w:val="16"/>
          <w:u w:val="single" w:color="0562C1"/>
        </w:rPr>
        <w:t xml:space="preserve"> </w:t>
      </w:r>
      <w:r>
        <w:rPr>
          <w:color w:val="0562C1"/>
          <w:sz w:val="16"/>
          <w:u w:val="single" w:color="0562C1"/>
        </w:rPr>
        <w:t>|</w:t>
      </w:r>
      <w:r>
        <w:rPr>
          <w:color w:val="0562C1"/>
          <w:sz w:val="16"/>
        </w:rPr>
        <w:t xml:space="preserve"> </w:t>
      </w:r>
      <w:r>
        <w:rPr>
          <w:color w:val="0562C1"/>
          <w:spacing w:val="-2"/>
          <w:sz w:val="16"/>
          <w:u w:val="single" w:color="0562C1"/>
        </w:rPr>
        <w:t>Rijksoverheid.nl</w:t>
      </w:r>
    </w:p>
    <w:p w:rsidR="00813952" w:rsidRDefault="00813952" w14:paraId="6D918CEE" w14:textId="77777777">
      <w:pPr>
        <w:rPr>
          <w:sz w:val="16"/>
        </w:rPr>
        <w:sectPr w:rsidR="00813952">
          <w:type w:val="continuous"/>
          <w:pgSz w:w="11910" w:h="16840"/>
          <w:pgMar w:top="0" w:right="992" w:bottom="720" w:left="1559" w:header="0" w:footer="523" w:gutter="0"/>
          <w:cols w:space="708"/>
        </w:sectPr>
      </w:pPr>
    </w:p>
    <w:p w:rsidR="00813952" w:rsidRDefault="00813952" w14:paraId="03D88146" w14:textId="77777777">
      <w:pPr>
        <w:pStyle w:val="BodyText"/>
        <w:rPr>
          <w:sz w:val="20"/>
        </w:rPr>
      </w:pPr>
    </w:p>
    <w:p w:rsidR="00813952" w:rsidRDefault="00813952" w14:paraId="23E402D1" w14:textId="77777777">
      <w:pPr>
        <w:pStyle w:val="BodyText"/>
        <w:rPr>
          <w:sz w:val="20"/>
        </w:rPr>
      </w:pPr>
    </w:p>
    <w:p w:rsidR="00813952" w:rsidRDefault="00813952" w14:paraId="7D4CE217" w14:textId="77777777">
      <w:pPr>
        <w:pStyle w:val="BodyText"/>
        <w:spacing w:before="202"/>
        <w:rPr>
          <w:sz w:val="20"/>
        </w:rPr>
      </w:pPr>
    </w:p>
    <w:p w:rsidR="00813952" w:rsidRDefault="00813952" w14:paraId="098A8837" w14:textId="77777777">
      <w:pPr>
        <w:pStyle w:val="BodyText"/>
        <w:rPr>
          <w:sz w:val="20"/>
        </w:rPr>
        <w:sectPr w:rsidR="00813952">
          <w:pgSz w:w="11910" w:h="16840"/>
          <w:pgMar w:top="1920" w:right="992" w:bottom="720" w:left="1559" w:header="0" w:footer="523" w:gutter="0"/>
          <w:cols w:space="708"/>
        </w:sectPr>
      </w:pPr>
    </w:p>
    <w:p w:rsidR="00813952" w:rsidRDefault="00C34E20" w14:paraId="22986333" w14:textId="77777777">
      <w:pPr>
        <w:pStyle w:val="BodyText"/>
        <w:spacing w:before="100" w:line="264" w:lineRule="auto"/>
        <w:ind w:left="27" w:right="34" w:hanging="1"/>
      </w:pPr>
      <w:r>
        <w:t>aanleiding</w:t>
      </w:r>
      <w:r>
        <w:rPr>
          <w:spacing w:val="-4"/>
        </w:rPr>
        <w:t xml:space="preserve"> </w:t>
      </w:r>
      <w:r>
        <w:t>van</w:t>
      </w:r>
      <w:r>
        <w:rPr>
          <w:spacing w:val="-3"/>
        </w:rPr>
        <w:t xml:space="preserve"> </w:t>
      </w:r>
      <w:r>
        <w:t>de</w:t>
      </w:r>
      <w:r>
        <w:rPr>
          <w:spacing w:val="-4"/>
        </w:rPr>
        <w:t xml:space="preserve"> </w:t>
      </w:r>
      <w:r>
        <w:t>vraag</w:t>
      </w:r>
      <w:r>
        <w:rPr>
          <w:spacing w:val="-4"/>
        </w:rPr>
        <w:t xml:space="preserve"> </w:t>
      </w:r>
      <w:r>
        <w:t>naar</w:t>
      </w:r>
      <w:r>
        <w:rPr>
          <w:spacing w:val="-4"/>
        </w:rPr>
        <w:t xml:space="preserve"> </w:t>
      </w:r>
      <w:r>
        <w:t>concrete</w:t>
      </w:r>
      <w:r>
        <w:rPr>
          <w:spacing w:val="-4"/>
        </w:rPr>
        <w:t xml:space="preserve"> </w:t>
      </w:r>
      <w:r>
        <w:t>doelen,</w:t>
      </w:r>
      <w:r>
        <w:rPr>
          <w:spacing w:val="-5"/>
        </w:rPr>
        <w:t xml:space="preserve"> </w:t>
      </w:r>
      <w:r>
        <w:t>aan</w:t>
      </w:r>
      <w:r>
        <w:rPr>
          <w:spacing w:val="-3"/>
        </w:rPr>
        <w:t xml:space="preserve"> </w:t>
      </w:r>
      <w:r>
        <w:t>het</w:t>
      </w:r>
      <w:r>
        <w:rPr>
          <w:spacing w:val="-3"/>
        </w:rPr>
        <w:t xml:space="preserve"> </w:t>
      </w:r>
      <w:r>
        <w:t>uitwerken</w:t>
      </w:r>
      <w:r>
        <w:rPr>
          <w:spacing w:val="-3"/>
        </w:rPr>
        <w:t xml:space="preserve"> </w:t>
      </w:r>
      <w:r>
        <w:t>wanneer</w:t>
      </w:r>
      <w:r>
        <w:rPr>
          <w:spacing w:val="-4"/>
        </w:rPr>
        <w:t xml:space="preserve"> </w:t>
      </w:r>
      <w:r>
        <w:t>de sector prijzen voldoende transparant vindt.</w:t>
      </w:r>
    </w:p>
    <w:p w:rsidR="00813952" w:rsidRDefault="00813952" w14:paraId="4B225E5D" w14:textId="77777777">
      <w:pPr>
        <w:pStyle w:val="BodyText"/>
        <w:spacing w:before="20"/>
      </w:pPr>
    </w:p>
    <w:p w:rsidR="00813952" w:rsidRDefault="00C34E20" w14:paraId="008AF087" w14:textId="77777777">
      <w:pPr>
        <w:pStyle w:val="BodyText"/>
        <w:spacing w:line="264" w:lineRule="auto"/>
        <w:ind w:left="27" w:right="34"/>
      </w:pPr>
      <w:r>
        <w:t>Ten slotte is er regelmatig overleg vanuit het ministerie van IenW met de toezichthouder</w:t>
      </w:r>
      <w:r>
        <w:rPr>
          <w:spacing w:val="-5"/>
        </w:rPr>
        <w:t xml:space="preserve"> </w:t>
      </w:r>
      <w:r>
        <w:t>Autoriteit</w:t>
      </w:r>
      <w:r>
        <w:rPr>
          <w:spacing w:val="-4"/>
        </w:rPr>
        <w:t xml:space="preserve"> </w:t>
      </w:r>
      <w:r>
        <w:t>Consument</w:t>
      </w:r>
      <w:r>
        <w:rPr>
          <w:spacing w:val="-4"/>
        </w:rPr>
        <w:t xml:space="preserve"> </w:t>
      </w:r>
      <w:r>
        <w:t>en</w:t>
      </w:r>
      <w:r>
        <w:rPr>
          <w:spacing w:val="-4"/>
        </w:rPr>
        <w:t xml:space="preserve"> </w:t>
      </w:r>
      <w:r>
        <w:t>Markt</w:t>
      </w:r>
      <w:r>
        <w:rPr>
          <w:spacing w:val="-4"/>
        </w:rPr>
        <w:t xml:space="preserve"> </w:t>
      </w:r>
      <w:r>
        <w:t>om</w:t>
      </w:r>
      <w:r>
        <w:rPr>
          <w:spacing w:val="-5"/>
        </w:rPr>
        <w:t xml:space="preserve"> </w:t>
      </w:r>
      <w:r>
        <w:t>het</w:t>
      </w:r>
      <w:r>
        <w:rPr>
          <w:spacing w:val="-4"/>
        </w:rPr>
        <w:t xml:space="preserve"> </w:t>
      </w:r>
      <w:r>
        <w:t>toezicht</w:t>
      </w:r>
      <w:r>
        <w:rPr>
          <w:spacing w:val="-4"/>
        </w:rPr>
        <w:t xml:space="preserve"> </w:t>
      </w:r>
      <w:r>
        <w:t>te</w:t>
      </w:r>
      <w:r>
        <w:rPr>
          <w:spacing w:val="-5"/>
        </w:rPr>
        <w:t xml:space="preserve"> </w:t>
      </w:r>
      <w:r>
        <w:t>intensiveren waar mogelijk, aangezien het bieden van onvoldoende transparantie een overtreding van de wet is.</w:t>
      </w:r>
    </w:p>
    <w:p w:rsidR="00813952" w:rsidRDefault="00813952" w14:paraId="6D3A1D3E" w14:textId="77777777">
      <w:pPr>
        <w:pStyle w:val="BodyText"/>
        <w:spacing w:before="18"/>
      </w:pPr>
    </w:p>
    <w:p w:rsidR="00813952" w:rsidRDefault="00C34E20" w14:paraId="6980C830" w14:textId="77777777">
      <w:pPr>
        <w:pStyle w:val="BodyText"/>
        <w:spacing w:before="1"/>
        <w:ind w:left="27"/>
      </w:pPr>
      <w:r>
        <w:rPr>
          <w:spacing w:val="-2"/>
        </w:rPr>
        <w:t>Concluderend:</w:t>
      </w:r>
    </w:p>
    <w:p w:rsidR="00813952" w:rsidRDefault="00C34E20" w14:paraId="0C8CB7C7" w14:textId="77777777">
      <w:pPr>
        <w:pStyle w:val="ListParagraph"/>
        <w:numPr>
          <w:ilvl w:val="0"/>
          <w:numId w:val="1"/>
        </w:numPr>
        <w:tabs>
          <w:tab w:val="left" w:pos="387"/>
        </w:tabs>
        <w:spacing w:before="21" w:line="264" w:lineRule="auto"/>
        <w:ind w:right="675"/>
        <w:rPr>
          <w:sz w:val="18"/>
        </w:rPr>
      </w:pPr>
      <w:r>
        <w:rPr>
          <w:sz w:val="18"/>
        </w:rPr>
        <w:t>Door</w:t>
      </w:r>
      <w:r>
        <w:rPr>
          <w:spacing w:val="-4"/>
          <w:sz w:val="18"/>
        </w:rPr>
        <w:t xml:space="preserve"> </w:t>
      </w:r>
      <w:r>
        <w:rPr>
          <w:sz w:val="18"/>
        </w:rPr>
        <w:t>de</w:t>
      </w:r>
      <w:r>
        <w:rPr>
          <w:spacing w:val="-4"/>
          <w:sz w:val="18"/>
        </w:rPr>
        <w:t xml:space="preserve"> </w:t>
      </w:r>
      <w:r>
        <w:rPr>
          <w:sz w:val="18"/>
        </w:rPr>
        <w:t>lancering</w:t>
      </w:r>
      <w:r>
        <w:rPr>
          <w:spacing w:val="-4"/>
          <w:sz w:val="18"/>
        </w:rPr>
        <w:t xml:space="preserve"> </w:t>
      </w:r>
      <w:r>
        <w:rPr>
          <w:sz w:val="18"/>
        </w:rPr>
        <w:t>van</w:t>
      </w:r>
      <w:r>
        <w:rPr>
          <w:spacing w:val="-3"/>
          <w:sz w:val="18"/>
        </w:rPr>
        <w:t xml:space="preserve"> </w:t>
      </w:r>
      <w:r>
        <w:rPr>
          <w:sz w:val="18"/>
        </w:rPr>
        <w:t>DOT-NL</w:t>
      </w:r>
      <w:r>
        <w:rPr>
          <w:spacing w:val="-4"/>
          <w:sz w:val="18"/>
        </w:rPr>
        <w:t xml:space="preserve"> </w:t>
      </w:r>
      <w:r>
        <w:rPr>
          <w:sz w:val="18"/>
        </w:rPr>
        <w:t>is</w:t>
      </w:r>
      <w:r>
        <w:rPr>
          <w:spacing w:val="-4"/>
          <w:sz w:val="18"/>
        </w:rPr>
        <w:t xml:space="preserve"> </w:t>
      </w:r>
      <w:r>
        <w:rPr>
          <w:sz w:val="18"/>
        </w:rPr>
        <w:t>er</w:t>
      </w:r>
      <w:r>
        <w:rPr>
          <w:spacing w:val="-4"/>
          <w:sz w:val="18"/>
        </w:rPr>
        <w:t xml:space="preserve"> </w:t>
      </w:r>
      <w:r>
        <w:rPr>
          <w:sz w:val="18"/>
        </w:rPr>
        <w:t>nu</w:t>
      </w:r>
      <w:r>
        <w:rPr>
          <w:spacing w:val="-3"/>
          <w:sz w:val="18"/>
        </w:rPr>
        <w:t xml:space="preserve"> </w:t>
      </w:r>
      <w:r>
        <w:rPr>
          <w:sz w:val="18"/>
        </w:rPr>
        <w:t>een</w:t>
      </w:r>
      <w:r>
        <w:rPr>
          <w:spacing w:val="-3"/>
          <w:sz w:val="18"/>
        </w:rPr>
        <w:t xml:space="preserve"> </w:t>
      </w:r>
      <w:r>
        <w:rPr>
          <w:sz w:val="18"/>
        </w:rPr>
        <w:t>centraal</w:t>
      </w:r>
      <w:r>
        <w:rPr>
          <w:spacing w:val="-3"/>
          <w:sz w:val="18"/>
        </w:rPr>
        <w:t xml:space="preserve"> </w:t>
      </w:r>
      <w:r>
        <w:rPr>
          <w:sz w:val="18"/>
        </w:rPr>
        <w:t>toegangspunt</w:t>
      </w:r>
      <w:r>
        <w:rPr>
          <w:spacing w:val="-3"/>
          <w:sz w:val="18"/>
        </w:rPr>
        <w:t xml:space="preserve"> </w:t>
      </w:r>
      <w:r>
        <w:rPr>
          <w:sz w:val="18"/>
        </w:rPr>
        <w:t>voor gegevens over openbare laadpunten waaronder laadprijs, dit zal een belangrijke bijdrage leveren aan prijstransparantie.</w:t>
      </w:r>
    </w:p>
    <w:p w:rsidR="00813952" w:rsidRDefault="00C34E20" w14:paraId="0D72F4B5" w14:textId="77777777">
      <w:pPr>
        <w:pStyle w:val="ListParagraph"/>
        <w:numPr>
          <w:ilvl w:val="0"/>
          <w:numId w:val="1"/>
        </w:numPr>
        <w:tabs>
          <w:tab w:val="left" w:pos="387"/>
        </w:tabs>
        <w:spacing w:line="264" w:lineRule="auto"/>
        <w:ind w:right="607"/>
        <w:rPr>
          <w:sz w:val="18"/>
        </w:rPr>
      </w:pPr>
      <w:r>
        <w:rPr>
          <w:sz w:val="18"/>
        </w:rPr>
        <w:t>Binnen</w:t>
      </w:r>
      <w:r>
        <w:rPr>
          <w:spacing w:val="-4"/>
          <w:sz w:val="18"/>
        </w:rPr>
        <w:t xml:space="preserve"> </w:t>
      </w:r>
      <w:r>
        <w:rPr>
          <w:sz w:val="18"/>
        </w:rPr>
        <w:t>de</w:t>
      </w:r>
      <w:r>
        <w:rPr>
          <w:spacing w:val="-5"/>
          <w:sz w:val="18"/>
        </w:rPr>
        <w:t xml:space="preserve"> </w:t>
      </w:r>
      <w:r>
        <w:rPr>
          <w:sz w:val="18"/>
        </w:rPr>
        <w:t>NAL</w:t>
      </w:r>
      <w:r>
        <w:rPr>
          <w:spacing w:val="-5"/>
          <w:sz w:val="18"/>
        </w:rPr>
        <w:t xml:space="preserve"> </w:t>
      </w:r>
      <w:r>
        <w:rPr>
          <w:sz w:val="18"/>
        </w:rPr>
        <w:t>worden</w:t>
      </w:r>
      <w:r>
        <w:rPr>
          <w:spacing w:val="-4"/>
          <w:sz w:val="18"/>
        </w:rPr>
        <w:t xml:space="preserve"> </w:t>
      </w:r>
      <w:r>
        <w:rPr>
          <w:sz w:val="18"/>
        </w:rPr>
        <w:t>diverse</w:t>
      </w:r>
      <w:r>
        <w:rPr>
          <w:spacing w:val="-5"/>
          <w:sz w:val="18"/>
        </w:rPr>
        <w:t xml:space="preserve"> </w:t>
      </w:r>
      <w:r>
        <w:rPr>
          <w:sz w:val="18"/>
        </w:rPr>
        <w:t>resultaten</w:t>
      </w:r>
      <w:r>
        <w:rPr>
          <w:spacing w:val="-4"/>
          <w:sz w:val="18"/>
        </w:rPr>
        <w:t xml:space="preserve"> </w:t>
      </w:r>
      <w:r>
        <w:rPr>
          <w:sz w:val="18"/>
        </w:rPr>
        <w:t>geboekt.</w:t>
      </w:r>
      <w:r>
        <w:rPr>
          <w:spacing w:val="-6"/>
          <w:sz w:val="18"/>
        </w:rPr>
        <w:t xml:space="preserve"> </w:t>
      </w:r>
      <w:r>
        <w:rPr>
          <w:sz w:val="18"/>
        </w:rPr>
        <w:t>Tegelijkertijd</w:t>
      </w:r>
      <w:r>
        <w:rPr>
          <w:spacing w:val="-5"/>
          <w:sz w:val="18"/>
        </w:rPr>
        <w:t xml:space="preserve"> </w:t>
      </w:r>
      <w:r>
        <w:rPr>
          <w:sz w:val="18"/>
        </w:rPr>
        <w:t>laat</w:t>
      </w:r>
      <w:r>
        <w:rPr>
          <w:spacing w:val="-4"/>
          <w:sz w:val="18"/>
        </w:rPr>
        <w:t xml:space="preserve"> </w:t>
      </w:r>
      <w:r>
        <w:rPr>
          <w:sz w:val="18"/>
        </w:rPr>
        <w:t>de Benchmark zien dat het onderwerp blijvende inzet vraagt.</w:t>
      </w:r>
    </w:p>
    <w:p w:rsidR="00813952" w:rsidRDefault="00C34E20" w14:paraId="0E228C10" w14:textId="77777777">
      <w:pPr>
        <w:pStyle w:val="ListParagraph"/>
        <w:numPr>
          <w:ilvl w:val="0"/>
          <w:numId w:val="1"/>
        </w:numPr>
        <w:tabs>
          <w:tab w:val="left" w:pos="387"/>
        </w:tabs>
        <w:spacing w:line="264" w:lineRule="auto"/>
        <w:ind w:right="379"/>
        <w:rPr>
          <w:sz w:val="18"/>
        </w:rPr>
      </w:pPr>
      <w:r>
        <w:rPr>
          <w:sz w:val="18"/>
        </w:rPr>
        <w:t>Om</w:t>
      </w:r>
      <w:r>
        <w:rPr>
          <w:spacing w:val="-4"/>
          <w:sz w:val="18"/>
        </w:rPr>
        <w:t xml:space="preserve"> </w:t>
      </w:r>
      <w:r>
        <w:rPr>
          <w:sz w:val="18"/>
        </w:rPr>
        <w:t>de</w:t>
      </w:r>
      <w:r>
        <w:rPr>
          <w:spacing w:val="-4"/>
          <w:sz w:val="18"/>
        </w:rPr>
        <w:t xml:space="preserve"> </w:t>
      </w:r>
      <w:r>
        <w:rPr>
          <w:sz w:val="18"/>
        </w:rPr>
        <w:t>prijstransparantie</w:t>
      </w:r>
      <w:r>
        <w:rPr>
          <w:spacing w:val="-4"/>
          <w:sz w:val="18"/>
        </w:rPr>
        <w:t xml:space="preserve"> </w:t>
      </w:r>
      <w:r>
        <w:rPr>
          <w:sz w:val="18"/>
        </w:rPr>
        <w:t>verder</w:t>
      </w:r>
      <w:r>
        <w:rPr>
          <w:spacing w:val="-4"/>
          <w:sz w:val="18"/>
        </w:rPr>
        <w:t xml:space="preserve"> </w:t>
      </w:r>
      <w:r>
        <w:rPr>
          <w:sz w:val="18"/>
        </w:rPr>
        <w:t>te</w:t>
      </w:r>
      <w:r>
        <w:rPr>
          <w:spacing w:val="-4"/>
          <w:sz w:val="18"/>
        </w:rPr>
        <w:t xml:space="preserve"> </w:t>
      </w:r>
      <w:r>
        <w:rPr>
          <w:sz w:val="18"/>
        </w:rPr>
        <w:t>verbeteren</w:t>
      </w:r>
      <w:r>
        <w:rPr>
          <w:spacing w:val="-3"/>
          <w:sz w:val="18"/>
        </w:rPr>
        <w:t xml:space="preserve"> </w:t>
      </w:r>
      <w:r>
        <w:rPr>
          <w:sz w:val="18"/>
        </w:rPr>
        <w:t>vindt</w:t>
      </w:r>
      <w:r>
        <w:rPr>
          <w:spacing w:val="-6"/>
          <w:sz w:val="18"/>
        </w:rPr>
        <w:t xml:space="preserve"> </w:t>
      </w:r>
      <w:r>
        <w:rPr>
          <w:sz w:val="18"/>
        </w:rPr>
        <w:t>overleg</w:t>
      </w:r>
      <w:r>
        <w:rPr>
          <w:spacing w:val="-4"/>
          <w:sz w:val="18"/>
        </w:rPr>
        <w:t xml:space="preserve"> </w:t>
      </w:r>
      <w:r>
        <w:rPr>
          <w:sz w:val="18"/>
        </w:rPr>
        <w:t>plaats</w:t>
      </w:r>
      <w:r>
        <w:rPr>
          <w:spacing w:val="-4"/>
          <w:sz w:val="18"/>
        </w:rPr>
        <w:t xml:space="preserve"> </w:t>
      </w:r>
      <w:r>
        <w:rPr>
          <w:sz w:val="18"/>
        </w:rPr>
        <w:t>met</w:t>
      </w:r>
      <w:r>
        <w:rPr>
          <w:spacing w:val="-3"/>
          <w:sz w:val="18"/>
        </w:rPr>
        <w:t xml:space="preserve"> </w:t>
      </w:r>
      <w:r>
        <w:rPr>
          <w:sz w:val="18"/>
        </w:rPr>
        <w:t xml:space="preserve">de toezichthouder Autoriteit Consument en Markt om het toezicht aan te scherpen en overtredingen van de regels over prijstransparantie aan te </w:t>
      </w:r>
      <w:r>
        <w:rPr>
          <w:spacing w:val="-2"/>
          <w:sz w:val="18"/>
        </w:rPr>
        <w:t>pakken.</w:t>
      </w:r>
    </w:p>
    <w:p w:rsidR="00813952" w:rsidRDefault="00813952" w14:paraId="5E640027" w14:textId="77777777">
      <w:pPr>
        <w:pStyle w:val="BodyText"/>
        <w:spacing w:before="14"/>
      </w:pPr>
    </w:p>
    <w:p w:rsidR="00813952" w:rsidRDefault="00C34E20" w14:paraId="3D66B6CE" w14:textId="77777777">
      <w:pPr>
        <w:pStyle w:val="Heading1"/>
        <w:numPr>
          <w:ilvl w:val="0"/>
          <w:numId w:val="2"/>
        </w:numPr>
        <w:tabs>
          <w:tab w:val="left" w:pos="746"/>
        </w:tabs>
        <w:spacing w:before="1"/>
        <w:ind w:left="746" w:hanging="359"/>
      </w:pPr>
      <w:r>
        <w:t>Netcongestie</w:t>
      </w:r>
      <w:r>
        <w:rPr>
          <w:spacing w:val="-3"/>
        </w:rPr>
        <w:t xml:space="preserve"> </w:t>
      </w:r>
      <w:r>
        <w:t>en</w:t>
      </w:r>
      <w:r>
        <w:rPr>
          <w:spacing w:val="-3"/>
        </w:rPr>
        <w:t xml:space="preserve"> </w:t>
      </w:r>
      <w:r>
        <w:t>slim</w:t>
      </w:r>
      <w:r>
        <w:rPr>
          <w:spacing w:val="-1"/>
        </w:rPr>
        <w:t xml:space="preserve"> </w:t>
      </w:r>
      <w:r>
        <w:rPr>
          <w:spacing w:val="-2"/>
        </w:rPr>
        <w:t>laden</w:t>
      </w:r>
    </w:p>
    <w:p w:rsidR="00813952" w:rsidRDefault="00C34E20" w14:paraId="287FC020" w14:textId="77777777">
      <w:pPr>
        <w:pStyle w:val="BodyText"/>
        <w:spacing w:before="21" w:line="264" w:lineRule="auto"/>
        <w:ind w:left="27"/>
        <w:rPr>
          <w:position w:val="6"/>
          <w:sz w:val="12"/>
        </w:rPr>
      </w:pPr>
      <w:r>
        <w:t>De</w:t>
      </w:r>
      <w:r>
        <w:rPr>
          <w:spacing w:val="-6"/>
        </w:rPr>
        <w:t xml:space="preserve"> </w:t>
      </w:r>
      <w:r>
        <w:t>Tweede</w:t>
      </w:r>
      <w:r>
        <w:rPr>
          <w:spacing w:val="-6"/>
        </w:rPr>
        <w:t xml:space="preserve"> </w:t>
      </w:r>
      <w:r>
        <w:t>Voortgangsrapportage</w:t>
      </w:r>
      <w:r>
        <w:rPr>
          <w:spacing w:val="-6"/>
        </w:rPr>
        <w:t xml:space="preserve"> </w:t>
      </w:r>
      <w:r>
        <w:t>van</w:t>
      </w:r>
      <w:r>
        <w:rPr>
          <w:spacing w:val="-5"/>
        </w:rPr>
        <w:t xml:space="preserve"> </w:t>
      </w:r>
      <w:r>
        <w:t>het</w:t>
      </w:r>
      <w:r>
        <w:rPr>
          <w:spacing w:val="-5"/>
        </w:rPr>
        <w:t xml:space="preserve"> </w:t>
      </w:r>
      <w:r>
        <w:t>Landelijk</w:t>
      </w:r>
      <w:r>
        <w:rPr>
          <w:spacing w:val="-9"/>
        </w:rPr>
        <w:t xml:space="preserve"> </w:t>
      </w:r>
      <w:r>
        <w:t>Actieprogramma</w:t>
      </w:r>
      <w:r>
        <w:rPr>
          <w:spacing w:val="-6"/>
        </w:rPr>
        <w:t xml:space="preserve"> </w:t>
      </w:r>
      <w:r>
        <w:t>Netcongestie is op 24 maart jl. aangeboden aan de Kamer.</w:t>
      </w:r>
      <w:r>
        <w:rPr>
          <w:position w:val="6"/>
          <w:sz w:val="12"/>
        </w:rPr>
        <w:t>8</w:t>
      </w:r>
    </w:p>
    <w:p w:rsidR="00813952" w:rsidRDefault="00813952" w14:paraId="47FA4372" w14:textId="77777777">
      <w:pPr>
        <w:pStyle w:val="BodyText"/>
        <w:spacing w:before="21"/>
      </w:pPr>
    </w:p>
    <w:p w:rsidR="00813952" w:rsidRDefault="00C34E20" w14:paraId="66FA529D" w14:textId="77777777">
      <w:pPr>
        <w:pStyle w:val="BodyText"/>
        <w:spacing w:line="264" w:lineRule="auto"/>
        <w:ind w:left="27" w:right="34"/>
      </w:pPr>
      <w:r>
        <w:t>Gezien</w:t>
      </w:r>
      <w:r>
        <w:rPr>
          <w:spacing w:val="-1"/>
        </w:rPr>
        <w:t xml:space="preserve"> </w:t>
      </w:r>
      <w:r>
        <w:t>de</w:t>
      </w:r>
      <w:r>
        <w:rPr>
          <w:spacing w:val="-2"/>
        </w:rPr>
        <w:t xml:space="preserve"> </w:t>
      </w:r>
      <w:r>
        <w:t>urgentie</w:t>
      </w:r>
      <w:r>
        <w:rPr>
          <w:spacing w:val="-2"/>
        </w:rPr>
        <w:t xml:space="preserve"> </w:t>
      </w:r>
      <w:r>
        <w:t>en</w:t>
      </w:r>
      <w:r>
        <w:rPr>
          <w:spacing w:val="-1"/>
        </w:rPr>
        <w:t xml:space="preserve"> </w:t>
      </w:r>
      <w:r>
        <w:t>impact</w:t>
      </w:r>
      <w:r>
        <w:rPr>
          <w:spacing w:val="-1"/>
        </w:rPr>
        <w:t xml:space="preserve"> </w:t>
      </w:r>
      <w:r>
        <w:t>van</w:t>
      </w:r>
      <w:r>
        <w:rPr>
          <w:spacing w:val="-1"/>
        </w:rPr>
        <w:t xml:space="preserve"> </w:t>
      </w:r>
      <w:r>
        <w:t>netcongestie</w:t>
      </w:r>
      <w:r>
        <w:rPr>
          <w:spacing w:val="-2"/>
        </w:rPr>
        <w:t xml:space="preserve"> </w:t>
      </w:r>
      <w:r>
        <w:t>is</w:t>
      </w:r>
      <w:r>
        <w:rPr>
          <w:spacing w:val="-2"/>
        </w:rPr>
        <w:t xml:space="preserve"> </w:t>
      </w:r>
      <w:r>
        <w:t>er</w:t>
      </w:r>
      <w:r>
        <w:rPr>
          <w:spacing w:val="-2"/>
        </w:rPr>
        <w:t xml:space="preserve"> </w:t>
      </w:r>
      <w:r>
        <w:t>afgelopen</w:t>
      </w:r>
      <w:r>
        <w:rPr>
          <w:spacing w:val="-1"/>
        </w:rPr>
        <w:t xml:space="preserve"> </w:t>
      </w:r>
      <w:r>
        <w:t>jaar</w:t>
      </w:r>
      <w:r>
        <w:rPr>
          <w:spacing w:val="-2"/>
        </w:rPr>
        <w:t xml:space="preserve"> </w:t>
      </w:r>
      <w:r>
        <w:t>gekeken</w:t>
      </w:r>
      <w:r>
        <w:rPr>
          <w:spacing w:val="-1"/>
        </w:rPr>
        <w:t xml:space="preserve"> </w:t>
      </w:r>
      <w:r>
        <w:t>hoe via</w:t>
      </w:r>
      <w:r>
        <w:rPr>
          <w:spacing w:val="-4"/>
        </w:rPr>
        <w:t xml:space="preserve"> </w:t>
      </w:r>
      <w:r>
        <w:t>het</w:t>
      </w:r>
      <w:r>
        <w:rPr>
          <w:spacing w:val="-3"/>
        </w:rPr>
        <w:t xml:space="preserve"> </w:t>
      </w:r>
      <w:r>
        <w:t>laden</w:t>
      </w:r>
      <w:r>
        <w:rPr>
          <w:spacing w:val="-3"/>
        </w:rPr>
        <w:t xml:space="preserve"> </w:t>
      </w:r>
      <w:r>
        <w:t>van</w:t>
      </w:r>
      <w:r>
        <w:rPr>
          <w:spacing w:val="-3"/>
        </w:rPr>
        <w:t xml:space="preserve"> </w:t>
      </w:r>
      <w:r>
        <w:t>elektrische</w:t>
      </w:r>
      <w:r>
        <w:rPr>
          <w:spacing w:val="-4"/>
        </w:rPr>
        <w:t xml:space="preserve"> </w:t>
      </w:r>
      <w:r>
        <w:t>voertuigen</w:t>
      </w:r>
      <w:r>
        <w:rPr>
          <w:spacing w:val="-3"/>
        </w:rPr>
        <w:t xml:space="preserve"> </w:t>
      </w:r>
      <w:r>
        <w:t>een</w:t>
      </w:r>
      <w:r>
        <w:rPr>
          <w:spacing w:val="-3"/>
        </w:rPr>
        <w:t xml:space="preserve"> </w:t>
      </w:r>
      <w:r>
        <w:t>extra</w:t>
      </w:r>
      <w:r>
        <w:rPr>
          <w:spacing w:val="-4"/>
        </w:rPr>
        <w:t xml:space="preserve"> </w:t>
      </w:r>
      <w:r>
        <w:t>bijdrage</w:t>
      </w:r>
      <w:r>
        <w:rPr>
          <w:spacing w:val="-4"/>
        </w:rPr>
        <w:t xml:space="preserve"> </w:t>
      </w:r>
      <w:r>
        <w:t>geleverd</w:t>
      </w:r>
      <w:r>
        <w:rPr>
          <w:spacing w:val="-4"/>
        </w:rPr>
        <w:t xml:space="preserve"> </w:t>
      </w:r>
      <w:r>
        <w:t>kan</w:t>
      </w:r>
      <w:r>
        <w:rPr>
          <w:spacing w:val="-3"/>
        </w:rPr>
        <w:t xml:space="preserve"> </w:t>
      </w:r>
      <w:r>
        <w:t>worden aan het beter benutten van netcapaciteit. De in 2023 opgeleverde handreiking netbewust laden biedt een solide basis om overbelasting van het lokale net te voorkomen en is inmiddels in het merendeel van de huidige laadconcessies opgenomen. Wanneer door (regionale) netcongestie meer maatregelen noodzakelijk zijn, dan zal dit worden aangepakt via aanvullend regionaal maatwerk. Laadpaalexploitanten, netbeheerders en NAL-regio’s werken hierbij nauw samen om oplossingen op maat te creëren.</w:t>
      </w:r>
    </w:p>
    <w:p w:rsidR="00813952" w:rsidRDefault="00813952" w14:paraId="2C4047F3" w14:textId="77777777">
      <w:pPr>
        <w:pStyle w:val="BodyText"/>
        <w:spacing w:before="15"/>
      </w:pPr>
    </w:p>
    <w:p w:rsidR="00813952" w:rsidRDefault="00C34E20" w14:paraId="3914F2DF" w14:textId="77777777">
      <w:pPr>
        <w:pStyle w:val="BodyText"/>
        <w:spacing w:line="264" w:lineRule="auto"/>
        <w:ind w:left="27" w:right="34"/>
      </w:pPr>
      <w:r>
        <w:t>De Slim Laden Monitor van RVO geeft de stand van zaken rondom slim laden weer.</w:t>
      </w:r>
      <w:r>
        <w:rPr>
          <w:spacing w:val="-4"/>
        </w:rPr>
        <w:t xml:space="preserve"> </w:t>
      </w:r>
      <w:r>
        <w:t>In</w:t>
      </w:r>
      <w:r>
        <w:rPr>
          <w:spacing w:val="-2"/>
        </w:rPr>
        <w:t xml:space="preserve"> </w:t>
      </w:r>
      <w:r>
        <w:t>totaal</w:t>
      </w:r>
      <w:r>
        <w:rPr>
          <w:spacing w:val="-2"/>
        </w:rPr>
        <w:t xml:space="preserve"> </w:t>
      </w:r>
      <w:r>
        <w:t>is</w:t>
      </w:r>
      <w:r>
        <w:rPr>
          <w:spacing w:val="-3"/>
        </w:rPr>
        <w:t xml:space="preserve"> </w:t>
      </w:r>
      <w:r>
        <w:t>55%</w:t>
      </w:r>
      <w:r>
        <w:rPr>
          <w:spacing w:val="-3"/>
        </w:rPr>
        <w:t xml:space="preserve"> </w:t>
      </w:r>
      <w:r>
        <w:t>van</w:t>
      </w:r>
      <w:r>
        <w:rPr>
          <w:spacing w:val="-4"/>
        </w:rPr>
        <w:t xml:space="preserve"> </w:t>
      </w:r>
      <w:r>
        <w:t>alle</w:t>
      </w:r>
      <w:r>
        <w:rPr>
          <w:spacing w:val="-3"/>
        </w:rPr>
        <w:t xml:space="preserve"> </w:t>
      </w:r>
      <w:r>
        <w:t>huidige</w:t>
      </w:r>
      <w:r>
        <w:rPr>
          <w:spacing w:val="-3"/>
        </w:rPr>
        <w:t xml:space="preserve"> </w:t>
      </w:r>
      <w:r>
        <w:t>laadsessies</w:t>
      </w:r>
      <w:r>
        <w:rPr>
          <w:spacing w:val="-3"/>
        </w:rPr>
        <w:t xml:space="preserve"> </w:t>
      </w:r>
      <w:r>
        <w:t>slim;</w:t>
      </w:r>
      <w:r>
        <w:rPr>
          <w:spacing w:val="-3"/>
        </w:rPr>
        <w:t xml:space="preserve"> </w:t>
      </w:r>
      <w:r>
        <w:t>we</w:t>
      </w:r>
      <w:r>
        <w:rPr>
          <w:spacing w:val="-3"/>
        </w:rPr>
        <w:t xml:space="preserve"> </w:t>
      </w:r>
      <w:r>
        <w:t>zijn</w:t>
      </w:r>
      <w:r>
        <w:rPr>
          <w:spacing w:val="-2"/>
        </w:rPr>
        <w:t xml:space="preserve"> </w:t>
      </w:r>
      <w:r>
        <w:t>dus</w:t>
      </w:r>
      <w:r>
        <w:rPr>
          <w:spacing w:val="-3"/>
        </w:rPr>
        <w:t xml:space="preserve"> </w:t>
      </w:r>
      <w:r>
        <w:t>goed</w:t>
      </w:r>
      <w:r>
        <w:rPr>
          <w:spacing w:val="-3"/>
        </w:rPr>
        <w:t xml:space="preserve"> </w:t>
      </w:r>
      <w:r>
        <w:t>op</w:t>
      </w:r>
      <w:r>
        <w:rPr>
          <w:spacing w:val="-3"/>
        </w:rPr>
        <w:t xml:space="preserve"> </w:t>
      </w:r>
      <w:r>
        <w:t>weg naar de doelstelling van 60% in 2025. Bij publieke laadpalen kan 68% technisch gezien</w:t>
      </w:r>
      <w:r>
        <w:rPr>
          <w:spacing w:val="-2"/>
        </w:rPr>
        <w:t xml:space="preserve"> </w:t>
      </w:r>
      <w:r>
        <w:t>slim</w:t>
      </w:r>
      <w:r>
        <w:rPr>
          <w:spacing w:val="-3"/>
        </w:rPr>
        <w:t xml:space="preserve"> </w:t>
      </w:r>
      <w:r>
        <w:t>laden,</w:t>
      </w:r>
      <w:r>
        <w:rPr>
          <w:spacing w:val="-4"/>
        </w:rPr>
        <w:t xml:space="preserve"> </w:t>
      </w:r>
      <w:r>
        <w:t>maar</w:t>
      </w:r>
      <w:r>
        <w:rPr>
          <w:spacing w:val="-3"/>
        </w:rPr>
        <w:t xml:space="preserve"> </w:t>
      </w:r>
      <w:r>
        <w:t>bij</w:t>
      </w:r>
      <w:r>
        <w:rPr>
          <w:spacing w:val="-5"/>
        </w:rPr>
        <w:t xml:space="preserve"> </w:t>
      </w:r>
      <w:r>
        <w:t>40%</w:t>
      </w:r>
      <w:r>
        <w:rPr>
          <w:spacing w:val="-3"/>
        </w:rPr>
        <w:t xml:space="preserve"> </w:t>
      </w:r>
      <w:r>
        <w:t>wordt</w:t>
      </w:r>
      <w:r>
        <w:rPr>
          <w:spacing w:val="-2"/>
        </w:rPr>
        <w:t xml:space="preserve"> </w:t>
      </w:r>
      <w:r>
        <w:t>dit</w:t>
      </w:r>
      <w:r>
        <w:rPr>
          <w:spacing w:val="-2"/>
        </w:rPr>
        <w:t xml:space="preserve"> </w:t>
      </w:r>
      <w:r>
        <w:t>daadwerkelijk</w:t>
      </w:r>
      <w:r>
        <w:rPr>
          <w:spacing w:val="-4"/>
        </w:rPr>
        <w:t xml:space="preserve"> </w:t>
      </w:r>
      <w:r>
        <w:t>gedaan.</w:t>
      </w:r>
      <w:r>
        <w:rPr>
          <w:spacing w:val="-4"/>
        </w:rPr>
        <w:t xml:space="preserve"> </w:t>
      </w:r>
      <w:r>
        <w:t>Hier</w:t>
      </w:r>
      <w:r>
        <w:rPr>
          <w:spacing w:val="-3"/>
        </w:rPr>
        <w:t xml:space="preserve"> </w:t>
      </w:r>
      <w:r>
        <w:t>zit</w:t>
      </w:r>
      <w:r>
        <w:rPr>
          <w:spacing w:val="-2"/>
        </w:rPr>
        <w:t xml:space="preserve"> </w:t>
      </w:r>
      <w:r>
        <w:t>dus</w:t>
      </w:r>
      <w:r>
        <w:rPr>
          <w:spacing w:val="-3"/>
        </w:rPr>
        <w:t xml:space="preserve"> </w:t>
      </w:r>
      <w:r>
        <w:t>nog een onbenut potentieel.</w:t>
      </w:r>
    </w:p>
    <w:p w:rsidR="00813952" w:rsidRDefault="00813952" w14:paraId="73B61453" w14:textId="77777777">
      <w:pPr>
        <w:pStyle w:val="BodyText"/>
        <w:spacing w:before="17"/>
      </w:pPr>
    </w:p>
    <w:p w:rsidR="00813952" w:rsidRDefault="00C34E20" w14:paraId="2B36A0A6" w14:textId="77777777">
      <w:pPr>
        <w:pStyle w:val="BodyText"/>
        <w:spacing w:line="264" w:lineRule="auto"/>
        <w:ind w:left="27" w:right="34"/>
      </w:pPr>
      <w:r>
        <w:t>Met deze brief wordt invulling gegeven aan de motie Postma (32 813, nr. 1488) waarin</w:t>
      </w:r>
      <w:r>
        <w:rPr>
          <w:spacing w:val="-2"/>
        </w:rPr>
        <w:t xml:space="preserve"> </w:t>
      </w:r>
      <w:r>
        <w:t>de</w:t>
      </w:r>
      <w:r>
        <w:rPr>
          <w:spacing w:val="-3"/>
        </w:rPr>
        <w:t xml:space="preserve"> </w:t>
      </w:r>
      <w:r>
        <w:t>regering</w:t>
      </w:r>
      <w:r>
        <w:rPr>
          <w:spacing w:val="-3"/>
        </w:rPr>
        <w:t xml:space="preserve"> </w:t>
      </w:r>
      <w:r>
        <w:t>wordt</w:t>
      </w:r>
      <w:r>
        <w:rPr>
          <w:spacing w:val="-2"/>
        </w:rPr>
        <w:t xml:space="preserve"> </w:t>
      </w:r>
      <w:r>
        <w:t>verzocht</w:t>
      </w:r>
      <w:r>
        <w:rPr>
          <w:spacing w:val="-2"/>
        </w:rPr>
        <w:t xml:space="preserve"> </w:t>
      </w:r>
      <w:r>
        <w:t>om</w:t>
      </w:r>
      <w:r>
        <w:rPr>
          <w:spacing w:val="-6"/>
        </w:rPr>
        <w:t xml:space="preserve"> </w:t>
      </w:r>
      <w:r>
        <w:t>het</w:t>
      </w:r>
      <w:r>
        <w:rPr>
          <w:spacing w:val="-2"/>
        </w:rPr>
        <w:t xml:space="preserve"> </w:t>
      </w:r>
      <w:r>
        <w:t>actieplan</w:t>
      </w:r>
      <w:r>
        <w:rPr>
          <w:spacing w:val="-2"/>
        </w:rPr>
        <w:t xml:space="preserve"> </w:t>
      </w:r>
      <w:r>
        <w:t>Slim</w:t>
      </w:r>
      <w:r>
        <w:rPr>
          <w:spacing w:val="-3"/>
        </w:rPr>
        <w:t xml:space="preserve"> </w:t>
      </w:r>
      <w:r>
        <w:t>Laden</w:t>
      </w:r>
      <w:r>
        <w:rPr>
          <w:spacing w:val="-2"/>
        </w:rPr>
        <w:t xml:space="preserve"> </w:t>
      </w:r>
      <w:r>
        <w:t>voor</w:t>
      </w:r>
      <w:r>
        <w:rPr>
          <w:spacing w:val="-3"/>
        </w:rPr>
        <w:t xml:space="preserve"> </w:t>
      </w:r>
      <w:r>
        <w:t>Iedereen</w:t>
      </w:r>
      <w:r>
        <w:rPr>
          <w:spacing w:val="-2"/>
        </w:rPr>
        <w:t xml:space="preserve"> </w:t>
      </w:r>
      <w:r>
        <w:t>te verrijken</w:t>
      </w:r>
      <w:r>
        <w:rPr>
          <w:spacing w:val="-3"/>
        </w:rPr>
        <w:t xml:space="preserve"> </w:t>
      </w:r>
      <w:r>
        <w:t>met</w:t>
      </w:r>
      <w:r>
        <w:rPr>
          <w:spacing w:val="-3"/>
        </w:rPr>
        <w:t xml:space="preserve"> </w:t>
      </w:r>
      <w:r>
        <w:t>een</w:t>
      </w:r>
      <w:r>
        <w:rPr>
          <w:spacing w:val="-3"/>
        </w:rPr>
        <w:t xml:space="preserve"> </w:t>
      </w:r>
      <w:r>
        <w:t>concreet</w:t>
      </w:r>
      <w:r>
        <w:rPr>
          <w:spacing w:val="-6"/>
        </w:rPr>
        <w:t xml:space="preserve"> </w:t>
      </w:r>
      <w:r>
        <w:t>plan</w:t>
      </w:r>
      <w:r>
        <w:rPr>
          <w:spacing w:val="-3"/>
        </w:rPr>
        <w:t xml:space="preserve"> </w:t>
      </w:r>
      <w:r>
        <w:t>van</w:t>
      </w:r>
      <w:r>
        <w:rPr>
          <w:spacing w:val="-3"/>
        </w:rPr>
        <w:t xml:space="preserve"> </w:t>
      </w:r>
      <w:r>
        <w:t>aanpak</w:t>
      </w:r>
      <w:r>
        <w:rPr>
          <w:spacing w:val="-5"/>
        </w:rPr>
        <w:t xml:space="preserve"> </w:t>
      </w:r>
      <w:r>
        <w:t>om</w:t>
      </w:r>
      <w:r>
        <w:rPr>
          <w:spacing w:val="-4"/>
        </w:rPr>
        <w:t xml:space="preserve"> </w:t>
      </w:r>
      <w:r>
        <w:t>eigenaren</w:t>
      </w:r>
      <w:r>
        <w:rPr>
          <w:spacing w:val="-3"/>
        </w:rPr>
        <w:t xml:space="preserve"> </w:t>
      </w:r>
      <w:r>
        <w:t>van</w:t>
      </w:r>
      <w:r>
        <w:rPr>
          <w:spacing w:val="-3"/>
        </w:rPr>
        <w:t xml:space="preserve"> </w:t>
      </w:r>
      <w:r>
        <w:t>elektrische</w:t>
      </w:r>
      <w:r>
        <w:rPr>
          <w:spacing w:val="-4"/>
        </w:rPr>
        <w:t xml:space="preserve"> </w:t>
      </w:r>
      <w:r>
        <w:t>auto’s te stimuleren om bij het thuisladen buiten de elektriciteitsspitsuren te laden en hier ook de doelstelling van 60% slim laden in 2025 te halen. Deze motie is geadresseerd middels het addendum ‘Actieplan thuisladen’ (Bijlage 6).</w:t>
      </w:r>
    </w:p>
    <w:p w:rsidR="00813952" w:rsidRDefault="00813952" w14:paraId="69BDDABE" w14:textId="77777777">
      <w:pPr>
        <w:pStyle w:val="BodyText"/>
        <w:spacing w:before="17"/>
      </w:pPr>
    </w:p>
    <w:p w:rsidR="00813952" w:rsidRDefault="00C34E20" w14:paraId="337D8E14" w14:textId="77777777">
      <w:pPr>
        <w:pStyle w:val="BodyText"/>
        <w:spacing w:line="264" w:lineRule="auto"/>
        <w:ind w:left="27" w:right="34" w:hanging="1"/>
      </w:pPr>
      <w:r>
        <w:t>In 2024 is de grootste slim-laden-test ooit voor elektrische personenauto’s gestart. 150 personenauto’s worden uitvoerig getest op hun technische mogelijkheden voor slim laden. Hierbij worden veelvoorkomende gebruikerssituaties</w:t>
      </w:r>
      <w:r>
        <w:rPr>
          <w:spacing w:val="-4"/>
        </w:rPr>
        <w:t xml:space="preserve"> </w:t>
      </w:r>
      <w:r>
        <w:t>bij</w:t>
      </w:r>
      <w:r>
        <w:rPr>
          <w:spacing w:val="-4"/>
        </w:rPr>
        <w:t xml:space="preserve"> </w:t>
      </w:r>
      <w:r>
        <w:t>slim</w:t>
      </w:r>
      <w:r>
        <w:rPr>
          <w:spacing w:val="-7"/>
        </w:rPr>
        <w:t xml:space="preserve"> </w:t>
      </w:r>
      <w:r>
        <w:t>laden</w:t>
      </w:r>
      <w:r>
        <w:rPr>
          <w:spacing w:val="-3"/>
        </w:rPr>
        <w:t xml:space="preserve"> </w:t>
      </w:r>
      <w:r>
        <w:t>getest,</w:t>
      </w:r>
      <w:r>
        <w:rPr>
          <w:spacing w:val="-5"/>
        </w:rPr>
        <w:t xml:space="preserve"> </w:t>
      </w:r>
      <w:r>
        <w:t>maar</w:t>
      </w:r>
      <w:r>
        <w:rPr>
          <w:spacing w:val="-4"/>
        </w:rPr>
        <w:t xml:space="preserve"> </w:t>
      </w:r>
      <w:r>
        <w:t>worden</w:t>
      </w:r>
      <w:r>
        <w:rPr>
          <w:spacing w:val="-3"/>
        </w:rPr>
        <w:t xml:space="preserve"> </w:t>
      </w:r>
      <w:r>
        <w:t>ook</w:t>
      </w:r>
      <w:r>
        <w:rPr>
          <w:spacing w:val="-5"/>
        </w:rPr>
        <w:t xml:space="preserve"> </w:t>
      </w:r>
      <w:r>
        <w:t>de</w:t>
      </w:r>
      <w:r>
        <w:rPr>
          <w:spacing w:val="-4"/>
        </w:rPr>
        <w:t xml:space="preserve"> </w:t>
      </w:r>
      <w:r>
        <w:t>grenzen</w:t>
      </w:r>
      <w:r>
        <w:rPr>
          <w:spacing w:val="-3"/>
        </w:rPr>
        <w:t xml:space="preserve"> </w:t>
      </w:r>
      <w:r>
        <w:t>opgezocht van de slim laden standaarden. Het testprogramma wordt in de zomer van 2025</w:t>
      </w:r>
    </w:p>
    <w:p w:rsidR="00813952" w:rsidRDefault="00C34E20" w14:paraId="72C0740C" w14:textId="77777777">
      <w:pPr>
        <w:spacing w:before="151" w:line="273" w:lineRule="auto"/>
        <w:ind w:left="27"/>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813952" w:rsidRDefault="00C34E20" w14:paraId="5C30E7F2" w14:textId="77777777">
      <w:pPr>
        <w:spacing w:before="143"/>
        <w:ind w:left="27"/>
        <w:rPr>
          <w:b/>
          <w:sz w:val="13"/>
        </w:rPr>
      </w:pPr>
      <w:r>
        <w:rPr>
          <w:b/>
          <w:sz w:val="13"/>
        </w:rPr>
        <w:t>Ons</w:t>
      </w:r>
      <w:r>
        <w:rPr>
          <w:b/>
          <w:spacing w:val="-4"/>
          <w:sz w:val="13"/>
        </w:rPr>
        <w:t xml:space="preserve"> </w:t>
      </w:r>
      <w:r>
        <w:rPr>
          <w:b/>
          <w:spacing w:val="-2"/>
          <w:sz w:val="13"/>
        </w:rPr>
        <w:t>Kenmerk</w:t>
      </w:r>
    </w:p>
    <w:p w:rsidR="00813952" w:rsidRDefault="00C34E20" w14:paraId="5B3F04DB" w14:textId="77777777">
      <w:pPr>
        <w:spacing w:before="1"/>
        <w:ind w:left="27"/>
        <w:rPr>
          <w:sz w:val="13"/>
        </w:rPr>
      </w:pPr>
      <w:r>
        <w:rPr>
          <w:spacing w:val="-2"/>
          <w:sz w:val="13"/>
        </w:rPr>
        <w:t>IENW/BSK-2025/89599</w:t>
      </w:r>
    </w:p>
    <w:p w:rsidR="00813952" w:rsidRDefault="00813952" w14:paraId="1BAA2C83" w14:textId="77777777">
      <w:pPr>
        <w:rPr>
          <w:sz w:val="13"/>
        </w:rPr>
        <w:sectPr w:rsidR="00813952">
          <w:type w:val="continuous"/>
          <w:pgSz w:w="11910" w:h="16840"/>
          <w:pgMar w:top="0" w:right="992" w:bottom="720" w:left="1559" w:header="0" w:footer="523" w:gutter="0"/>
          <w:cols w:equalWidth="0" w:space="708" w:num="2">
            <w:col w:w="7531" w:space="181"/>
            <w:col w:w="1647"/>
          </w:cols>
        </w:sectPr>
      </w:pPr>
    </w:p>
    <w:p w:rsidR="00813952" w:rsidRDefault="00813952" w14:paraId="6A7A6718" w14:textId="77777777">
      <w:pPr>
        <w:pStyle w:val="BodyText"/>
        <w:spacing w:before="10"/>
        <w:rPr>
          <w:sz w:val="9"/>
        </w:rPr>
      </w:pPr>
    </w:p>
    <w:p w:rsidR="00813952" w:rsidRDefault="00C34E20" w14:paraId="74D1E4D3" w14:textId="77777777">
      <w:pPr>
        <w:pStyle w:val="BodyText"/>
        <w:spacing w:line="20" w:lineRule="exact"/>
        <w:ind w:left="27"/>
        <w:rPr>
          <w:sz w:val="2"/>
        </w:rPr>
      </w:pPr>
      <w:r>
        <w:rPr>
          <w:noProof/>
          <w:sz w:val="2"/>
          <w:lang w:val="en-GB" w:eastAsia="en-GB"/>
        </w:rPr>
        <mc:AlternateContent>
          <mc:Choice Requires="wpg">
            <w:drawing>
              <wp:inline distT="0" distB="0" distL="0" distR="0" wp14:anchorId="198EBF96" wp14:editId="1458AE7E">
                <wp:extent cx="1828800"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10" name="Graphic 10"/>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9" style="width:2in;height:.5pt;mso-position-horizontal-relative:char;mso-position-vertical-relative:line" coordsize="18288,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" w14:anchorId="523236CE">
                <v:shape id="Graphic 10" style="position:absolute;width:18288;height:63;visibility:visible;mso-wrap-style:square;v-text-anchor:top" coordsize="1828800,6350" o:spid="_x0000_s1027" fillcolor="black" stroked="f" path="m1828800,l,,,6096r1828800,l18288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">
                  <v:path arrowok="t"/>
                </v:shape>
                <w10:anchorlock/>
              </v:group>
            </w:pict>
          </mc:Fallback>
        </mc:AlternateContent>
      </w:r>
    </w:p>
    <w:p w:rsidR="00813952" w:rsidRDefault="00C34E20" w14:paraId="33445C14" w14:textId="77777777">
      <w:pPr>
        <w:spacing w:before="78"/>
        <w:ind w:left="27" w:right="1415"/>
        <w:rPr>
          <w:sz w:val="16"/>
        </w:rPr>
      </w:pPr>
      <w:r>
        <w:rPr>
          <w:sz w:val="16"/>
          <w:vertAlign w:val="superscript"/>
        </w:rPr>
        <w:t>8</w:t>
      </w:r>
      <w:r>
        <w:rPr>
          <w:spacing w:val="-2"/>
          <w:sz w:val="16"/>
        </w:rPr>
        <w:t xml:space="preserve"> </w:t>
      </w:r>
      <w:r>
        <w:rPr>
          <w:color w:val="0562C1"/>
          <w:sz w:val="16"/>
          <w:u w:val="single" w:color="0562C1"/>
        </w:rPr>
        <w:t>Tweede</w:t>
      </w:r>
      <w:r>
        <w:rPr>
          <w:color w:val="0562C1"/>
          <w:spacing w:val="-5"/>
          <w:sz w:val="16"/>
          <w:u w:val="single" w:color="0562C1"/>
        </w:rPr>
        <w:t xml:space="preserve"> </w:t>
      </w:r>
      <w:r>
        <w:rPr>
          <w:color w:val="0562C1"/>
          <w:sz w:val="16"/>
          <w:u w:val="single" w:color="0562C1"/>
        </w:rPr>
        <w:t>Voortgangsrapportage</w:t>
      </w:r>
      <w:r>
        <w:rPr>
          <w:color w:val="0562C1"/>
          <w:spacing w:val="-3"/>
          <w:sz w:val="16"/>
          <w:u w:val="single" w:color="0562C1"/>
        </w:rPr>
        <w:t xml:space="preserve"> </w:t>
      </w:r>
      <w:r>
        <w:rPr>
          <w:color w:val="0562C1"/>
          <w:sz w:val="16"/>
          <w:u w:val="single" w:color="0562C1"/>
        </w:rPr>
        <w:t>Landelijk</w:t>
      </w:r>
      <w:r>
        <w:rPr>
          <w:color w:val="0562C1"/>
          <w:spacing w:val="-5"/>
          <w:sz w:val="16"/>
          <w:u w:val="single" w:color="0562C1"/>
        </w:rPr>
        <w:t xml:space="preserve"> </w:t>
      </w:r>
      <w:r>
        <w:rPr>
          <w:color w:val="0562C1"/>
          <w:sz w:val="16"/>
          <w:u w:val="single" w:color="0562C1"/>
        </w:rPr>
        <w:t>Actieprogramma</w:t>
      </w:r>
      <w:r>
        <w:rPr>
          <w:color w:val="0562C1"/>
          <w:spacing w:val="-5"/>
          <w:sz w:val="16"/>
          <w:u w:val="single" w:color="0562C1"/>
        </w:rPr>
        <w:t xml:space="preserve"> </w:t>
      </w:r>
      <w:r>
        <w:rPr>
          <w:color w:val="0562C1"/>
          <w:sz w:val="16"/>
          <w:u w:val="single" w:color="0562C1"/>
        </w:rPr>
        <w:t>Netcongestie</w:t>
      </w:r>
      <w:r>
        <w:rPr>
          <w:color w:val="0562C1"/>
          <w:spacing w:val="-3"/>
          <w:sz w:val="16"/>
          <w:u w:val="single" w:color="0562C1"/>
        </w:rPr>
        <w:t xml:space="preserve"> </w:t>
      </w:r>
      <w:r>
        <w:rPr>
          <w:color w:val="0562C1"/>
          <w:sz w:val="16"/>
          <w:u w:val="single" w:color="0562C1"/>
        </w:rPr>
        <w:t>|</w:t>
      </w:r>
      <w:r>
        <w:rPr>
          <w:color w:val="0562C1"/>
          <w:spacing w:val="-6"/>
          <w:sz w:val="16"/>
          <w:u w:val="single" w:color="0562C1"/>
        </w:rPr>
        <w:t xml:space="preserve"> </w:t>
      </w:r>
      <w:r>
        <w:rPr>
          <w:color w:val="0562C1"/>
          <w:sz w:val="16"/>
          <w:u w:val="single" w:color="0562C1"/>
        </w:rPr>
        <w:t>Rapport</w:t>
      </w:r>
      <w:r>
        <w:rPr>
          <w:color w:val="0562C1"/>
          <w:spacing w:val="-4"/>
          <w:sz w:val="16"/>
          <w:u w:val="single" w:color="0562C1"/>
        </w:rPr>
        <w:t xml:space="preserve"> </w:t>
      </w:r>
      <w:r>
        <w:rPr>
          <w:color w:val="0562C1"/>
          <w:sz w:val="16"/>
          <w:u w:val="single" w:color="0562C1"/>
        </w:rPr>
        <w:t>|</w:t>
      </w:r>
      <w:r>
        <w:rPr>
          <w:color w:val="0562C1"/>
          <w:sz w:val="16"/>
        </w:rPr>
        <w:t xml:space="preserve"> </w:t>
      </w:r>
      <w:r>
        <w:rPr>
          <w:color w:val="0562C1"/>
          <w:spacing w:val="-2"/>
          <w:sz w:val="16"/>
          <w:u w:val="single" w:color="0562C1"/>
        </w:rPr>
        <w:t>Rijksoverheid.nl</w:t>
      </w:r>
    </w:p>
    <w:p w:rsidR="00813952" w:rsidRDefault="00813952" w14:paraId="608D349E" w14:textId="77777777">
      <w:pPr>
        <w:rPr>
          <w:sz w:val="16"/>
        </w:rPr>
        <w:sectPr w:rsidR="00813952">
          <w:type w:val="continuous"/>
          <w:pgSz w:w="11910" w:h="16840"/>
          <w:pgMar w:top="0" w:right="992" w:bottom="720" w:left="1559" w:header="0" w:footer="523" w:gutter="0"/>
          <w:cols w:space="708"/>
        </w:sectPr>
      </w:pPr>
    </w:p>
    <w:p w:rsidR="00813952" w:rsidRDefault="00813952" w14:paraId="24288AEF" w14:textId="77777777">
      <w:pPr>
        <w:pStyle w:val="BodyText"/>
        <w:rPr>
          <w:sz w:val="20"/>
        </w:rPr>
      </w:pPr>
    </w:p>
    <w:p w:rsidR="00813952" w:rsidRDefault="00813952" w14:paraId="4266BE21" w14:textId="77777777">
      <w:pPr>
        <w:pStyle w:val="BodyText"/>
        <w:rPr>
          <w:sz w:val="20"/>
        </w:rPr>
      </w:pPr>
    </w:p>
    <w:p w:rsidR="00813952" w:rsidRDefault="00813952" w14:paraId="7A98C084" w14:textId="77777777">
      <w:pPr>
        <w:pStyle w:val="BodyText"/>
        <w:spacing w:before="202"/>
        <w:rPr>
          <w:sz w:val="20"/>
        </w:rPr>
      </w:pPr>
    </w:p>
    <w:p w:rsidR="00813952" w:rsidRDefault="00813952" w14:paraId="511E8190" w14:textId="77777777">
      <w:pPr>
        <w:pStyle w:val="BodyText"/>
        <w:rPr>
          <w:sz w:val="20"/>
        </w:rPr>
        <w:sectPr w:rsidR="00813952">
          <w:pgSz w:w="11910" w:h="16840"/>
          <w:pgMar w:top="1920" w:right="992" w:bottom="720" w:left="1559" w:header="0" w:footer="523" w:gutter="0"/>
          <w:cols w:space="708"/>
        </w:sectPr>
      </w:pPr>
    </w:p>
    <w:p w:rsidR="00813952" w:rsidRDefault="00C34E20" w14:paraId="1A5D43A9" w14:textId="77777777">
      <w:pPr>
        <w:pStyle w:val="BodyText"/>
        <w:spacing w:before="100" w:line="264" w:lineRule="auto"/>
        <w:ind w:left="27"/>
      </w:pPr>
      <w:r>
        <w:t>afgerond.</w:t>
      </w:r>
      <w:r>
        <w:rPr>
          <w:spacing w:val="-5"/>
        </w:rPr>
        <w:t xml:space="preserve"> </w:t>
      </w:r>
      <w:r>
        <w:t>Het</w:t>
      </w:r>
      <w:r>
        <w:rPr>
          <w:spacing w:val="-3"/>
        </w:rPr>
        <w:t xml:space="preserve"> </w:t>
      </w:r>
      <w:r>
        <w:t>dient</w:t>
      </w:r>
      <w:r>
        <w:rPr>
          <w:spacing w:val="-3"/>
        </w:rPr>
        <w:t xml:space="preserve"> </w:t>
      </w:r>
      <w:r>
        <w:t>als</w:t>
      </w:r>
      <w:r>
        <w:rPr>
          <w:spacing w:val="-4"/>
        </w:rPr>
        <w:t xml:space="preserve"> </w:t>
      </w:r>
      <w:r>
        <w:t>laatste</w:t>
      </w:r>
      <w:r>
        <w:rPr>
          <w:spacing w:val="-4"/>
        </w:rPr>
        <w:t xml:space="preserve"> </w:t>
      </w:r>
      <w:r>
        <w:t>stap</w:t>
      </w:r>
      <w:r>
        <w:rPr>
          <w:spacing w:val="-4"/>
        </w:rPr>
        <w:t xml:space="preserve"> </w:t>
      </w:r>
      <w:r>
        <w:t>om</w:t>
      </w:r>
      <w:r>
        <w:rPr>
          <w:spacing w:val="-4"/>
        </w:rPr>
        <w:t xml:space="preserve"> </w:t>
      </w:r>
      <w:r>
        <w:t>te</w:t>
      </w:r>
      <w:r>
        <w:rPr>
          <w:spacing w:val="-4"/>
        </w:rPr>
        <w:t xml:space="preserve"> </w:t>
      </w:r>
      <w:r>
        <w:t>bevestigen</w:t>
      </w:r>
      <w:r>
        <w:rPr>
          <w:spacing w:val="-5"/>
        </w:rPr>
        <w:t xml:space="preserve"> </w:t>
      </w:r>
      <w:r>
        <w:t>dat</w:t>
      </w:r>
      <w:r>
        <w:rPr>
          <w:spacing w:val="-3"/>
        </w:rPr>
        <w:t xml:space="preserve"> </w:t>
      </w:r>
      <w:r>
        <w:t>elektrische personenauto’s volledig zijn voorbereid op slim laden.</w:t>
      </w:r>
    </w:p>
    <w:p w:rsidR="00813952" w:rsidRDefault="00813952" w14:paraId="06F975C7" w14:textId="77777777">
      <w:pPr>
        <w:pStyle w:val="BodyText"/>
        <w:spacing w:before="20"/>
      </w:pPr>
    </w:p>
    <w:p w:rsidR="00813952" w:rsidRDefault="00C34E20" w14:paraId="2B27FC6E" w14:textId="77777777">
      <w:pPr>
        <w:pStyle w:val="BodyText"/>
        <w:spacing w:line="264" w:lineRule="auto"/>
        <w:ind w:left="27"/>
      </w:pPr>
      <w:r>
        <w:t>In 2024 zijn er een aantal belangrijke mijlpalen behaald. Zo is er een grote stap gezet in het ontwikkelen van het keurmerk voor slimme laadpalen. Marktpartijen hebben samen met de NEN</w:t>
      </w:r>
      <w:r>
        <w:rPr>
          <w:spacing w:val="-1"/>
        </w:rPr>
        <w:t xml:space="preserve"> </w:t>
      </w:r>
      <w:r>
        <w:t>een Nederlands Technische Afspraak</w:t>
      </w:r>
      <w:r>
        <w:rPr>
          <w:spacing w:val="-1"/>
        </w:rPr>
        <w:t xml:space="preserve"> </w:t>
      </w:r>
      <w:r>
        <w:t>(NTA) ontwikkeld voor particuliere slimme laadpunten en laaddiensten. Deze NTA (8043) vormt de basis voor een certificaat en keurmerk die kopers van een laadpaal duidelijkheid geeft dat ze met hun laadpaal slim kunnen laden. Daarnaast wordt er een communicatieaanpak ontwikkeld met informatie over wat slim laden is en wat de voordelen</w:t>
      </w:r>
      <w:r>
        <w:rPr>
          <w:spacing w:val="-4"/>
        </w:rPr>
        <w:t xml:space="preserve"> </w:t>
      </w:r>
      <w:r>
        <w:t>zijn,</w:t>
      </w:r>
      <w:r>
        <w:rPr>
          <w:spacing w:val="-6"/>
        </w:rPr>
        <w:t xml:space="preserve"> </w:t>
      </w:r>
      <w:r>
        <w:t>zodat</w:t>
      </w:r>
      <w:r>
        <w:rPr>
          <w:spacing w:val="-4"/>
        </w:rPr>
        <w:t xml:space="preserve"> </w:t>
      </w:r>
      <w:r>
        <w:t>de</w:t>
      </w:r>
      <w:r>
        <w:rPr>
          <w:spacing w:val="-5"/>
        </w:rPr>
        <w:t xml:space="preserve"> </w:t>
      </w:r>
      <w:r>
        <w:t>NAL-partijen</w:t>
      </w:r>
      <w:r>
        <w:rPr>
          <w:spacing w:val="-4"/>
        </w:rPr>
        <w:t xml:space="preserve"> </w:t>
      </w:r>
      <w:r>
        <w:t>dit</w:t>
      </w:r>
      <w:r>
        <w:rPr>
          <w:spacing w:val="-4"/>
        </w:rPr>
        <w:t xml:space="preserve"> </w:t>
      </w:r>
      <w:r>
        <w:t>gemakkelijk</w:t>
      </w:r>
      <w:r>
        <w:rPr>
          <w:spacing w:val="-6"/>
        </w:rPr>
        <w:t xml:space="preserve"> </w:t>
      </w:r>
      <w:r>
        <w:t>naar</w:t>
      </w:r>
      <w:r>
        <w:rPr>
          <w:spacing w:val="-5"/>
        </w:rPr>
        <w:t xml:space="preserve"> </w:t>
      </w:r>
      <w:r>
        <w:t>buiten</w:t>
      </w:r>
      <w:r>
        <w:rPr>
          <w:spacing w:val="-4"/>
        </w:rPr>
        <w:t xml:space="preserve"> </w:t>
      </w:r>
      <w:r>
        <w:t>kunnen</w:t>
      </w:r>
      <w:r>
        <w:rPr>
          <w:spacing w:val="-4"/>
        </w:rPr>
        <w:t xml:space="preserve"> </w:t>
      </w:r>
      <w:r>
        <w:t>brengen.</w:t>
      </w:r>
    </w:p>
    <w:p w:rsidR="00813952" w:rsidRDefault="00813952" w14:paraId="380BD716" w14:textId="77777777">
      <w:pPr>
        <w:pStyle w:val="BodyText"/>
        <w:spacing w:before="16"/>
      </w:pPr>
    </w:p>
    <w:p w:rsidR="00813952" w:rsidRDefault="00C34E20" w14:paraId="394739A4" w14:textId="77777777">
      <w:pPr>
        <w:pStyle w:val="BodyText"/>
        <w:spacing w:line="264" w:lineRule="auto"/>
        <w:ind w:left="27" w:right="64"/>
      </w:pPr>
      <w:r>
        <w:t>Om zicht te krijgen op de impact van netcongestie op de ontwikkeling van de beleidsdoelen voor elektrische mobiliteit heeft het ministerie van IenW een verdiepende studie uitgevoerd (Bijlage 7). De verwachting is dat netcongestie voor personenauto’s en bestelbussen geen hindering vormt. Uit deze studie blijkt echter wel dat het waarschijnlijk is dat netschaarste de ingroei van zware elektrische voertuigen, zoals vrachtwagens, bussen en bouwmaterieel, remt en dat</w:t>
      </w:r>
      <w:r>
        <w:rPr>
          <w:spacing w:val="-1"/>
        </w:rPr>
        <w:t xml:space="preserve"> </w:t>
      </w:r>
      <w:r>
        <w:t>er</w:t>
      </w:r>
      <w:r>
        <w:rPr>
          <w:spacing w:val="-2"/>
        </w:rPr>
        <w:t xml:space="preserve"> </w:t>
      </w:r>
      <w:r>
        <w:t>actie</w:t>
      </w:r>
      <w:r>
        <w:rPr>
          <w:spacing w:val="-2"/>
        </w:rPr>
        <w:t xml:space="preserve"> </w:t>
      </w:r>
      <w:r>
        <w:t>nodig</w:t>
      </w:r>
      <w:r>
        <w:rPr>
          <w:spacing w:val="-2"/>
        </w:rPr>
        <w:t xml:space="preserve"> </w:t>
      </w:r>
      <w:r>
        <w:t>is</w:t>
      </w:r>
      <w:r>
        <w:rPr>
          <w:spacing w:val="-2"/>
        </w:rPr>
        <w:t xml:space="preserve"> </w:t>
      </w:r>
      <w:r>
        <w:t>om</w:t>
      </w:r>
      <w:r>
        <w:rPr>
          <w:spacing w:val="-2"/>
        </w:rPr>
        <w:t xml:space="preserve"> </w:t>
      </w:r>
      <w:r>
        <w:t>de</w:t>
      </w:r>
      <w:r>
        <w:rPr>
          <w:spacing w:val="-4"/>
        </w:rPr>
        <w:t xml:space="preserve"> </w:t>
      </w:r>
      <w:r>
        <w:t>beleidsdoelstellingen</w:t>
      </w:r>
      <w:r>
        <w:rPr>
          <w:spacing w:val="-1"/>
        </w:rPr>
        <w:t xml:space="preserve"> </w:t>
      </w:r>
      <w:r>
        <w:t>ook</w:t>
      </w:r>
      <w:r>
        <w:rPr>
          <w:spacing w:val="-3"/>
        </w:rPr>
        <w:t xml:space="preserve"> </w:t>
      </w:r>
      <w:r>
        <w:t>bij</w:t>
      </w:r>
      <w:r>
        <w:rPr>
          <w:spacing w:val="-2"/>
        </w:rPr>
        <w:t xml:space="preserve"> </w:t>
      </w:r>
      <w:r>
        <w:t>‘tegenwind’</w:t>
      </w:r>
      <w:r>
        <w:rPr>
          <w:spacing w:val="-3"/>
        </w:rPr>
        <w:t xml:space="preserve"> </w:t>
      </w:r>
      <w:r>
        <w:t>te</w:t>
      </w:r>
      <w:r>
        <w:rPr>
          <w:spacing w:val="-2"/>
        </w:rPr>
        <w:t xml:space="preserve"> </w:t>
      </w:r>
      <w:r>
        <w:t>halen.</w:t>
      </w:r>
      <w:r>
        <w:rPr>
          <w:spacing w:val="-3"/>
        </w:rPr>
        <w:t xml:space="preserve"> </w:t>
      </w:r>
      <w:r>
        <w:t>Er</w:t>
      </w:r>
      <w:r>
        <w:rPr>
          <w:spacing w:val="-2"/>
        </w:rPr>
        <w:t xml:space="preserve"> </w:t>
      </w:r>
      <w:r>
        <w:t>is geen reden om de doelen op dit moment bij te stellen. De genoemde studie doet gerichte aanbevelingen om de impact van netcongestie op de ingroei van zware voertuigen</w:t>
      </w:r>
      <w:r>
        <w:rPr>
          <w:spacing w:val="-2"/>
        </w:rPr>
        <w:t xml:space="preserve"> </w:t>
      </w:r>
      <w:r>
        <w:t>zoveel</w:t>
      </w:r>
      <w:r>
        <w:rPr>
          <w:spacing w:val="-2"/>
        </w:rPr>
        <w:t xml:space="preserve"> </w:t>
      </w:r>
      <w:r>
        <w:t>mogelijk</w:t>
      </w:r>
      <w:r>
        <w:rPr>
          <w:spacing w:val="-7"/>
        </w:rPr>
        <w:t xml:space="preserve"> </w:t>
      </w:r>
      <w:r>
        <w:t>te</w:t>
      </w:r>
      <w:r>
        <w:rPr>
          <w:spacing w:val="-3"/>
        </w:rPr>
        <w:t xml:space="preserve"> </w:t>
      </w:r>
      <w:r>
        <w:t>verminderen:</w:t>
      </w:r>
      <w:r>
        <w:rPr>
          <w:spacing w:val="-3"/>
        </w:rPr>
        <w:t xml:space="preserve"> </w:t>
      </w:r>
      <w:r>
        <w:t>1)</w:t>
      </w:r>
      <w:r>
        <w:rPr>
          <w:spacing w:val="-3"/>
        </w:rPr>
        <w:t xml:space="preserve"> </w:t>
      </w:r>
      <w:r>
        <w:t>slim</w:t>
      </w:r>
      <w:r>
        <w:rPr>
          <w:spacing w:val="-3"/>
        </w:rPr>
        <w:t xml:space="preserve"> </w:t>
      </w:r>
      <w:r>
        <w:t>laden</w:t>
      </w:r>
      <w:r>
        <w:rPr>
          <w:spacing w:val="-2"/>
        </w:rPr>
        <w:t xml:space="preserve"> </w:t>
      </w:r>
      <w:r>
        <w:t>regelen,</w:t>
      </w:r>
      <w:r>
        <w:rPr>
          <w:spacing w:val="-4"/>
        </w:rPr>
        <w:t xml:space="preserve"> </w:t>
      </w:r>
      <w:r>
        <w:t>2)</w:t>
      </w:r>
      <w:r>
        <w:rPr>
          <w:spacing w:val="-3"/>
        </w:rPr>
        <w:t xml:space="preserve"> </w:t>
      </w:r>
      <w:r>
        <w:t>actief</w:t>
      </w:r>
      <w:r>
        <w:rPr>
          <w:spacing w:val="-4"/>
        </w:rPr>
        <w:t xml:space="preserve"> </w:t>
      </w:r>
      <w:r>
        <w:t>sturen op de laadmix, 3) publieke laadoplossingen voor logistiek mogelijk maken, 4) sectorale en integrale congestiedeal, 5) feitelijk beeld van de opgave. Al deze aanbevelingen worden getoetst op haalbaarheid en waar mogelijk overgenomen door het ministerie van IenW in samenwerking met de NAL-partijen. De Tweede Kamer wordt volgend jaar via de volgende voortgangsrapportage geïnformeerd over de progressie op deze aanbevelingen.</w:t>
      </w:r>
    </w:p>
    <w:p w:rsidR="00813952" w:rsidRDefault="00813952" w14:paraId="7C7B0976" w14:textId="77777777">
      <w:pPr>
        <w:pStyle w:val="BodyText"/>
        <w:spacing w:before="10"/>
      </w:pPr>
    </w:p>
    <w:p w:rsidR="00813952" w:rsidRDefault="00C34E20" w14:paraId="1726FF9C" w14:textId="77777777">
      <w:pPr>
        <w:pStyle w:val="BodyText"/>
        <w:ind w:left="27"/>
      </w:pPr>
      <w:r>
        <w:rPr>
          <w:spacing w:val="-2"/>
        </w:rPr>
        <w:t>Concluderend:</w:t>
      </w:r>
    </w:p>
    <w:p w:rsidR="00813952" w:rsidRDefault="00C34E20" w14:paraId="4E28D45E" w14:textId="77777777">
      <w:pPr>
        <w:pStyle w:val="ListParagraph"/>
        <w:numPr>
          <w:ilvl w:val="0"/>
          <w:numId w:val="1"/>
        </w:numPr>
        <w:tabs>
          <w:tab w:val="left" w:pos="387"/>
        </w:tabs>
        <w:spacing w:before="21"/>
        <w:rPr>
          <w:sz w:val="18"/>
        </w:rPr>
      </w:pPr>
      <w:r>
        <w:rPr>
          <w:sz w:val="18"/>
        </w:rPr>
        <w:t>Netbewust</w:t>
      </w:r>
      <w:r>
        <w:rPr>
          <w:spacing w:val="-5"/>
          <w:sz w:val="18"/>
        </w:rPr>
        <w:t xml:space="preserve"> </w:t>
      </w:r>
      <w:r>
        <w:rPr>
          <w:sz w:val="18"/>
        </w:rPr>
        <w:t>laden</w:t>
      </w:r>
      <w:r>
        <w:rPr>
          <w:spacing w:val="-2"/>
          <w:sz w:val="18"/>
        </w:rPr>
        <w:t xml:space="preserve"> </w:t>
      </w:r>
      <w:r>
        <w:rPr>
          <w:sz w:val="18"/>
        </w:rPr>
        <w:t>wordt</w:t>
      </w:r>
      <w:r>
        <w:rPr>
          <w:spacing w:val="-2"/>
          <w:sz w:val="18"/>
        </w:rPr>
        <w:t xml:space="preserve"> </w:t>
      </w:r>
      <w:r>
        <w:rPr>
          <w:sz w:val="18"/>
        </w:rPr>
        <w:t>steeds</w:t>
      </w:r>
      <w:r>
        <w:rPr>
          <w:spacing w:val="-3"/>
          <w:sz w:val="18"/>
        </w:rPr>
        <w:t xml:space="preserve"> </w:t>
      </w:r>
      <w:r>
        <w:rPr>
          <w:sz w:val="18"/>
        </w:rPr>
        <w:t>breder</w:t>
      </w:r>
      <w:r>
        <w:rPr>
          <w:spacing w:val="-3"/>
          <w:sz w:val="18"/>
        </w:rPr>
        <w:t xml:space="preserve"> </w:t>
      </w:r>
      <w:r>
        <w:rPr>
          <w:sz w:val="18"/>
        </w:rPr>
        <w:t>toegepast,</w:t>
      </w:r>
      <w:r>
        <w:rPr>
          <w:spacing w:val="-4"/>
          <w:sz w:val="18"/>
        </w:rPr>
        <w:t xml:space="preserve"> </w:t>
      </w:r>
      <w:r>
        <w:rPr>
          <w:sz w:val="18"/>
        </w:rPr>
        <w:t>zowel</w:t>
      </w:r>
      <w:r>
        <w:rPr>
          <w:spacing w:val="-2"/>
          <w:sz w:val="18"/>
        </w:rPr>
        <w:t xml:space="preserve"> </w:t>
      </w:r>
      <w:r>
        <w:rPr>
          <w:sz w:val="18"/>
        </w:rPr>
        <w:t>publiek</w:t>
      </w:r>
      <w:r>
        <w:rPr>
          <w:spacing w:val="-4"/>
          <w:sz w:val="18"/>
        </w:rPr>
        <w:t xml:space="preserve"> </w:t>
      </w:r>
      <w:r>
        <w:rPr>
          <w:sz w:val="18"/>
        </w:rPr>
        <w:t>als</w:t>
      </w:r>
      <w:r>
        <w:rPr>
          <w:spacing w:val="-3"/>
          <w:sz w:val="18"/>
        </w:rPr>
        <w:t xml:space="preserve"> </w:t>
      </w:r>
      <w:r>
        <w:rPr>
          <w:spacing w:val="-2"/>
          <w:sz w:val="18"/>
        </w:rPr>
        <w:t>privaat.</w:t>
      </w:r>
    </w:p>
    <w:p w:rsidR="00813952" w:rsidRDefault="00C34E20" w14:paraId="0F680C0B" w14:textId="77777777">
      <w:pPr>
        <w:pStyle w:val="ListParagraph"/>
        <w:numPr>
          <w:ilvl w:val="0"/>
          <w:numId w:val="1"/>
        </w:numPr>
        <w:tabs>
          <w:tab w:val="left" w:pos="387"/>
        </w:tabs>
        <w:spacing w:before="21" w:line="264" w:lineRule="auto"/>
        <w:ind w:right="263"/>
        <w:rPr>
          <w:sz w:val="18"/>
        </w:rPr>
      </w:pPr>
      <w:r>
        <w:rPr>
          <w:sz w:val="18"/>
        </w:rPr>
        <w:t>Van</w:t>
      </w:r>
      <w:r>
        <w:rPr>
          <w:spacing w:val="-2"/>
          <w:sz w:val="18"/>
        </w:rPr>
        <w:t xml:space="preserve"> </w:t>
      </w:r>
      <w:r>
        <w:rPr>
          <w:sz w:val="18"/>
        </w:rPr>
        <w:t>alle</w:t>
      </w:r>
      <w:r>
        <w:rPr>
          <w:spacing w:val="-3"/>
          <w:sz w:val="18"/>
        </w:rPr>
        <w:t xml:space="preserve"> </w:t>
      </w:r>
      <w:r>
        <w:rPr>
          <w:sz w:val="18"/>
        </w:rPr>
        <w:t>laadsessies</w:t>
      </w:r>
      <w:r>
        <w:rPr>
          <w:spacing w:val="-3"/>
          <w:sz w:val="18"/>
        </w:rPr>
        <w:t xml:space="preserve"> </w:t>
      </w:r>
      <w:r>
        <w:rPr>
          <w:sz w:val="18"/>
        </w:rPr>
        <w:t>die</w:t>
      </w:r>
      <w:r>
        <w:rPr>
          <w:spacing w:val="-3"/>
          <w:sz w:val="18"/>
        </w:rPr>
        <w:t xml:space="preserve"> </w:t>
      </w:r>
      <w:r>
        <w:rPr>
          <w:sz w:val="18"/>
        </w:rPr>
        <w:t>er</w:t>
      </w:r>
      <w:r>
        <w:rPr>
          <w:spacing w:val="-3"/>
          <w:sz w:val="18"/>
        </w:rPr>
        <w:t xml:space="preserve"> </w:t>
      </w:r>
      <w:r>
        <w:rPr>
          <w:sz w:val="18"/>
        </w:rPr>
        <w:t>in</w:t>
      </w:r>
      <w:r>
        <w:rPr>
          <w:spacing w:val="-2"/>
          <w:sz w:val="18"/>
        </w:rPr>
        <w:t xml:space="preserve"> </w:t>
      </w:r>
      <w:r>
        <w:rPr>
          <w:sz w:val="18"/>
        </w:rPr>
        <w:t>Nederland</w:t>
      </w:r>
      <w:r>
        <w:rPr>
          <w:spacing w:val="-3"/>
          <w:sz w:val="18"/>
        </w:rPr>
        <w:t xml:space="preserve"> </w:t>
      </w:r>
      <w:r>
        <w:rPr>
          <w:sz w:val="18"/>
        </w:rPr>
        <w:t>plaatsvinden</w:t>
      </w:r>
      <w:r>
        <w:rPr>
          <w:spacing w:val="-2"/>
          <w:sz w:val="18"/>
        </w:rPr>
        <w:t xml:space="preserve"> </w:t>
      </w:r>
      <w:r>
        <w:rPr>
          <w:sz w:val="18"/>
        </w:rPr>
        <w:t>is</w:t>
      </w:r>
      <w:r>
        <w:rPr>
          <w:spacing w:val="-3"/>
          <w:sz w:val="18"/>
        </w:rPr>
        <w:t xml:space="preserve"> </w:t>
      </w:r>
      <w:r>
        <w:rPr>
          <w:sz w:val="18"/>
        </w:rPr>
        <w:t>al</w:t>
      </w:r>
      <w:r>
        <w:rPr>
          <w:spacing w:val="-2"/>
          <w:sz w:val="18"/>
        </w:rPr>
        <w:t xml:space="preserve"> </w:t>
      </w:r>
      <w:r>
        <w:rPr>
          <w:sz w:val="18"/>
        </w:rPr>
        <w:t>55%</w:t>
      </w:r>
      <w:r>
        <w:rPr>
          <w:spacing w:val="-3"/>
          <w:sz w:val="18"/>
        </w:rPr>
        <w:t xml:space="preserve"> </w:t>
      </w:r>
      <w:r>
        <w:rPr>
          <w:sz w:val="18"/>
        </w:rPr>
        <w:t>slim,</w:t>
      </w:r>
      <w:r>
        <w:rPr>
          <w:spacing w:val="-4"/>
          <w:sz w:val="18"/>
        </w:rPr>
        <w:t xml:space="preserve"> </w:t>
      </w:r>
      <w:r>
        <w:rPr>
          <w:sz w:val="18"/>
        </w:rPr>
        <w:t>we</w:t>
      </w:r>
      <w:r>
        <w:rPr>
          <w:spacing w:val="-3"/>
          <w:sz w:val="18"/>
        </w:rPr>
        <w:t xml:space="preserve"> </w:t>
      </w:r>
      <w:r>
        <w:rPr>
          <w:sz w:val="18"/>
        </w:rPr>
        <w:t>zijn dus goed op weg naar het doel van 60%.</w:t>
      </w:r>
    </w:p>
    <w:p w:rsidR="00813952" w:rsidRDefault="00C34E20" w14:paraId="25A2B912" w14:textId="77777777">
      <w:pPr>
        <w:pStyle w:val="ListParagraph"/>
        <w:numPr>
          <w:ilvl w:val="0"/>
          <w:numId w:val="1"/>
        </w:numPr>
        <w:tabs>
          <w:tab w:val="left" w:pos="387"/>
        </w:tabs>
        <w:spacing w:line="264" w:lineRule="auto"/>
        <w:ind w:right="127"/>
        <w:rPr>
          <w:sz w:val="18"/>
        </w:rPr>
      </w:pPr>
      <w:r>
        <w:rPr>
          <w:sz w:val="18"/>
        </w:rPr>
        <w:t>We</w:t>
      </w:r>
      <w:r>
        <w:rPr>
          <w:spacing w:val="-4"/>
          <w:sz w:val="18"/>
        </w:rPr>
        <w:t xml:space="preserve"> </w:t>
      </w:r>
      <w:r>
        <w:rPr>
          <w:sz w:val="18"/>
        </w:rPr>
        <w:t>zien</w:t>
      </w:r>
      <w:r>
        <w:rPr>
          <w:spacing w:val="-3"/>
          <w:sz w:val="18"/>
        </w:rPr>
        <w:t xml:space="preserve"> </w:t>
      </w:r>
      <w:r>
        <w:rPr>
          <w:sz w:val="18"/>
        </w:rPr>
        <w:t>dat</w:t>
      </w:r>
      <w:r>
        <w:rPr>
          <w:spacing w:val="-3"/>
          <w:sz w:val="18"/>
        </w:rPr>
        <w:t xml:space="preserve"> </w:t>
      </w:r>
      <w:r>
        <w:rPr>
          <w:sz w:val="18"/>
        </w:rPr>
        <w:t>netschaarste</w:t>
      </w:r>
      <w:r>
        <w:rPr>
          <w:spacing w:val="-4"/>
          <w:sz w:val="18"/>
        </w:rPr>
        <w:t xml:space="preserve"> </w:t>
      </w:r>
      <w:r>
        <w:rPr>
          <w:sz w:val="18"/>
        </w:rPr>
        <w:t>de</w:t>
      </w:r>
      <w:r>
        <w:rPr>
          <w:spacing w:val="-4"/>
          <w:sz w:val="18"/>
        </w:rPr>
        <w:t xml:space="preserve"> </w:t>
      </w:r>
      <w:r>
        <w:rPr>
          <w:sz w:val="18"/>
        </w:rPr>
        <w:t>ingroei</w:t>
      </w:r>
      <w:r>
        <w:rPr>
          <w:spacing w:val="-3"/>
          <w:sz w:val="18"/>
        </w:rPr>
        <w:t xml:space="preserve"> </w:t>
      </w:r>
      <w:r>
        <w:rPr>
          <w:sz w:val="18"/>
        </w:rPr>
        <w:t>van</w:t>
      </w:r>
      <w:r>
        <w:rPr>
          <w:spacing w:val="-3"/>
          <w:sz w:val="18"/>
        </w:rPr>
        <w:t xml:space="preserve"> </w:t>
      </w:r>
      <w:r>
        <w:rPr>
          <w:sz w:val="18"/>
        </w:rPr>
        <w:t>elektrische</w:t>
      </w:r>
      <w:r>
        <w:rPr>
          <w:spacing w:val="-6"/>
          <w:sz w:val="18"/>
        </w:rPr>
        <w:t xml:space="preserve"> </w:t>
      </w:r>
      <w:r>
        <w:rPr>
          <w:sz w:val="18"/>
        </w:rPr>
        <w:t>vrachtwagens,</w:t>
      </w:r>
      <w:r>
        <w:rPr>
          <w:spacing w:val="-5"/>
          <w:sz w:val="18"/>
        </w:rPr>
        <w:t xml:space="preserve"> </w:t>
      </w:r>
      <w:r>
        <w:rPr>
          <w:sz w:val="18"/>
        </w:rPr>
        <w:t>bussen</w:t>
      </w:r>
      <w:r>
        <w:rPr>
          <w:spacing w:val="-3"/>
          <w:sz w:val="18"/>
        </w:rPr>
        <w:t xml:space="preserve"> </w:t>
      </w:r>
      <w:r>
        <w:rPr>
          <w:sz w:val="18"/>
        </w:rPr>
        <w:t>en bouwmaterieel remt. Aanvullende maatregelen zijn nodig en worden besproken en opgepakt door het ministerie van IenW i.s.m. de NAL.</w:t>
      </w:r>
    </w:p>
    <w:p w:rsidR="00813952" w:rsidRDefault="00C34E20" w14:paraId="6EA2AE6B" w14:textId="77777777">
      <w:pPr>
        <w:pStyle w:val="ListParagraph"/>
        <w:numPr>
          <w:ilvl w:val="0"/>
          <w:numId w:val="1"/>
        </w:numPr>
        <w:tabs>
          <w:tab w:val="left" w:pos="387"/>
        </w:tabs>
        <w:spacing w:line="264" w:lineRule="auto"/>
        <w:ind w:right="559"/>
        <w:rPr>
          <w:sz w:val="18"/>
        </w:rPr>
      </w:pPr>
      <w:r>
        <w:rPr>
          <w:sz w:val="18"/>
        </w:rPr>
        <w:t>We verwachten dat slim laden in de nabije toekomst meer wordt geïmplementeerd</w:t>
      </w:r>
      <w:r>
        <w:rPr>
          <w:spacing w:val="-5"/>
          <w:sz w:val="18"/>
        </w:rPr>
        <w:t xml:space="preserve"> </w:t>
      </w:r>
      <w:r>
        <w:rPr>
          <w:sz w:val="18"/>
        </w:rPr>
        <w:t>en</w:t>
      </w:r>
      <w:r>
        <w:rPr>
          <w:spacing w:val="-4"/>
          <w:sz w:val="18"/>
        </w:rPr>
        <w:t xml:space="preserve"> </w:t>
      </w:r>
      <w:r>
        <w:rPr>
          <w:sz w:val="18"/>
        </w:rPr>
        <w:t>gaat</w:t>
      </w:r>
      <w:r>
        <w:rPr>
          <w:spacing w:val="-7"/>
          <w:sz w:val="18"/>
        </w:rPr>
        <w:t xml:space="preserve"> </w:t>
      </w:r>
      <w:r>
        <w:rPr>
          <w:sz w:val="18"/>
        </w:rPr>
        <w:t>bijdragen</w:t>
      </w:r>
      <w:r>
        <w:rPr>
          <w:spacing w:val="-4"/>
          <w:sz w:val="18"/>
        </w:rPr>
        <w:t xml:space="preserve"> </w:t>
      </w:r>
      <w:r>
        <w:rPr>
          <w:sz w:val="18"/>
        </w:rPr>
        <w:t>aan</w:t>
      </w:r>
      <w:r>
        <w:rPr>
          <w:spacing w:val="-4"/>
          <w:sz w:val="18"/>
        </w:rPr>
        <w:t xml:space="preserve"> </w:t>
      </w:r>
      <w:r>
        <w:rPr>
          <w:sz w:val="18"/>
        </w:rPr>
        <w:t>het</w:t>
      </w:r>
      <w:r>
        <w:rPr>
          <w:spacing w:val="-4"/>
          <w:sz w:val="18"/>
        </w:rPr>
        <w:t xml:space="preserve"> </w:t>
      </w:r>
      <w:r>
        <w:rPr>
          <w:sz w:val="18"/>
        </w:rPr>
        <w:t>verlichten</w:t>
      </w:r>
      <w:r>
        <w:rPr>
          <w:spacing w:val="-4"/>
          <w:sz w:val="18"/>
        </w:rPr>
        <w:t xml:space="preserve"> </w:t>
      </w:r>
      <w:r>
        <w:rPr>
          <w:sz w:val="18"/>
        </w:rPr>
        <w:t>van</w:t>
      </w:r>
      <w:r>
        <w:rPr>
          <w:spacing w:val="-4"/>
          <w:sz w:val="18"/>
        </w:rPr>
        <w:t xml:space="preserve"> </w:t>
      </w:r>
      <w:r>
        <w:rPr>
          <w:sz w:val="18"/>
        </w:rPr>
        <w:t>netcongestie.</w:t>
      </w:r>
    </w:p>
    <w:p w:rsidR="00813952" w:rsidRDefault="00813952" w14:paraId="720A38A0" w14:textId="77777777">
      <w:pPr>
        <w:pStyle w:val="BodyText"/>
        <w:spacing w:before="16"/>
      </w:pPr>
    </w:p>
    <w:p w:rsidR="00813952" w:rsidRDefault="00C34E20" w14:paraId="0D2B58C6" w14:textId="77777777">
      <w:pPr>
        <w:pStyle w:val="Heading1"/>
        <w:numPr>
          <w:ilvl w:val="0"/>
          <w:numId w:val="2"/>
        </w:numPr>
        <w:tabs>
          <w:tab w:val="left" w:pos="746"/>
        </w:tabs>
        <w:ind w:left="746" w:hanging="359"/>
      </w:pPr>
      <w:r>
        <w:t>Stopcontact</w:t>
      </w:r>
      <w:r>
        <w:rPr>
          <w:spacing w:val="-4"/>
        </w:rPr>
        <w:t xml:space="preserve"> </w:t>
      </w:r>
      <w:r>
        <w:t>op</w:t>
      </w:r>
      <w:r>
        <w:rPr>
          <w:spacing w:val="-4"/>
        </w:rPr>
        <w:t xml:space="preserve"> Land</w:t>
      </w:r>
    </w:p>
    <w:p w:rsidR="00813952" w:rsidRDefault="00C34E20" w14:paraId="52F96724" w14:textId="77777777">
      <w:pPr>
        <w:pStyle w:val="BodyText"/>
        <w:spacing w:before="22" w:line="264" w:lineRule="auto"/>
        <w:ind w:left="27" w:right="17"/>
      </w:pPr>
      <w:r>
        <w:t>Het</w:t>
      </w:r>
      <w:r>
        <w:rPr>
          <w:spacing w:val="-2"/>
        </w:rPr>
        <w:t xml:space="preserve"> </w:t>
      </w:r>
      <w:r>
        <w:t>Rijk</w:t>
      </w:r>
      <w:r>
        <w:rPr>
          <w:spacing w:val="-4"/>
        </w:rPr>
        <w:t xml:space="preserve"> </w:t>
      </w:r>
      <w:r>
        <w:t>is</w:t>
      </w:r>
      <w:r>
        <w:rPr>
          <w:spacing w:val="-3"/>
        </w:rPr>
        <w:t xml:space="preserve"> </w:t>
      </w:r>
      <w:r>
        <w:t>verantwoordelijk</w:t>
      </w:r>
      <w:r>
        <w:rPr>
          <w:spacing w:val="-4"/>
        </w:rPr>
        <w:t xml:space="preserve"> </w:t>
      </w:r>
      <w:r>
        <w:t>voor</w:t>
      </w:r>
      <w:r>
        <w:rPr>
          <w:spacing w:val="-3"/>
        </w:rPr>
        <w:t xml:space="preserve"> </w:t>
      </w:r>
      <w:r>
        <w:t>de</w:t>
      </w:r>
      <w:r>
        <w:rPr>
          <w:spacing w:val="-3"/>
        </w:rPr>
        <w:t xml:space="preserve"> </w:t>
      </w:r>
      <w:r>
        <w:t>aanleg</w:t>
      </w:r>
      <w:r>
        <w:rPr>
          <w:spacing w:val="-3"/>
        </w:rPr>
        <w:t xml:space="preserve"> </w:t>
      </w:r>
      <w:r>
        <w:t>en</w:t>
      </w:r>
      <w:r>
        <w:rPr>
          <w:spacing w:val="-2"/>
        </w:rPr>
        <w:t xml:space="preserve"> </w:t>
      </w:r>
      <w:r>
        <w:t>het</w:t>
      </w:r>
      <w:r>
        <w:rPr>
          <w:spacing w:val="-2"/>
        </w:rPr>
        <w:t xml:space="preserve"> </w:t>
      </w:r>
      <w:r>
        <w:t>beheer</w:t>
      </w:r>
      <w:r>
        <w:rPr>
          <w:spacing w:val="-3"/>
        </w:rPr>
        <w:t xml:space="preserve"> </w:t>
      </w:r>
      <w:r>
        <w:t>van</w:t>
      </w:r>
      <w:r>
        <w:rPr>
          <w:spacing w:val="-2"/>
        </w:rPr>
        <w:t xml:space="preserve"> </w:t>
      </w:r>
      <w:r>
        <w:t>de</w:t>
      </w:r>
      <w:r>
        <w:rPr>
          <w:spacing w:val="-3"/>
        </w:rPr>
        <w:t xml:space="preserve"> </w:t>
      </w:r>
      <w:r>
        <w:t>rijkswegen</w:t>
      </w:r>
      <w:r>
        <w:rPr>
          <w:spacing w:val="-2"/>
        </w:rPr>
        <w:t xml:space="preserve"> </w:t>
      </w:r>
      <w:r>
        <w:t>en</w:t>
      </w:r>
      <w:r>
        <w:rPr>
          <w:spacing w:val="-4"/>
        </w:rPr>
        <w:t xml:space="preserve"> </w:t>
      </w:r>
      <w:r>
        <w:t>de verkeersveiligheid daarop. Verzorgingsplaatsen vervullen hierin een belangrijke rol: het is de plek voor rust en verzorging van mens en voertuig.</w:t>
      </w:r>
    </w:p>
    <w:p w:rsidR="00813952" w:rsidRDefault="00813952" w14:paraId="44F6A74B" w14:textId="77777777">
      <w:pPr>
        <w:pStyle w:val="BodyText"/>
        <w:spacing w:before="19"/>
      </w:pPr>
    </w:p>
    <w:p w:rsidR="00813952" w:rsidRDefault="00C34E20" w14:paraId="457CD292" w14:textId="77777777">
      <w:pPr>
        <w:pStyle w:val="BodyText"/>
        <w:spacing w:line="264" w:lineRule="auto"/>
        <w:ind w:left="27" w:right="28"/>
      </w:pPr>
      <w:r>
        <w:t>Vanuit de Europese regelgeving (AFIR) heeft Nederland de verplichting om laadinfrastructuur aan of nabij het hoofdwegennet te realiseren. Zeker voor de laadinfrastructuur van vrachtauto’s moeten hiervoor nog flinke stappen worden gezet om in de toekomst aan de Europese verplichtingen te kunnen voldoen. De noodzakelijke</w:t>
      </w:r>
      <w:r>
        <w:rPr>
          <w:spacing w:val="-6"/>
        </w:rPr>
        <w:t xml:space="preserve"> </w:t>
      </w:r>
      <w:r>
        <w:t>laadinfrastructuur</w:t>
      </w:r>
      <w:r>
        <w:rPr>
          <w:spacing w:val="-6"/>
        </w:rPr>
        <w:t xml:space="preserve"> </w:t>
      </w:r>
      <w:r>
        <w:t>voor</w:t>
      </w:r>
      <w:r>
        <w:rPr>
          <w:spacing w:val="-6"/>
        </w:rPr>
        <w:t xml:space="preserve"> </w:t>
      </w:r>
      <w:r>
        <w:t>emissievrije</w:t>
      </w:r>
      <w:r>
        <w:rPr>
          <w:spacing w:val="-6"/>
        </w:rPr>
        <w:t xml:space="preserve"> </w:t>
      </w:r>
      <w:r>
        <w:t>voertuigen</w:t>
      </w:r>
      <w:r>
        <w:rPr>
          <w:spacing w:val="-5"/>
        </w:rPr>
        <w:t xml:space="preserve"> </w:t>
      </w:r>
      <w:r>
        <w:t>brengt</w:t>
      </w:r>
      <w:r>
        <w:rPr>
          <w:spacing w:val="-5"/>
        </w:rPr>
        <w:t xml:space="preserve"> </w:t>
      </w:r>
      <w:r>
        <w:t>uiteraard</w:t>
      </w:r>
      <w:r>
        <w:rPr>
          <w:spacing w:val="-6"/>
        </w:rPr>
        <w:t xml:space="preserve"> </w:t>
      </w:r>
      <w:r>
        <w:t>een elektriciteitsvraag op verzorgingsplaatsen met zich mee die de komende 25 jaar zal blijven toenemen, totdat alle voertuigen elektrisch zijn. Om deze vraag af te dekken is een zware netaansluiting (veelal 6 of 10 megawatt) en een naar 2050 groeiend transportvermogen nodig. Door in één keer deze toekomstbestendige</w:t>
      </w:r>
    </w:p>
    <w:p w:rsidR="00813952" w:rsidRDefault="00C34E20" w14:paraId="60A6FB36" w14:textId="77777777">
      <w:pPr>
        <w:spacing w:before="151" w:line="273" w:lineRule="auto"/>
        <w:ind w:left="27"/>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813952" w:rsidRDefault="00C34E20" w14:paraId="01002E19" w14:textId="77777777">
      <w:pPr>
        <w:spacing w:before="143"/>
        <w:ind w:left="27"/>
        <w:rPr>
          <w:b/>
          <w:sz w:val="13"/>
        </w:rPr>
      </w:pPr>
      <w:r>
        <w:rPr>
          <w:b/>
          <w:sz w:val="13"/>
        </w:rPr>
        <w:t>Ons</w:t>
      </w:r>
      <w:r>
        <w:rPr>
          <w:b/>
          <w:spacing w:val="-4"/>
          <w:sz w:val="13"/>
        </w:rPr>
        <w:t xml:space="preserve"> </w:t>
      </w:r>
      <w:r>
        <w:rPr>
          <w:b/>
          <w:spacing w:val="-2"/>
          <w:sz w:val="13"/>
        </w:rPr>
        <w:t>Kenmerk</w:t>
      </w:r>
    </w:p>
    <w:p w:rsidR="00813952" w:rsidRDefault="00C34E20" w14:paraId="7EF522A3" w14:textId="77777777">
      <w:pPr>
        <w:spacing w:before="1"/>
        <w:ind w:left="27"/>
        <w:rPr>
          <w:sz w:val="13"/>
        </w:rPr>
      </w:pPr>
      <w:r>
        <w:rPr>
          <w:spacing w:val="-2"/>
          <w:sz w:val="13"/>
        </w:rPr>
        <w:t>IENW/BSK-2025/89599</w:t>
      </w:r>
    </w:p>
    <w:p w:rsidR="00813952" w:rsidRDefault="00813952" w14:paraId="1D3EB1D7" w14:textId="77777777">
      <w:pPr>
        <w:rPr>
          <w:sz w:val="13"/>
        </w:rPr>
        <w:sectPr w:rsidR="00813952">
          <w:type w:val="continuous"/>
          <w:pgSz w:w="11910" w:h="16840"/>
          <w:pgMar w:top="0" w:right="992" w:bottom="720" w:left="1559" w:header="0" w:footer="523" w:gutter="0"/>
          <w:cols w:equalWidth="0" w:space="708" w:num="2">
            <w:col w:w="7570" w:space="141"/>
            <w:col w:w="1648"/>
          </w:cols>
        </w:sectPr>
      </w:pPr>
    </w:p>
    <w:p w:rsidR="00813952" w:rsidRDefault="00813952" w14:paraId="09395668" w14:textId="77777777">
      <w:pPr>
        <w:pStyle w:val="BodyText"/>
        <w:rPr>
          <w:sz w:val="20"/>
        </w:rPr>
      </w:pPr>
    </w:p>
    <w:p w:rsidR="00813952" w:rsidRDefault="00813952" w14:paraId="77B48A53" w14:textId="77777777">
      <w:pPr>
        <w:pStyle w:val="BodyText"/>
        <w:rPr>
          <w:sz w:val="20"/>
        </w:rPr>
      </w:pPr>
    </w:p>
    <w:p w:rsidR="00813952" w:rsidRDefault="00813952" w14:paraId="642B9B58" w14:textId="77777777">
      <w:pPr>
        <w:pStyle w:val="BodyText"/>
        <w:spacing w:before="202"/>
        <w:rPr>
          <w:sz w:val="20"/>
        </w:rPr>
      </w:pPr>
    </w:p>
    <w:p w:rsidR="00813952" w:rsidRDefault="00813952" w14:paraId="77F36F48" w14:textId="77777777">
      <w:pPr>
        <w:pStyle w:val="BodyText"/>
        <w:rPr>
          <w:sz w:val="20"/>
        </w:rPr>
        <w:sectPr w:rsidR="00813952">
          <w:pgSz w:w="11910" w:h="16840"/>
          <w:pgMar w:top="1920" w:right="992" w:bottom="720" w:left="1559" w:header="0" w:footer="523" w:gutter="0"/>
          <w:cols w:space="708"/>
        </w:sectPr>
      </w:pPr>
    </w:p>
    <w:p w:rsidR="00813952" w:rsidRDefault="00C34E20" w14:paraId="51012813" w14:textId="77777777">
      <w:pPr>
        <w:pStyle w:val="BodyText"/>
        <w:spacing w:before="100" w:line="264" w:lineRule="auto"/>
        <w:ind w:left="27" w:right="43"/>
      </w:pPr>
      <w:r>
        <w:t>aansluiting</w:t>
      </w:r>
      <w:r>
        <w:rPr>
          <w:spacing w:val="-5"/>
        </w:rPr>
        <w:t xml:space="preserve"> </w:t>
      </w:r>
      <w:r>
        <w:t>aan</w:t>
      </w:r>
      <w:r>
        <w:rPr>
          <w:spacing w:val="-6"/>
        </w:rPr>
        <w:t xml:space="preserve"> </w:t>
      </w:r>
      <w:r>
        <w:t>te</w:t>
      </w:r>
      <w:r>
        <w:rPr>
          <w:spacing w:val="-5"/>
        </w:rPr>
        <w:t xml:space="preserve"> </w:t>
      </w:r>
      <w:r>
        <w:t>vragen</w:t>
      </w:r>
      <w:r>
        <w:rPr>
          <w:spacing w:val="-6"/>
        </w:rPr>
        <w:t xml:space="preserve"> </w:t>
      </w:r>
      <w:r>
        <w:t>kan</w:t>
      </w:r>
      <w:r>
        <w:rPr>
          <w:spacing w:val="-4"/>
        </w:rPr>
        <w:t xml:space="preserve"> </w:t>
      </w:r>
      <w:r>
        <w:t>efficiënt</w:t>
      </w:r>
      <w:r>
        <w:rPr>
          <w:spacing w:val="-4"/>
        </w:rPr>
        <w:t xml:space="preserve"> </w:t>
      </w:r>
      <w:r>
        <w:t>worden</w:t>
      </w:r>
      <w:r>
        <w:rPr>
          <w:spacing w:val="-4"/>
        </w:rPr>
        <w:t xml:space="preserve"> </w:t>
      </w:r>
      <w:r>
        <w:t>omgegaan</w:t>
      </w:r>
      <w:r>
        <w:rPr>
          <w:spacing w:val="-4"/>
        </w:rPr>
        <w:t xml:space="preserve"> </w:t>
      </w:r>
      <w:r>
        <w:t>met</w:t>
      </w:r>
      <w:r>
        <w:rPr>
          <w:spacing w:val="-4"/>
        </w:rPr>
        <w:t xml:space="preserve"> </w:t>
      </w:r>
      <w:r>
        <w:t>schaarse vakmensen, materieel, materiaal en middelen.</w:t>
      </w:r>
    </w:p>
    <w:p w:rsidR="00813952" w:rsidRDefault="00813952" w14:paraId="346B31C0" w14:textId="77777777">
      <w:pPr>
        <w:pStyle w:val="BodyText"/>
        <w:spacing w:before="20"/>
      </w:pPr>
    </w:p>
    <w:p w:rsidR="00813952" w:rsidRDefault="00C34E20" w14:paraId="0F606C38" w14:textId="77777777">
      <w:pPr>
        <w:pStyle w:val="BodyText"/>
        <w:spacing w:line="264" w:lineRule="auto"/>
        <w:ind w:left="27" w:right="43" w:hanging="1"/>
      </w:pPr>
      <w:r>
        <w:t>Het pilot- en leerprogramma Stopcontact op Land wordt bij dezen ook aan de Kamer aangeboden (Bijlage 8). Uit dit programma blijkt dat het Rijk regie moet nemen op de aanleg van deze toekomstbestendige netaansluiting, omdat zij de enige partij is met een vaste positie op de verzorgingsplaats. Bij de voorjaarsbesluitvorming is afgesproken dat onder voorwaarden €65,5 mln. beschikbaar</w:t>
      </w:r>
      <w:r>
        <w:rPr>
          <w:spacing w:val="-4"/>
        </w:rPr>
        <w:t xml:space="preserve"> </w:t>
      </w:r>
      <w:r>
        <w:t>wordt</w:t>
      </w:r>
      <w:r>
        <w:rPr>
          <w:spacing w:val="-3"/>
        </w:rPr>
        <w:t xml:space="preserve"> </w:t>
      </w:r>
      <w:r>
        <w:t>gesteld</w:t>
      </w:r>
      <w:r>
        <w:rPr>
          <w:spacing w:val="-5"/>
        </w:rPr>
        <w:t xml:space="preserve"> </w:t>
      </w:r>
      <w:r>
        <w:t>om</w:t>
      </w:r>
      <w:r>
        <w:rPr>
          <w:spacing w:val="-4"/>
        </w:rPr>
        <w:t xml:space="preserve"> </w:t>
      </w:r>
      <w:r>
        <w:t>te</w:t>
      </w:r>
      <w:r>
        <w:rPr>
          <w:spacing w:val="-4"/>
        </w:rPr>
        <w:t xml:space="preserve"> </w:t>
      </w:r>
      <w:r>
        <w:t>beginnen</w:t>
      </w:r>
      <w:r>
        <w:rPr>
          <w:spacing w:val="-3"/>
        </w:rPr>
        <w:t xml:space="preserve"> </w:t>
      </w:r>
      <w:r>
        <w:t>met</w:t>
      </w:r>
      <w:r>
        <w:rPr>
          <w:spacing w:val="-3"/>
        </w:rPr>
        <w:t xml:space="preserve"> </w:t>
      </w:r>
      <w:r>
        <w:t>de</w:t>
      </w:r>
      <w:r>
        <w:rPr>
          <w:spacing w:val="-5"/>
        </w:rPr>
        <w:t xml:space="preserve"> </w:t>
      </w:r>
      <w:r>
        <w:t>uitrol</w:t>
      </w:r>
      <w:r>
        <w:rPr>
          <w:spacing w:val="-3"/>
        </w:rPr>
        <w:t xml:space="preserve"> </w:t>
      </w:r>
      <w:r>
        <w:t>van</w:t>
      </w:r>
      <w:r>
        <w:rPr>
          <w:spacing w:val="-3"/>
        </w:rPr>
        <w:t xml:space="preserve"> </w:t>
      </w:r>
      <w:r>
        <w:t>Stopcontact</w:t>
      </w:r>
      <w:r>
        <w:rPr>
          <w:spacing w:val="-3"/>
        </w:rPr>
        <w:t xml:space="preserve"> </w:t>
      </w:r>
      <w:r>
        <w:t>op</w:t>
      </w:r>
      <w:r>
        <w:rPr>
          <w:spacing w:val="-4"/>
        </w:rPr>
        <w:t xml:space="preserve"> </w:t>
      </w:r>
      <w:r>
        <w:t>Land. Onderzocht wordt hoe met dit bedrag een eerste stap gezet kan worden. Op het ogenblik worden ook, samen met het ministerie van Financiën, de verdere financieringsmogelijkheden voor de aanleg van deze toekomstbestendige netaansluitingen onderzocht. Het Rijk zal met de aanvraag van netaansluitingen zo spoedig mogelijk willen beginnen.</w:t>
      </w:r>
    </w:p>
    <w:p w:rsidR="00813952" w:rsidRDefault="00813952" w14:paraId="01244F2E" w14:textId="77777777">
      <w:pPr>
        <w:pStyle w:val="BodyText"/>
        <w:spacing w:before="13"/>
      </w:pPr>
    </w:p>
    <w:p w:rsidR="00813952" w:rsidRDefault="00C34E20" w14:paraId="68FE38FA" w14:textId="77777777">
      <w:pPr>
        <w:pStyle w:val="BodyText"/>
        <w:spacing w:before="1"/>
        <w:ind w:left="27"/>
      </w:pPr>
      <w:r>
        <w:rPr>
          <w:spacing w:val="-2"/>
        </w:rPr>
        <w:t>Concluderend:</w:t>
      </w:r>
    </w:p>
    <w:p w:rsidR="00813952" w:rsidRDefault="00C34E20" w14:paraId="7BDCC189" w14:textId="77777777">
      <w:pPr>
        <w:pStyle w:val="ListParagraph"/>
        <w:numPr>
          <w:ilvl w:val="0"/>
          <w:numId w:val="1"/>
        </w:numPr>
        <w:tabs>
          <w:tab w:val="left" w:pos="387"/>
        </w:tabs>
        <w:spacing w:before="21"/>
        <w:rPr>
          <w:sz w:val="18"/>
        </w:rPr>
      </w:pPr>
      <w:r>
        <w:rPr>
          <w:sz w:val="18"/>
        </w:rPr>
        <w:t>Nederland</w:t>
      </w:r>
      <w:r>
        <w:rPr>
          <w:spacing w:val="-4"/>
          <w:sz w:val="18"/>
        </w:rPr>
        <w:t xml:space="preserve"> </w:t>
      </w:r>
      <w:r>
        <w:rPr>
          <w:sz w:val="18"/>
        </w:rPr>
        <w:t>zet</w:t>
      </w:r>
      <w:r>
        <w:rPr>
          <w:spacing w:val="-2"/>
          <w:sz w:val="18"/>
        </w:rPr>
        <w:t xml:space="preserve"> </w:t>
      </w:r>
      <w:r>
        <w:rPr>
          <w:sz w:val="18"/>
        </w:rPr>
        <w:t>in</w:t>
      </w:r>
      <w:r>
        <w:rPr>
          <w:spacing w:val="-3"/>
          <w:sz w:val="18"/>
        </w:rPr>
        <w:t xml:space="preserve"> </w:t>
      </w:r>
      <w:r>
        <w:rPr>
          <w:sz w:val="18"/>
        </w:rPr>
        <w:t>op</w:t>
      </w:r>
      <w:r>
        <w:rPr>
          <w:spacing w:val="-3"/>
          <w:sz w:val="18"/>
        </w:rPr>
        <w:t xml:space="preserve"> </w:t>
      </w:r>
      <w:r>
        <w:rPr>
          <w:sz w:val="18"/>
        </w:rPr>
        <w:t>toekomstbestendige</w:t>
      </w:r>
      <w:r>
        <w:rPr>
          <w:spacing w:val="-5"/>
          <w:sz w:val="18"/>
        </w:rPr>
        <w:t xml:space="preserve"> </w:t>
      </w:r>
      <w:r>
        <w:rPr>
          <w:spacing w:val="-2"/>
          <w:sz w:val="18"/>
        </w:rPr>
        <w:t>netaansluitingen.</w:t>
      </w:r>
    </w:p>
    <w:p w:rsidR="00813952" w:rsidRDefault="00C34E20" w14:paraId="5EF98D98" w14:textId="77777777">
      <w:pPr>
        <w:pStyle w:val="ListParagraph"/>
        <w:numPr>
          <w:ilvl w:val="0"/>
          <w:numId w:val="1"/>
        </w:numPr>
        <w:tabs>
          <w:tab w:val="left" w:pos="387"/>
        </w:tabs>
        <w:spacing w:before="21" w:line="264" w:lineRule="auto"/>
        <w:ind w:right="113"/>
        <w:rPr>
          <w:sz w:val="18"/>
        </w:rPr>
      </w:pPr>
      <w:r>
        <w:rPr>
          <w:sz w:val="18"/>
        </w:rPr>
        <w:t>De financieringsmogelijkheden voor toekomstbestendige netaansluitingen bij verzorgingsplaatsen</w:t>
      </w:r>
      <w:r>
        <w:rPr>
          <w:spacing w:val="-5"/>
          <w:sz w:val="18"/>
        </w:rPr>
        <w:t xml:space="preserve"> </w:t>
      </w:r>
      <w:r>
        <w:rPr>
          <w:sz w:val="18"/>
        </w:rPr>
        <w:t>worden</w:t>
      </w:r>
      <w:r>
        <w:rPr>
          <w:spacing w:val="-5"/>
          <w:sz w:val="18"/>
        </w:rPr>
        <w:t xml:space="preserve"> </w:t>
      </w:r>
      <w:r>
        <w:rPr>
          <w:sz w:val="18"/>
        </w:rPr>
        <w:t>verder</w:t>
      </w:r>
      <w:r>
        <w:rPr>
          <w:spacing w:val="-6"/>
          <w:sz w:val="18"/>
        </w:rPr>
        <w:t xml:space="preserve"> </w:t>
      </w:r>
      <w:r>
        <w:rPr>
          <w:sz w:val="18"/>
        </w:rPr>
        <w:t>onderzocht</w:t>
      </w:r>
      <w:r>
        <w:rPr>
          <w:spacing w:val="-5"/>
          <w:sz w:val="18"/>
        </w:rPr>
        <w:t xml:space="preserve"> </w:t>
      </w:r>
      <w:r>
        <w:rPr>
          <w:sz w:val="18"/>
        </w:rPr>
        <w:t>samen</w:t>
      </w:r>
      <w:r>
        <w:rPr>
          <w:spacing w:val="-5"/>
          <w:sz w:val="18"/>
        </w:rPr>
        <w:t xml:space="preserve"> </w:t>
      </w:r>
      <w:r>
        <w:rPr>
          <w:sz w:val="18"/>
        </w:rPr>
        <w:t>met</w:t>
      </w:r>
      <w:r>
        <w:rPr>
          <w:spacing w:val="-5"/>
          <w:sz w:val="18"/>
        </w:rPr>
        <w:t xml:space="preserve"> </w:t>
      </w:r>
      <w:r>
        <w:rPr>
          <w:sz w:val="18"/>
        </w:rPr>
        <w:t>het</w:t>
      </w:r>
      <w:r>
        <w:rPr>
          <w:spacing w:val="-5"/>
          <w:sz w:val="18"/>
        </w:rPr>
        <w:t xml:space="preserve"> </w:t>
      </w:r>
      <w:r>
        <w:rPr>
          <w:sz w:val="18"/>
        </w:rPr>
        <w:t>ministerie</w:t>
      </w:r>
      <w:r>
        <w:rPr>
          <w:spacing w:val="-6"/>
          <w:sz w:val="18"/>
        </w:rPr>
        <w:t xml:space="preserve"> </w:t>
      </w:r>
      <w:r>
        <w:rPr>
          <w:sz w:val="18"/>
        </w:rPr>
        <w:t xml:space="preserve">van </w:t>
      </w:r>
      <w:r>
        <w:rPr>
          <w:spacing w:val="-2"/>
          <w:sz w:val="18"/>
        </w:rPr>
        <w:t>Financiën.</w:t>
      </w:r>
    </w:p>
    <w:p w:rsidR="00813952" w:rsidRDefault="00813952" w14:paraId="26B9DE8E" w14:textId="77777777">
      <w:pPr>
        <w:pStyle w:val="BodyText"/>
        <w:spacing w:before="19"/>
      </w:pPr>
    </w:p>
    <w:p w:rsidR="00813952" w:rsidRDefault="00C34E20" w14:paraId="439BBB5D" w14:textId="77777777">
      <w:pPr>
        <w:pStyle w:val="Heading1"/>
        <w:numPr>
          <w:ilvl w:val="0"/>
          <w:numId w:val="2"/>
        </w:numPr>
        <w:tabs>
          <w:tab w:val="left" w:pos="746"/>
        </w:tabs>
        <w:ind w:left="746" w:hanging="359"/>
      </w:pPr>
      <w:r>
        <w:rPr>
          <w:spacing w:val="-2"/>
        </w:rPr>
        <w:t>Subsidieregelingen</w:t>
      </w:r>
    </w:p>
    <w:p w:rsidR="00813952" w:rsidRDefault="00C34E20" w14:paraId="486FA717" w14:textId="77777777">
      <w:pPr>
        <w:pStyle w:val="BodyText"/>
        <w:spacing w:before="21" w:line="264" w:lineRule="auto"/>
        <w:ind w:left="27" w:right="43"/>
      </w:pPr>
      <w:r>
        <w:t>Het afgelopen jaar zijn door het ministerie twee subsidieregelingen voor de uitrol van</w:t>
      </w:r>
      <w:r>
        <w:rPr>
          <w:spacing w:val="-1"/>
        </w:rPr>
        <w:t xml:space="preserve"> </w:t>
      </w:r>
      <w:r>
        <w:t>(logistieke)</w:t>
      </w:r>
      <w:r>
        <w:rPr>
          <w:spacing w:val="-2"/>
        </w:rPr>
        <w:t xml:space="preserve"> </w:t>
      </w:r>
      <w:r>
        <w:t>laadinfrastructuur</w:t>
      </w:r>
      <w:r>
        <w:rPr>
          <w:spacing w:val="-2"/>
        </w:rPr>
        <w:t xml:space="preserve"> </w:t>
      </w:r>
      <w:r>
        <w:t>gerealiseerd.</w:t>
      </w:r>
      <w:r>
        <w:rPr>
          <w:spacing w:val="-3"/>
        </w:rPr>
        <w:t xml:space="preserve"> </w:t>
      </w:r>
      <w:r>
        <w:t>Binnen</w:t>
      </w:r>
      <w:r>
        <w:rPr>
          <w:spacing w:val="-1"/>
        </w:rPr>
        <w:t xml:space="preserve"> </w:t>
      </w:r>
      <w:r>
        <w:t>deze</w:t>
      </w:r>
      <w:r>
        <w:rPr>
          <w:spacing w:val="-2"/>
        </w:rPr>
        <w:t xml:space="preserve"> </w:t>
      </w:r>
      <w:r>
        <w:t>subsidieregelingen</w:t>
      </w:r>
      <w:r>
        <w:rPr>
          <w:spacing w:val="-3"/>
        </w:rPr>
        <w:t xml:space="preserve"> </w:t>
      </w:r>
      <w:r>
        <w:t>is het mogelijk om subsidie voor de aanschaf van laadinfrastructuur aan te vragen, en aanvullend subsidie voor batterijopslag. Beide subsidieregelingen zijn goed ontvangen</w:t>
      </w:r>
      <w:r>
        <w:rPr>
          <w:spacing w:val="-2"/>
        </w:rPr>
        <w:t xml:space="preserve"> </w:t>
      </w:r>
      <w:r>
        <w:t>en</w:t>
      </w:r>
      <w:r>
        <w:rPr>
          <w:spacing w:val="-2"/>
        </w:rPr>
        <w:t xml:space="preserve"> </w:t>
      </w:r>
      <w:r>
        <w:t>worden</w:t>
      </w:r>
      <w:r>
        <w:rPr>
          <w:spacing w:val="-2"/>
        </w:rPr>
        <w:t xml:space="preserve"> </w:t>
      </w:r>
      <w:r>
        <w:t>effectief</w:t>
      </w:r>
      <w:r>
        <w:rPr>
          <w:spacing w:val="-4"/>
        </w:rPr>
        <w:t xml:space="preserve"> </w:t>
      </w:r>
      <w:r>
        <w:t>benut</w:t>
      </w:r>
      <w:r>
        <w:rPr>
          <w:spacing w:val="-2"/>
        </w:rPr>
        <w:t xml:space="preserve"> </w:t>
      </w:r>
      <w:r>
        <w:t>door</w:t>
      </w:r>
      <w:r>
        <w:rPr>
          <w:spacing w:val="-3"/>
        </w:rPr>
        <w:t xml:space="preserve"> </w:t>
      </w:r>
      <w:r>
        <w:t>de</w:t>
      </w:r>
      <w:r>
        <w:rPr>
          <w:spacing w:val="-3"/>
        </w:rPr>
        <w:t xml:space="preserve"> </w:t>
      </w:r>
      <w:r>
        <w:t>sector.</w:t>
      </w:r>
      <w:r>
        <w:rPr>
          <w:spacing w:val="-6"/>
        </w:rPr>
        <w:t xml:space="preserve"> </w:t>
      </w:r>
      <w:r>
        <w:t>De</w:t>
      </w:r>
      <w:r>
        <w:rPr>
          <w:spacing w:val="-3"/>
        </w:rPr>
        <w:t xml:space="preserve"> </w:t>
      </w:r>
      <w:r>
        <w:t>Subsidieregeling</w:t>
      </w:r>
      <w:r>
        <w:rPr>
          <w:spacing w:val="-3"/>
        </w:rPr>
        <w:t xml:space="preserve"> </w:t>
      </w:r>
      <w:r>
        <w:t>Publieke Laadinfrastructuur zwaar vervoer (SPuLa) is op 1 oktober 2024 voor de eerste keer opengesteld met een totaalbudget van €15 mln. Dit heeft geleid tot het toekennen van subsidie bij meer dan 40 locaties voor meer dan 300 (snel)laadstations verspreid over heel het land, die binnen twee jaar (conform de voorwaarden SPuLa) gerealiseerd zullen worden. SPuLa is op 13 mei jl. opengesteld</w:t>
      </w:r>
      <w:r>
        <w:rPr>
          <w:spacing w:val="-5"/>
        </w:rPr>
        <w:t xml:space="preserve"> </w:t>
      </w:r>
      <w:r>
        <w:t>voor</w:t>
      </w:r>
      <w:r>
        <w:rPr>
          <w:spacing w:val="-5"/>
        </w:rPr>
        <w:t xml:space="preserve"> </w:t>
      </w:r>
      <w:r>
        <w:t>een</w:t>
      </w:r>
      <w:r>
        <w:rPr>
          <w:spacing w:val="-4"/>
        </w:rPr>
        <w:t xml:space="preserve"> </w:t>
      </w:r>
      <w:r>
        <w:t>tweede</w:t>
      </w:r>
      <w:r>
        <w:rPr>
          <w:spacing w:val="-5"/>
        </w:rPr>
        <w:t xml:space="preserve"> </w:t>
      </w:r>
      <w:r>
        <w:t>aanvraagronde,</w:t>
      </w:r>
      <w:r>
        <w:rPr>
          <w:spacing w:val="-5"/>
        </w:rPr>
        <w:t xml:space="preserve"> </w:t>
      </w:r>
      <w:r>
        <w:t>wederom</w:t>
      </w:r>
      <w:r>
        <w:rPr>
          <w:spacing w:val="-5"/>
        </w:rPr>
        <w:t xml:space="preserve"> </w:t>
      </w:r>
      <w:r>
        <w:t>met</w:t>
      </w:r>
      <w:r>
        <w:rPr>
          <w:spacing w:val="-4"/>
        </w:rPr>
        <w:t xml:space="preserve"> </w:t>
      </w:r>
      <w:r>
        <w:t>een</w:t>
      </w:r>
      <w:r>
        <w:rPr>
          <w:spacing w:val="-4"/>
        </w:rPr>
        <w:t xml:space="preserve"> </w:t>
      </w:r>
      <w:r>
        <w:t>totaalbudget</w:t>
      </w:r>
      <w:r>
        <w:rPr>
          <w:spacing w:val="-4"/>
        </w:rPr>
        <w:t xml:space="preserve"> </w:t>
      </w:r>
      <w:r>
        <w:t>van</w:t>
      </w:r>
    </w:p>
    <w:p w:rsidR="00813952" w:rsidRDefault="00C34E20" w14:paraId="7E6A020E" w14:textId="77777777">
      <w:pPr>
        <w:pStyle w:val="BodyText"/>
        <w:spacing w:line="264" w:lineRule="auto"/>
        <w:ind w:left="27" w:right="43" w:hanging="1"/>
      </w:pPr>
      <w:r>
        <w:t>€15 mln. De Subsidieregeling Private Laadinfrastructuur bij bedrijven (SPriLa) is op</w:t>
      </w:r>
      <w:r>
        <w:rPr>
          <w:spacing w:val="-4"/>
        </w:rPr>
        <w:t xml:space="preserve"> </w:t>
      </w:r>
      <w:r>
        <w:t>23</w:t>
      </w:r>
      <w:r>
        <w:rPr>
          <w:spacing w:val="-4"/>
        </w:rPr>
        <w:t xml:space="preserve"> </w:t>
      </w:r>
      <w:r>
        <w:t>september</w:t>
      </w:r>
      <w:r>
        <w:rPr>
          <w:spacing w:val="-4"/>
        </w:rPr>
        <w:t xml:space="preserve"> </w:t>
      </w:r>
      <w:r>
        <w:t>2024</w:t>
      </w:r>
      <w:r>
        <w:rPr>
          <w:spacing w:val="-4"/>
        </w:rPr>
        <w:t xml:space="preserve"> </w:t>
      </w:r>
      <w:r>
        <w:t>voor</w:t>
      </w:r>
      <w:r>
        <w:rPr>
          <w:spacing w:val="-4"/>
        </w:rPr>
        <w:t xml:space="preserve"> </w:t>
      </w:r>
      <w:r>
        <w:t>de</w:t>
      </w:r>
      <w:r>
        <w:rPr>
          <w:spacing w:val="-4"/>
        </w:rPr>
        <w:t xml:space="preserve"> </w:t>
      </w:r>
      <w:r>
        <w:t>eerste</w:t>
      </w:r>
      <w:r>
        <w:rPr>
          <w:spacing w:val="-4"/>
        </w:rPr>
        <w:t xml:space="preserve"> </w:t>
      </w:r>
      <w:r>
        <w:t>keer</w:t>
      </w:r>
      <w:r>
        <w:rPr>
          <w:spacing w:val="-4"/>
        </w:rPr>
        <w:t xml:space="preserve"> </w:t>
      </w:r>
      <w:r>
        <w:t>opengesteld</w:t>
      </w:r>
      <w:r>
        <w:rPr>
          <w:spacing w:val="-4"/>
        </w:rPr>
        <w:t xml:space="preserve"> </w:t>
      </w:r>
      <w:r>
        <w:t>met</w:t>
      </w:r>
      <w:r>
        <w:rPr>
          <w:spacing w:val="-3"/>
        </w:rPr>
        <w:t xml:space="preserve"> </w:t>
      </w:r>
      <w:r>
        <w:t>een</w:t>
      </w:r>
      <w:r>
        <w:rPr>
          <w:spacing w:val="-3"/>
        </w:rPr>
        <w:t xml:space="preserve"> </w:t>
      </w:r>
      <w:r>
        <w:t>totaalbudget</w:t>
      </w:r>
      <w:r>
        <w:rPr>
          <w:spacing w:val="-3"/>
        </w:rPr>
        <w:t xml:space="preserve"> </w:t>
      </w:r>
      <w:r>
        <w:t>van</w:t>
      </w:r>
    </w:p>
    <w:p w:rsidR="00813952" w:rsidRDefault="00C34E20" w14:paraId="43DDD815" w14:textId="77777777">
      <w:pPr>
        <w:pStyle w:val="BodyText"/>
        <w:spacing w:line="264" w:lineRule="auto"/>
        <w:ind w:left="27" w:right="60"/>
      </w:pPr>
      <w:r>
        <w:t>€42</w:t>
      </w:r>
      <w:r>
        <w:rPr>
          <w:spacing w:val="-4"/>
        </w:rPr>
        <w:t xml:space="preserve"> </w:t>
      </w:r>
      <w:r>
        <w:t>mln.</w:t>
      </w:r>
      <w:r>
        <w:rPr>
          <w:spacing w:val="-5"/>
        </w:rPr>
        <w:t xml:space="preserve"> </w:t>
      </w:r>
      <w:r>
        <w:t>Dit</w:t>
      </w:r>
      <w:r>
        <w:rPr>
          <w:spacing w:val="-3"/>
        </w:rPr>
        <w:t xml:space="preserve"> </w:t>
      </w:r>
      <w:r>
        <w:t>heeft</w:t>
      </w:r>
      <w:r>
        <w:rPr>
          <w:spacing w:val="-3"/>
        </w:rPr>
        <w:t xml:space="preserve"> </w:t>
      </w:r>
      <w:r>
        <w:t>geleid</w:t>
      </w:r>
      <w:r>
        <w:rPr>
          <w:spacing w:val="-4"/>
        </w:rPr>
        <w:t xml:space="preserve"> </w:t>
      </w:r>
      <w:r>
        <w:t>tot</w:t>
      </w:r>
      <w:r>
        <w:rPr>
          <w:spacing w:val="-3"/>
        </w:rPr>
        <w:t xml:space="preserve"> </w:t>
      </w:r>
      <w:r>
        <w:t>het</w:t>
      </w:r>
      <w:r>
        <w:rPr>
          <w:spacing w:val="-3"/>
        </w:rPr>
        <w:t xml:space="preserve"> </w:t>
      </w:r>
      <w:r>
        <w:t>toekennen</w:t>
      </w:r>
      <w:r>
        <w:rPr>
          <w:spacing w:val="-3"/>
        </w:rPr>
        <w:t xml:space="preserve"> </w:t>
      </w:r>
      <w:r>
        <w:t>van</w:t>
      </w:r>
      <w:r>
        <w:rPr>
          <w:spacing w:val="-3"/>
        </w:rPr>
        <w:t xml:space="preserve"> </w:t>
      </w:r>
      <w:r>
        <w:t>subsidie</w:t>
      </w:r>
      <w:r>
        <w:rPr>
          <w:spacing w:val="-4"/>
        </w:rPr>
        <w:t xml:space="preserve"> </w:t>
      </w:r>
      <w:r>
        <w:t>voor</w:t>
      </w:r>
      <w:r>
        <w:rPr>
          <w:spacing w:val="-4"/>
        </w:rPr>
        <w:t xml:space="preserve"> </w:t>
      </w:r>
      <w:r>
        <w:t>ruim</w:t>
      </w:r>
      <w:r>
        <w:rPr>
          <w:spacing w:val="-4"/>
        </w:rPr>
        <w:t xml:space="preserve"> </w:t>
      </w:r>
      <w:r>
        <w:t>6.200</w:t>
      </w:r>
      <w:r>
        <w:rPr>
          <w:spacing w:val="-4"/>
        </w:rPr>
        <w:t xml:space="preserve"> </w:t>
      </w:r>
      <w:r>
        <w:t>private of semipublieke (snel)laadstations in Nederland. De SPriLa is op 25 maart 2025 opnieuw opengesteld met een totaalbudget van €61 mln.</w:t>
      </w:r>
    </w:p>
    <w:p w:rsidR="00813952" w:rsidRDefault="00813952" w14:paraId="30B7875B" w14:textId="77777777">
      <w:pPr>
        <w:pStyle w:val="BodyText"/>
        <w:spacing w:before="10"/>
      </w:pPr>
    </w:p>
    <w:p w:rsidR="00813952" w:rsidRDefault="00C34E20" w14:paraId="0BD06CDA" w14:textId="77777777">
      <w:pPr>
        <w:pStyle w:val="BodyText"/>
        <w:spacing w:line="264" w:lineRule="auto"/>
        <w:ind w:left="27" w:right="43"/>
      </w:pPr>
      <w:r>
        <w:t>In 2025 wordt er via de Subsidieregeling Schoon en Emissieloos Bouwmaterieel (SSEB)</w:t>
      </w:r>
      <w:r>
        <w:rPr>
          <w:spacing w:val="-4"/>
        </w:rPr>
        <w:t xml:space="preserve"> </w:t>
      </w:r>
      <w:r>
        <w:t>ook</w:t>
      </w:r>
      <w:r>
        <w:rPr>
          <w:spacing w:val="-5"/>
        </w:rPr>
        <w:t xml:space="preserve"> </w:t>
      </w:r>
      <w:r>
        <w:t>een</w:t>
      </w:r>
      <w:r>
        <w:rPr>
          <w:spacing w:val="-3"/>
        </w:rPr>
        <w:t xml:space="preserve"> </w:t>
      </w:r>
      <w:r>
        <w:t>bedrag</w:t>
      </w:r>
      <w:r>
        <w:rPr>
          <w:spacing w:val="-4"/>
        </w:rPr>
        <w:t xml:space="preserve"> </w:t>
      </w:r>
      <w:r>
        <w:t>van</w:t>
      </w:r>
      <w:r>
        <w:rPr>
          <w:spacing w:val="-3"/>
        </w:rPr>
        <w:t xml:space="preserve"> </w:t>
      </w:r>
      <w:r>
        <w:t>€20</w:t>
      </w:r>
      <w:r>
        <w:rPr>
          <w:spacing w:val="-4"/>
        </w:rPr>
        <w:t xml:space="preserve"> </w:t>
      </w:r>
      <w:r>
        <w:t>mln.</w:t>
      </w:r>
      <w:r>
        <w:rPr>
          <w:spacing w:val="-5"/>
        </w:rPr>
        <w:t xml:space="preserve"> </w:t>
      </w:r>
      <w:r>
        <w:t>beschikbaar</w:t>
      </w:r>
      <w:r>
        <w:rPr>
          <w:spacing w:val="-4"/>
        </w:rPr>
        <w:t xml:space="preserve"> </w:t>
      </w:r>
      <w:r>
        <w:t>gesteld</w:t>
      </w:r>
      <w:r>
        <w:rPr>
          <w:spacing w:val="-4"/>
        </w:rPr>
        <w:t xml:space="preserve"> </w:t>
      </w:r>
      <w:r>
        <w:t>voor</w:t>
      </w:r>
      <w:r>
        <w:rPr>
          <w:spacing w:val="-4"/>
        </w:rPr>
        <w:t xml:space="preserve"> </w:t>
      </w:r>
      <w:r>
        <w:t>laadinfrastructuur ten behoeve van de bouw. Via deze subsidieregeling kunnen ondernemers middelen aanvragen voor onder andere laadpalen (i.c.m. mobiele batterijpakketten), losse mobiele batterijpakketten en aggregaten op duurzame energiedragers.</w:t>
      </w:r>
      <w:r>
        <w:rPr>
          <w:spacing w:val="-1"/>
        </w:rPr>
        <w:t xml:space="preserve"> </w:t>
      </w:r>
      <w:r>
        <w:t>Hiermee</w:t>
      </w:r>
      <w:r>
        <w:rPr>
          <w:spacing w:val="-2"/>
        </w:rPr>
        <w:t xml:space="preserve"> </w:t>
      </w:r>
      <w:r>
        <w:t>wordt de bouw</w:t>
      </w:r>
      <w:r>
        <w:rPr>
          <w:spacing w:val="-1"/>
        </w:rPr>
        <w:t xml:space="preserve"> </w:t>
      </w:r>
      <w:r>
        <w:t>geholpen om verdere stappen te maken richting schoon en emissieloos materieel.</w:t>
      </w:r>
    </w:p>
    <w:p w:rsidR="00813952" w:rsidRDefault="00813952" w14:paraId="55ECA2EA" w14:textId="77777777">
      <w:pPr>
        <w:pStyle w:val="BodyText"/>
        <w:spacing w:before="16"/>
      </w:pPr>
    </w:p>
    <w:p w:rsidR="00813952" w:rsidRDefault="00C34E20" w14:paraId="7232BBED" w14:textId="77777777">
      <w:pPr>
        <w:pStyle w:val="BodyText"/>
        <w:spacing w:before="1"/>
        <w:ind w:left="28"/>
      </w:pPr>
      <w:r>
        <w:rPr>
          <w:spacing w:val="-2"/>
        </w:rPr>
        <w:t>Concluderend:</w:t>
      </w:r>
    </w:p>
    <w:p w:rsidR="00813952" w:rsidRDefault="00C34E20" w14:paraId="1F6079E5" w14:textId="77777777">
      <w:pPr>
        <w:pStyle w:val="ListParagraph"/>
        <w:numPr>
          <w:ilvl w:val="0"/>
          <w:numId w:val="1"/>
        </w:numPr>
        <w:tabs>
          <w:tab w:val="left" w:pos="388"/>
        </w:tabs>
        <w:spacing w:before="21"/>
        <w:ind w:left="388"/>
        <w:rPr>
          <w:sz w:val="18"/>
        </w:rPr>
      </w:pPr>
      <w:r>
        <w:rPr>
          <w:sz w:val="18"/>
        </w:rPr>
        <w:t>Er</w:t>
      </w:r>
      <w:r>
        <w:rPr>
          <w:spacing w:val="-3"/>
          <w:sz w:val="18"/>
        </w:rPr>
        <w:t xml:space="preserve"> </w:t>
      </w:r>
      <w:r>
        <w:rPr>
          <w:sz w:val="18"/>
        </w:rPr>
        <w:t>zijn</w:t>
      </w:r>
      <w:r>
        <w:rPr>
          <w:spacing w:val="-2"/>
          <w:sz w:val="18"/>
        </w:rPr>
        <w:t xml:space="preserve"> </w:t>
      </w:r>
      <w:r>
        <w:rPr>
          <w:sz w:val="18"/>
        </w:rPr>
        <w:t>momenteel</w:t>
      </w:r>
      <w:r>
        <w:rPr>
          <w:spacing w:val="-1"/>
          <w:sz w:val="18"/>
        </w:rPr>
        <w:t xml:space="preserve"> </w:t>
      </w:r>
      <w:r>
        <w:rPr>
          <w:sz w:val="18"/>
        </w:rPr>
        <w:t>drie</w:t>
      </w:r>
      <w:r>
        <w:rPr>
          <w:spacing w:val="-3"/>
          <w:sz w:val="18"/>
        </w:rPr>
        <w:t xml:space="preserve"> </w:t>
      </w:r>
      <w:r>
        <w:rPr>
          <w:sz w:val="18"/>
        </w:rPr>
        <w:t>subsidieregelingen:</w:t>
      </w:r>
      <w:r>
        <w:rPr>
          <w:spacing w:val="-3"/>
          <w:sz w:val="18"/>
        </w:rPr>
        <w:t xml:space="preserve"> </w:t>
      </w:r>
      <w:r>
        <w:rPr>
          <w:sz w:val="18"/>
        </w:rPr>
        <w:t>SPuLa,</w:t>
      </w:r>
      <w:r>
        <w:rPr>
          <w:spacing w:val="-3"/>
          <w:sz w:val="18"/>
        </w:rPr>
        <w:t xml:space="preserve"> </w:t>
      </w:r>
      <w:r>
        <w:rPr>
          <w:sz w:val="18"/>
        </w:rPr>
        <w:t>SPriLa</w:t>
      </w:r>
      <w:r>
        <w:rPr>
          <w:spacing w:val="-3"/>
          <w:sz w:val="18"/>
        </w:rPr>
        <w:t xml:space="preserve"> </w:t>
      </w:r>
      <w:r>
        <w:rPr>
          <w:sz w:val="18"/>
        </w:rPr>
        <w:t>en</w:t>
      </w:r>
      <w:r>
        <w:rPr>
          <w:spacing w:val="-1"/>
          <w:sz w:val="18"/>
        </w:rPr>
        <w:t xml:space="preserve"> </w:t>
      </w:r>
      <w:r>
        <w:rPr>
          <w:spacing w:val="-2"/>
          <w:sz w:val="18"/>
        </w:rPr>
        <w:t>SSEB.</w:t>
      </w:r>
    </w:p>
    <w:p w:rsidR="00813952" w:rsidRDefault="00813952" w14:paraId="53311757" w14:textId="77777777">
      <w:pPr>
        <w:pStyle w:val="BodyText"/>
        <w:spacing w:before="42"/>
      </w:pPr>
    </w:p>
    <w:p w:rsidR="00813952" w:rsidRDefault="00C34E20" w14:paraId="1D593395" w14:textId="77777777">
      <w:pPr>
        <w:pStyle w:val="Heading1"/>
        <w:ind w:left="28" w:firstLine="0"/>
      </w:pPr>
      <w:r>
        <w:t>Tot</w:t>
      </w:r>
      <w:r>
        <w:rPr>
          <w:spacing w:val="-2"/>
        </w:rPr>
        <w:t xml:space="preserve"> </w:t>
      </w:r>
      <w:r>
        <w:rPr>
          <w:spacing w:val="-4"/>
        </w:rPr>
        <w:t>slot</w:t>
      </w:r>
    </w:p>
    <w:p w:rsidR="00813952" w:rsidRDefault="00C34E20" w14:paraId="021C9FD8" w14:textId="77777777">
      <w:pPr>
        <w:pStyle w:val="BodyText"/>
        <w:spacing w:before="21" w:line="264" w:lineRule="auto"/>
        <w:ind w:left="27"/>
      </w:pPr>
      <w:r>
        <w:t>Dankzij</w:t>
      </w:r>
      <w:r>
        <w:rPr>
          <w:spacing w:val="-4"/>
        </w:rPr>
        <w:t xml:space="preserve"> </w:t>
      </w:r>
      <w:r>
        <w:t>de</w:t>
      </w:r>
      <w:r>
        <w:rPr>
          <w:spacing w:val="-4"/>
        </w:rPr>
        <w:t xml:space="preserve"> </w:t>
      </w:r>
      <w:r>
        <w:t>inzet</w:t>
      </w:r>
      <w:r>
        <w:rPr>
          <w:spacing w:val="-3"/>
        </w:rPr>
        <w:t xml:space="preserve"> </w:t>
      </w:r>
      <w:r>
        <w:t>van</w:t>
      </w:r>
      <w:r>
        <w:rPr>
          <w:spacing w:val="-3"/>
        </w:rPr>
        <w:t xml:space="preserve"> </w:t>
      </w:r>
      <w:r>
        <w:t>de</w:t>
      </w:r>
      <w:r>
        <w:rPr>
          <w:spacing w:val="-4"/>
        </w:rPr>
        <w:t xml:space="preserve"> </w:t>
      </w:r>
      <w:r>
        <w:t>verscheidene</w:t>
      </w:r>
      <w:r>
        <w:rPr>
          <w:spacing w:val="-4"/>
        </w:rPr>
        <w:t xml:space="preserve"> </w:t>
      </w:r>
      <w:r>
        <w:t>NAL-partijen</w:t>
      </w:r>
      <w:r>
        <w:rPr>
          <w:spacing w:val="-3"/>
        </w:rPr>
        <w:t xml:space="preserve"> </w:t>
      </w:r>
      <w:r>
        <w:t>is</w:t>
      </w:r>
      <w:r>
        <w:rPr>
          <w:spacing w:val="-7"/>
        </w:rPr>
        <w:t xml:space="preserve"> </w:t>
      </w:r>
      <w:r>
        <w:t>het</w:t>
      </w:r>
      <w:r>
        <w:rPr>
          <w:spacing w:val="-3"/>
        </w:rPr>
        <w:t xml:space="preserve"> </w:t>
      </w:r>
      <w:r>
        <w:t>Nederlandse</w:t>
      </w:r>
      <w:r>
        <w:rPr>
          <w:spacing w:val="-4"/>
        </w:rPr>
        <w:t xml:space="preserve"> </w:t>
      </w:r>
      <w:r>
        <w:t>netwerk</w:t>
      </w:r>
      <w:r>
        <w:rPr>
          <w:spacing w:val="-5"/>
        </w:rPr>
        <w:t xml:space="preserve"> </w:t>
      </w:r>
      <w:r>
        <w:t>van laadinfrastructuur van een hoog niveau. Deze samenwerking tussen overheden,</w:t>
      </w:r>
    </w:p>
    <w:p w:rsidR="00813952" w:rsidRDefault="00C34E20" w14:paraId="1F2CC43D" w14:textId="77777777">
      <w:pPr>
        <w:spacing w:before="151" w:line="273" w:lineRule="auto"/>
        <w:ind w:left="27"/>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813952" w:rsidRDefault="00C34E20" w14:paraId="1371166E" w14:textId="77777777">
      <w:pPr>
        <w:spacing w:before="143"/>
        <w:ind w:left="27"/>
        <w:rPr>
          <w:b/>
          <w:sz w:val="13"/>
        </w:rPr>
      </w:pPr>
      <w:r>
        <w:rPr>
          <w:b/>
          <w:sz w:val="13"/>
        </w:rPr>
        <w:t>Ons</w:t>
      </w:r>
      <w:r>
        <w:rPr>
          <w:b/>
          <w:spacing w:val="-4"/>
          <w:sz w:val="13"/>
        </w:rPr>
        <w:t xml:space="preserve"> </w:t>
      </w:r>
      <w:r>
        <w:rPr>
          <w:b/>
          <w:spacing w:val="-2"/>
          <w:sz w:val="13"/>
        </w:rPr>
        <w:t>Kenmerk</w:t>
      </w:r>
    </w:p>
    <w:p w:rsidR="00813952" w:rsidRDefault="00C34E20" w14:paraId="74764244" w14:textId="77777777">
      <w:pPr>
        <w:spacing w:before="1"/>
        <w:ind w:left="27"/>
        <w:rPr>
          <w:sz w:val="13"/>
        </w:rPr>
      </w:pPr>
      <w:r>
        <w:rPr>
          <w:spacing w:val="-2"/>
          <w:sz w:val="13"/>
        </w:rPr>
        <w:t>IENW/BSK-2025/89599</w:t>
      </w:r>
    </w:p>
    <w:p w:rsidR="00813952" w:rsidRDefault="00813952" w14:paraId="77D90F67" w14:textId="77777777">
      <w:pPr>
        <w:rPr>
          <w:sz w:val="13"/>
        </w:rPr>
        <w:sectPr w:rsidR="00813952">
          <w:type w:val="continuous"/>
          <w:pgSz w:w="11910" w:h="16840"/>
          <w:pgMar w:top="0" w:right="992" w:bottom="720" w:left="1559" w:header="0" w:footer="523" w:gutter="0"/>
          <w:cols w:equalWidth="0" w:space="708" w:num="2">
            <w:col w:w="7547" w:space="165"/>
            <w:col w:w="1647"/>
          </w:cols>
        </w:sectPr>
      </w:pPr>
    </w:p>
    <w:p w:rsidR="00813952" w:rsidRDefault="00813952" w14:paraId="5D30E76A" w14:textId="77777777">
      <w:pPr>
        <w:pStyle w:val="BodyText"/>
        <w:rPr>
          <w:sz w:val="20"/>
        </w:rPr>
      </w:pPr>
    </w:p>
    <w:p w:rsidR="00813952" w:rsidRDefault="00813952" w14:paraId="382AB73C" w14:textId="77777777">
      <w:pPr>
        <w:pStyle w:val="BodyText"/>
        <w:rPr>
          <w:sz w:val="20"/>
        </w:rPr>
      </w:pPr>
    </w:p>
    <w:p w:rsidR="00813952" w:rsidRDefault="00813952" w14:paraId="59C43796" w14:textId="77777777">
      <w:pPr>
        <w:pStyle w:val="BodyText"/>
        <w:spacing w:before="202"/>
        <w:rPr>
          <w:sz w:val="20"/>
        </w:rPr>
      </w:pPr>
    </w:p>
    <w:p w:rsidR="00813952" w:rsidRDefault="00813952" w14:paraId="57955792" w14:textId="77777777">
      <w:pPr>
        <w:pStyle w:val="BodyText"/>
        <w:rPr>
          <w:sz w:val="20"/>
        </w:rPr>
        <w:sectPr w:rsidR="00813952">
          <w:pgSz w:w="11910" w:h="16840"/>
          <w:pgMar w:top="1920" w:right="992" w:bottom="720" w:left="1559" w:header="0" w:footer="523" w:gutter="0"/>
          <w:cols w:space="708"/>
        </w:sectPr>
      </w:pPr>
    </w:p>
    <w:p w:rsidR="00813952" w:rsidRDefault="00C34E20" w14:paraId="174D7354" w14:textId="77777777">
      <w:pPr>
        <w:pStyle w:val="BodyText"/>
        <w:spacing w:before="100" w:line="264" w:lineRule="auto"/>
        <w:ind w:left="27"/>
        <w:jc w:val="both"/>
      </w:pPr>
      <w:r>
        <w:t>marktpartijen</w:t>
      </w:r>
      <w:r>
        <w:rPr>
          <w:spacing w:val="-3"/>
        </w:rPr>
        <w:t xml:space="preserve"> </w:t>
      </w:r>
      <w:r>
        <w:t>en</w:t>
      </w:r>
      <w:r>
        <w:rPr>
          <w:spacing w:val="-3"/>
        </w:rPr>
        <w:t xml:space="preserve"> </w:t>
      </w:r>
      <w:r>
        <w:t>netbeheersers</w:t>
      </w:r>
      <w:r>
        <w:rPr>
          <w:spacing w:val="-4"/>
        </w:rPr>
        <w:t xml:space="preserve"> </w:t>
      </w:r>
      <w:r>
        <w:t>is</w:t>
      </w:r>
      <w:r>
        <w:rPr>
          <w:spacing w:val="-4"/>
        </w:rPr>
        <w:t xml:space="preserve"> </w:t>
      </w:r>
      <w:r>
        <w:t>essentieel</w:t>
      </w:r>
      <w:r>
        <w:rPr>
          <w:spacing w:val="-3"/>
        </w:rPr>
        <w:t xml:space="preserve"> </w:t>
      </w:r>
      <w:r>
        <w:t>om</w:t>
      </w:r>
      <w:r>
        <w:rPr>
          <w:spacing w:val="-4"/>
        </w:rPr>
        <w:t xml:space="preserve"> </w:t>
      </w:r>
      <w:r>
        <w:t>de</w:t>
      </w:r>
      <w:r>
        <w:rPr>
          <w:spacing w:val="-4"/>
        </w:rPr>
        <w:t xml:space="preserve"> </w:t>
      </w:r>
      <w:r>
        <w:t>komende</w:t>
      </w:r>
      <w:r>
        <w:rPr>
          <w:spacing w:val="-4"/>
        </w:rPr>
        <w:t xml:space="preserve"> </w:t>
      </w:r>
      <w:r>
        <w:t>jaren</w:t>
      </w:r>
      <w:r>
        <w:rPr>
          <w:spacing w:val="-3"/>
        </w:rPr>
        <w:t xml:space="preserve"> </w:t>
      </w:r>
      <w:r>
        <w:t>de</w:t>
      </w:r>
      <w:r>
        <w:rPr>
          <w:spacing w:val="-4"/>
        </w:rPr>
        <w:t xml:space="preserve"> </w:t>
      </w:r>
      <w:r>
        <w:t>kansen</w:t>
      </w:r>
      <w:r>
        <w:rPr>
          <w:spacing w:val="-3"/>
        </w:rPr>
        <w:t xml:space="preserve"> </w:t>
      </w:r>
      <w:r>
        <w:t>en uitdagingen</w:t>
      </w:r>
      <w:r>
        <w:rPr>
          <w:spacing w:val="-2"/>
        </w:rPr>
        <w:t xml:space="preserve"> </w:t>
      </w:r>
      <w:r>
        <w:t>die</w:t>
      </w:r>
      <w:r>
        <w:rPr>
          <w:spacing w:val="-3"/>
        </w:rPr>
        <w:t xml:space="preserve"> </w:t>
      </w:r>
      <w:r>
        <w:t>zich</w:t>
      </w:r>
      <w:r>
        <w:rPr>
          <w:spacing w:val="-2"/>
        </w:rPr>
        <w:t xml:space="preserve"> </w:t>
      </w:r>
      <w:r>
        <w:t>voordoen</w:t>
      </w:r>
      <w:r>
        <w:rPr>
          <w:spacing w:val="-2"/>
        </w:rPr>
        <w:t xml:space="preserve"> </w:t>
      </w:r>
      <w:r>
        <w:t>in</w:t>
      </w:r>
      <w:r>
        <w:rPr>
          <w:spacing w:val="-2"/>
        </w:rPr>
        <w:t xml:space="preserve"> </w:t>
      </w:r>
      <w:r>
        <w:t>de</w:t>
      </w:r>
      <w:r>
        <w:rPr>
          <w:spacing w:val="-3"/>
        </w:rPr>
        <w:t xml:space="preserve"> </w:t>
      </w:r>
      <w:r>
        <w:t>mobiliteitstransitie</w:t>
      </w:r>
      <w:r>
        <w:rPr>
          <w:spacing w:val="-3"/>
        </w:rPr>
        <w:t xml:space="preserve"> </w:t>
      </w:r>
      <w:r>
        <w:t>gericht</w:t>
      </w:r>
      <w:r>
        <w:rPr>
          <w:spacing w:val="-2"/>
        </w:rPr>
        <w:t xml:space="preserve"> </w:t>
      </w:r>
      <w:r>
        <w:t>en</w:t>
      </w:r>
      <w:r>
        <w:rPr>
          <w:spacing w:val="-2"/>
        </w:rPr>
        <w:t xml:space="preserve"> </w:t>
      </w:r>
      <w:r>
        <w:t>effectief</w:t>
      </w:r>
      <w:r>
        <w:rPr>
          <w:spacing w:val="-4"/>
        </w:rPr>
        <w:t xml:space="preserve"> </w:t>
      </w:r>
      <w:r>
        <w:t>aan</w:t>
      </w:r>
      <w:r>
        <w:rPr>
          <w:spacing w:val="-2"/>
        </w:rPr>
        <w:t xml:space="preserve"> </w:t>
      </w:r>
      <w:r>
        <w:t xml:space="preserve">te </w:t>
      </w:r>
      <w:r>
        <w:rPr>
          <w:spacing w:val="-2"/>
        </w:rPr>
        <w:t>pakken.</w:t>
      </w:r>
    </w:p>
    <w:p w:rsidR="00813952" w:rsidRDefault="00813952" w14:paraId="114E1797" w14:textId="77777777">
      <w:pPr>
        <w:pStyle w:val="BodyText"/>
        <w:spacing w:before="10"/>
      </w:pPr>
    </w:p>
    <w:p w:rsidR="00813952" w:rsidRDefault="00C34E20" w14:paraId="7BEBA690" w14:textId="77777777">
      <w:pPr>
        <w:pStyle w:val="BodyText"/>
        <w:ind w:left="27"/>
      </w:pPr>
      <w:r>
        <w:rPr>
          <w:spacing w:val="-2"/>
        </w:rPr>
        <w:t>Hoogachtend,</w:t>
      </w:r>
    </w:p>
    <w:p w:rsidR="00813952" w:rsidRDefault="00813952" w14:paraId="1A61D0AF" w14:textId="77777777">
      <w:pPr>
        <w:pStyle w:val="BodyText"/>
        <w:spacing w:before="52"/>
      </w:pPr>
    </w:p>
    <w:p w:rsidR="00813952" w:rsidRDefault="00C34E20" w14:paraId="358F927B" w14:textId="77777777">
      <w:pPr>
        <w:pStyle w:val="BodyText"/>
        <w:spacing w:line="264" w:lineRule="auto"/>
        <w:ind w:left="27"/>
      </w:pPr>
      <w:r>
        <w:t>DE</w:t>
      </w:r>
      <w:r>
        <w:rPr>
          <w:spacing w:val="-8"/>
        </w:rPr>
        <w:t xml:space="preserve"> </w:t>
      </w:r>
      <w:r>
        <w:t>STAATSSECRETARIS</w:t>
      </w:r>
      <w:r>
        <w:rPr>
          <w:spacing w:val="-6"/>
        </w:rPr>
        <w:t xml:space="preserve"> </w:t>
      </w:r>
      <w:r>
        <w:t>VAN</w:t>
      </w:r>
      <w:r>
        <w:rPr>
          <w:spacing w:val="-8"/>
        </w:rPr>
        <w:t xml:space="preserve"> </w:t>
      </w:r>
      <w:r>
        <w:t>INFRASTRUCTUUR</w:t>
      </w:r>
      <w:r>
        <w:rPr>
          <w:spacing w:val="-5"/>
        </w:rPr>
        <w:t xml:space="preserve"> </w:t>
      </w:r>
      <w:r>
        <w:t>EN</w:t>
      </w:r>
      <w:r>
        <w:rPr>
          <w:spacing w:val="-5"/>
        </w:rPr>
        <w:t xml:space="preserve"> </w:t>
      </w:r>
      <w:r>
        <w:t>WATERSTAAT</w:t>
      </w:r>
      <w:r>
        <w:rPr>
          <w:spacing w:val="-5"/>
        </w:rPr>
        <w:t xml:space="preserve"> </w:t>
      </w:r>
      <w:r>
        <w:t>-</w:t>
      </w:r>
      <w:r>
        <w:rPr>
          <w:spacing w:val="-7"/>
        </w:rPr>
        <w:t xml:space="preserve"> </w:t>
      </w:r>
      <w:r>
        <w:t>OPENBAAR VERVOER EN MILIEU,</w:t>
      </w:r>
    </w:p>
    <w:p w:rsidR="00813952" w:rsidRDefault="00813952" w14:paraId="5FF34868" w14:textId="77777777">
      <w:pPr>
        <w:pStyle w:val="BodyText"/>
      </w:pPr>
    </w:p>
    <w:p w:rsidR="00813952" w:rsidRDefault="00813952" w14:paraId="132DA1D0" w14:textId="77777777">
      <w:pPr>
        <w:pStyle w:val="BodyText"/>
      </w:pPr>
    </w:p>
    <w:p w:rsidR="00813952" w:rsidRDefault="00813952" w14:paraId="58A56ED8" w14:textId="77777777">
      <w:pPr>
        <w:pStyle w:val="BodyText"/>
      </w:pPr>
    </w:p>
    <w:p w:rsidR="00813952" w:rsidRDefault="00813952" w14:paraId="5D9A3CD8" w14:textId="77777777">
      <w:pPr>
        <w:pStyle w:val="BodyText"/>
      </w:pPr>
    </w:p>
    <w:p w:rsidR="00813952" w:rsidRDefault="00813952" w14:paraId="011D0549" w14:textId="77777777">
      <w:pPr>
        <w:pStyle w:val="BodyText"/>
        <w:spacing w:before="104"/>
      </w:pPr>
    </w:p>
    <w:p w:rsidR="00813952" w:rsidRDefault="00C34E20" w14:paraId="51607AB0" w14:textId="77777777">
      <w:pPr>
        <w:pStyle w:val="BodyText"/>
        <w:ind w:left="27"/>
      </w:pPr>
      <w:r>
        <w:t>A.A.</w:t>
      </w:r>
      <w:r>
        <w:rPr>
          <w:spacing w:val="-4"/>
        </w:rPr>
        <w:t xml:space="preserve"> </w:t>
      </w:r>
      <w:r>
        <w:t>(Thierry)</w:t>
      </w:r>
      <w:r>
        <w:rPr>
          <w:spacing w:val="-4"/>
        </w:rPr>
        <w:t xml:space="preserve"> </w:t>
      </w:r>
      <w:r>
        <w:rPr>
          <w:spacing w:val="-2"/>
        </w:rPr>
        <w:t>Aartsen</w:t>
      </w:r>
    </w:p>
    <w:p w:rsidR="00813952" w:rsidRDefault="00C34E20" w14:paraId="7D4FA27A" w14:textId="77777777">
      <w:pPr>
        <w:spacing w:before="151" w:line="273" w:lineRule="auto"/>
        <w:ind w:left="27"/>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813952" w:rsidRDefault="00C34E20" w14:paraId="7319273E" w14:textId="77777777">
      <w:pPr>
        <w:spacing w:before="143"/>
        <w:ind w:left="27"/>
        <w:rPr>
          <w:b/>
          <w:sz w:val="13"/>
        </w:rPr>
      </w:pPr>
      <w:r>
        <w:rPr>
          <w:b/>
          <w:sz w:val="13"/>
        </w:rPr>
        <w:t>Ons</w:t>
      </w:r>
      <w:r>
        <w:rPr>
          <w:b/>
          <w:spacing w:val="-4"/>
          <w:sz w:val="13"/>
        </w:rPr>
        <w:t xml:space="preserve"> </w:t>
      </w:r>
      <w:r>
        <w:rPr>
          <w:b/>
          <w:spacing w:val="-2"/>
          <w:sz w:val="13"/>
        </w:rPr>
        <w:t>Kenmerk</w:t>
      </w:r>
    </w:p>
    <w:p w:rsidR="00813952" w:rsidRDefault="00C34E20" w14:paraId="2703585B" w14:textId="77777777">
      <w:pPr>
        <w:spacing w:before="1"/>
        <w:ind w:left="27"/>
        <w:rPr>
          <w:sz w:val="13"/>
        </w:rPr>
      </w:pPr>
      <w:r>
        <w:rPr>
          <w:spacing w:val="-2"/>
          <w:sz w:val="13"/>
        </w:rPr>
        <w:t>IENW/BSK-2025/89599</w:t>
      </w:r>
    </w:p>
    <w:sectPr w:rsidR="00813952">
      <w:type w:val="continuous"/>
      <w:pgSz w:w="11910" w:h="16840"/>
      <w:pgMar w:top="0" w:right="992" w:bottom="720" w:left="1559" w:header="0" w:footer="523" w:gutter="0"/>
      <w:cols w:equalWidth="0" w:space="708" w:num="2">
        <w:col w:w="7405" w:space="306"/>
        <w:col w:w="1648"/>
      </w:cols>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61432" w14:textId="77777777" w:rsidR="007B3876" w:rsidRDefault="007B3876">
      <w:r>
        <w:separator/>
      </w:r>
    </w:p>
  </w:endnote>
  <w:endnote w:type="continuationSeparator" w:id="0">
    <w:p w14:paraId="0D852AC3" w14:textId="77777777" w:rsidR="007B3876" w:rsidRDefault="007B3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45405" w14:textId="77777777" w:rsidR="00813952" w:rsidRDefault="00C34E20">
    <w:pPr>
      <w:pStyle w:val="BodyText"/>
      <w:spacing w:line="14" w:lineRule="auto"/>
      <w:rPr>
        <w:sz w:val="20"/>
      </w:rPr>
    </w:pPr>
    <w:r>
      <w:rPr>
        <w:noProof/>
        <w:sz w:val="20"/>
        <w:lang w:val="en-GB" w:eastAsia="en-GB"/>
      </w:rPr>
      <mc:AlternateContent>
        <mc:Choice Requires="wps">
          <w:drawing>
            <wp:anchor distT="0" distB="0" distL="0" distR="0" simplePos="0" relativeHeight="487432704" behindDoc="1" locked="0" layoutInCell="1" allowOverlap="1" wp14:anchorId="2E1E3835" wp14:editId="585F1528">
              <wp:simplePos x="0" y="0"/>
              <wp:positionH relativeFrom="page">
                <wp:posOffset>5908040</wp:posOffset>
              </wp:positionH>
              <wp:positionV relativeFrom="page">
                <wp:posOffset>10218994</wp:posOffset>
              </wp:positionV>
              <wp:extent cx="643255" cy="1257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 cy="125730"/>
                      </a:xfrm>
                      <a:prstGeom prst="rect">
                        <a:avLst/>
                      </a:prstGeom>
                    </wps:spPr>
                    <wps:txbx>
                      <w:txbxContent>
                        <w:p w14:paraId="52BB7972" w14:textId="46CF257D" w:rsidR="00813952" w:rsidRDefault="00C34E20">
                          <w:pPr>
                            <w:spacing w:before="19"/>
                            <w:ind w:left="20"/>
                            <w:rPr>
                              <w:sz w:val="13"/>
                            </w:rPr>
                          </w:pPr>
                          <w:r>
                            <w:rPr>
                              <w:sz w:val="13"/>
                            </w:rPr>
                            <w:t>Pagina</w:t>
                          </w:r>
                          <w:r>
                            <w:rPr>
                              <w:spacing w:val="-6"/>
                              <w:sz w:val="13"/>
                            </w:rPr>
                            <w:t xml:space="preserve"> </w:t>
                          </w:r>
                          <w:r>
                            <w:rPr>
                              <w:sz w:val="13"/>
                            </w:rPr>
                            <w:fldChar w:fldCharType="begin"/>
                          </w:r>
                          <w:r>
                            <w:rPr>
                              <w:sz w:val="13"/>
                            </w:rPr>
                            <w:instrText xml:space="preserve"> PAGE </w:instrText>
                          </w:r>
                          <w:r>
                            <w:rPr>
                              <w:sz w:val="13"/>
                            </w:rPr>
                            <w:fldChar w:fldCharType="separate"/>
                          </w:r>
                          <w:r w:rsidR="009279FB">
                            <w:rPr>
                              <w:noProof/>
                              <w:sz w:val="13"/>
                            </w:rPr>
                            <w:t>1</w:t>
                          </w:r>
                          <w:r>
                            <w:rPr>
                              <w:sz w:val="13"/>
                            </w:rPr>
                            <w:fldChar w:fldCharType="end"/>
                          </w:r>
                          <w:r>
                            <w:rPr>
                              <w:spacing w:val="-4"/>
                              <w:sz w:val="13"/>
                            </w:rPr>
                            <w:t xml:space="preserve"> </w:t>
                          </w:r>
                          <w:r>
                            <w:rPr>
                              <w:sz w:val="13"/>
                            </w:rPr>
                            <w:t>van</w:t>
                          </w:r>
                          <w:r>
                            <w:rPr>
                              <w:spacing w:val="-2"/>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sidR="009279FB">
                            <w:rPr>
                              <w:noProof/>
                              <w:spacing w:val="-10"/>
                              <w:sz w:val="13"/>
                            </w:rPr>
                            <w:t>1</w:t>
                          </w:r>
                          <w:r>
                            <w:rPr>
                              <w:spacing w:val="-10"/>
                              <w:sz w:val="13"/>
                            </w:rPr>
                            <w:fldChar w:fldCharType="end"/>
                          </w:r>
                        </w:p>
                      </w:txbxContent>
                    </wps:txbx>
                    <wps:bodyPr wrap="square" lIns="0" tIns="0" rIns="0" bIns="0" rtlCol="0">
                      <a:noAutofit/>
                    </wps:bodyPr>
                  </wps:wsp>
                </a:graphicData>
              </a:graphic>
            </wp:anchor>
          </w:drawing>
        </mc:Choice>
        <mc:Fallback>
          <w:pict>
            <v:shapetype w14:anchorId="2E1E3835" id="_x0000_t202" coordsize="21600,21600" o:spt="202" path="m,l,21600r21600,l21600,xe">
              <v:stroke joinstyle="miter"/>
              <v:path gradientshapeok="t" o:connecttype="rect"/>
            </v:shapetype>
            <v:shape id="Textbox 1" o:spid="_x0000_s1026" type="#_x0000_t202" style="position:absolute;margin-left:465.2pt;margin-top:804.65pt;width:50.65pt;height:9.9pt;z-index:-1588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" filled="f" stroked="f">
              <v:path arrowok="t"/>
              <v:textbox inset="0,0,0,0">
                <w:txbxContent>
                  <w:p w14:paraId="52BB7972" w14:textId="46CF257D" w:rsidR="00813952" w:rsidRDefault="00C34E20">
                    <w:pPr>
                      <w:spacing w:before="19"/>
                      <w:ind w:left="20"/>
                      <w:rPr>
                        <w:sz w:val="13"/>
                      </w:rPr>
                    </w:pPr>
                    <w:r>
                      <w:rPr>
                        <w:sz w:val="13"/>
                      </w:rPr>
                      <w:t>Pagina</w:t>
                    </w:r>
                    <w:r>
                      <w:rPr>
                        <w:spacing w:val="-6"/>
                        <w:sz w:val="13"/>
                      </w:rPr>
                      <w:t xml:space="preserve"> </w:t>
                    </w:r>
                    <w:r>
                      <w:rPr>
                        <w:sz w:val="13"/>
                      </w:rPr>
                      <w:fldChar w:fldCharType="begin"/>
                    </w:r>
                    <w:r>
                      <w:rPr>
                        <w:sz w:val="13"/>
                      </w:rPr>
                      <w:instrText xml:space="preserve"> PAGE </w:instrText>
                    </w:r>
                    <w:r>
                      <w:rPr>
                        <w:sz w:val="13"/>
                      </w:rPr>
                      <w:fldChar w:fldCharType="separate"/>
                    </w:r>
                    <w:r w:rsidR="009279FB">
                      <w:rPr>
                        <w:noProof/>
                        <w:sz w:val="13"/>
                      </w:rPr>
                      <w:t>1</w:t>
                    </w:r>
                    <w:r>
                      <w:rPr>
                        <w:sz w:val="13"/>
                      </w:rPr>
                      <w:fldChar w:fldCharType="end"/>
                    </w:r>
                    <w:r>
                      <w:rPr>
                        <w:spacing w:val="-4"/>
                        <w:sz w:val="13"/>
                      </w:rPr>
                      <w:t xml:space="preserve"> </w:t>
                    </w:r>
                    <w:r>
                      <w:rPr>
                        <w:sz w:val="13"/>
                      </w:rPr>
                      <w:t>van</w:t>
                    </w:r>
                    <w:r>
                      <w:rPr>
                        <w:spacing w:val="-2"/>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sidR="009279FB">
                      <w:rPr>
                        <w:noProof/>
                        <w:spacing w:val="-10"/>
                        <w:sz w:val="13"/>
                      </w:rPr>
                      <w:t>1</w:t>
                    </w:r>
                    <w:r>
                      <w:rPr>
                        <w:spacing w:val="-10"/>
                        <w:sz w:val="1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458E6" w14:textId="77777777" w:rsidR="007B3876" w:rsidRDefault="007B3876">
      <w:r>
        <w:separator/>
      </w:r>
    </w:p>
  </w:footnote>
  <w:footnote w:type="continuationSeparator" w:id="0">
    <w:p w14:paraId="039A7855" w14:textId="77777777" w:rsidR="007B3876" w:rsidRDefault="007B3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F05E3"/>
    <w:multiLevelType w:val="hybridMultilevel"/>
    <w:tmpl w:val="203C1B2C"/>
    <w:lvl w:ilvl="0" w:tplc="ACFE18A8">
      <w:start w:val="1"/>
      <w:numFmt w:val="decimal"/>
      <w:lvlText w:val="%1."/>
      <w:lvlJc w:val="left"/>
      <w:pPr>
        <w:ind w:left="747" w:hanging="360"/>
        <w:jc w:val="left"/>
      </w:pPr>
      <w:rPr>
        <w:rFonts w:ascii="Verdana" w:eastAsia="Verdana" w:hAnsi="Verdana" w:cs="Verdana" w:hint="default"/>
        <w:b/>
        <w:bCs/>
        <w:i w:val="0"/>
        <w:iCs w:val="0"/>
        <w:spacing w:val="-1"/>
        <w:w w:val="100"/>
        <w:sz w:val="18"/>
        <w:szCs w:val="18"/>
        <w:lang w:val="nl-NL" w:eastAsia="en-US" w:bidi="ar-SA"/>
      </w:rPr>
    </w:lvl>
    <w:lvl w:ilvl="1" w:tplc="58263DBA">
      <w:numFmt w:val="bullet"/>
      <w:lvlText w:val="•"/>
      <w:lvlJc w:val="left"/>
      <w:pPr>
        <w:ind w:left="1421" w:hanging="360"/>
      </w:pPr>
      <w:rPr>
        <w:rFonts w:hint="default"/>
        <w:lang w:val="nl-NL" w:eastAsia="en-US" w:bidi="ar-SA"/>
      </w:rPr>
    </w:lvl>
    <w:lvl w:ilvl="2" w:tplc="63680A84">
      <w:numFmt w:val="bullet"/>
      <w:lvlText w:val="•"/>
      <w:lvlJc w:val="left"/>
      <w:pPr>
        <w:ind w:left="2102" w:hanging="360"/>
      </w:pPr>
      <w:rPr>
        <w:rFonts w:hint="default"/>
        <w:lang w:val="nl-NL" w:eastAsia="en-US" w:bidi="ar-SA"/>
      </w:rPr>
    </w:lvl>
    <w:lvl w:ilvl="3" w:tplc="A95E07BA">
      <w:numFmt w:val="bullet"/>
      <w:lvlText w:val="•"/>
      <w:lvlJc w:val="left"/>
      <w:pPr>
        <w:ind w:left="2783" w:hanging="360"/>
      </w:pPr>
      <w:rPr>
        <w:rFonts w:hint="default"/>
        <w:lang w:val="nl-NL" w:eastAsia="en-US" w:bidi="ar-SA"/>
      </w:rPr>
    </w:lvl>
    <w:lvl w:ilvl="4" w:tplc="DC9603FE">
      <w:numFmt w:val="bullet"/>
      <w:lvlText w:val="•"/>
      <w:lvlJc w:val="left"/>
      <w:pPr>
        <w:ind w:left="3464" w:hanging="360"/>
      </w:pPr>
      <w:rPr>
        <w:rFonts w:hint="default"/>
        <w:lang w:val="nl-NL" w:eastAsia="en-US" w:bidi="ar-SA"/>
      </w:rPr>
    </w:lvl>
    <w:lvl w:ilvl="5" w:tplc="A0C8BBF4">
      <w:numFmt w:val="bullet"/>
      <w:lvlText w:val="•"/>
      <w:lvlJc w:val="left"/>
      <w:pPr>
        <w:ind w:left="4145" w:hanging="360"/>
      </w:pPr>
      <w:rPr>
        <w:rFonts w:hint="default"/>
        <w:lang w:val="nl-NL" w:eastAsia="en-US" w:bidi="ar-SA"/>
      </w:rPr>
    </w:lvl>
    <w:lvl w:ilvl="6" w:tplc="1714D586">
      <w:numFmt w:val="bullet"/>
      <w:lvlText w:val="•"/>
      <w:lvlJc w:val="left"/>
      <w:pPr>
        <w:ind w:left="4826" w:hanging="360"/>
      </w:pPr>
      <w:rPr>
        <w:rFonts w:hint="default"/>
        <w:lang w:val="nl-NL" w:eastAsia="en-US" w:bidi="ar-SA"/>
      </w:rPr>
    </w:lvl>
    <w:lvl w:ilvl="7" w:tplc="0C2C4B60">
      <w:numFmt w:val="bullet"/>
      <w:lvlText w:val="•"/>
      <w:lvlJc w:val="left"/>
      <w:pPr>
        <w:ind w:left="5507" w:hanging="360"/>
      </w:pPr>
      <w:rPr>
        <w:rFonts w:hint="default"/>
        <w:lang w:val="nl-NL" w:eastAsia="en-US" w:bidi="ar-SA"/>
      </w:rPr>
    </w:lvl>
    <w:lvl w:ilvl="8" w:tplc="0A84B3FC">
      <w:numFmt w:val="bullet"/>
      <w:lvlText w:val="•"/>
      <w:lvlJc w:val="left"/>
      <w:pPr>
        <w:ind w:left="6188" w:hanging="360"/>
      </w:pPr>
      <w:rPr>
        <w:rFonts w:hint="default"/>
        <w:lang w:val="nl-NL" w:eastAsia="en-US" w:bidi="ar-SA"/>
      </w:rPr>
    </w:lvl>
  </w:abstractNum>
  <w:abstractNum w:abstractNumId="1" w15:restartNumberingAfterBreak="0">
    <w:nsid w:val="43850DBC"/>
    <w:multiLevelType w:val="hybridMultilevel"/>
    <w:tmpl w:val="26C839DC"/>
    <w:lvl w:ilvl="0" w:tplc="00A637EE">
      <w:numFmt w:val="bullet"/>
      <w:lvlText w:val="-"/>
      <w:lvlJc w:val="left"/>
      <w:pPr>
        <w:ind w:left="387" w:hanging="360"/>
      </w:pPr>
      <w:rPr>
        <w:rFonts w:ascii="Verdana" w:eastAsia="Verdana" w:hAnsi="Verdana" w:cs="Verdana" w:hint="default"/>
        <w:b w:val="0"/>
        <w:bCs w:val="0"/>
        <w:i w:val="0"/>
        <w:iCs w:val="0"/>
        <w:spacing w:val="0"/>
        <w:w w:val="100"/>
        <w:sz w:val="18"/>
        <w:szCs w:val="18"/>
        <w:lang w:val="nl-NL" w:eastAsia="en-US" w:bidi="ar-SA"/>
      </w:rPr>
    </w:lvl>
    <w:lvl w:ilvl="1" w:tplc="29005E38">
      <w:numFmt w:val="bullet"/>
      <w:lvlText w:val="•"/>
      <w:lvlJc w:val="left"/>
      <w:pPr>
        <w:ind w:left="1098" w:hanging="360"/>
      </w:pPr>
      <w:rPr>
        <w:rFonts w:hint="default"/>
        <w:lang w:val="nl-NL" w:eastAsia="en-US" w:bidi="ar-SA"/>
      </w:rPr>
    </w:lvl>
    <w:lvl w:ilvl="2" w:tplc="0AC0E414">
      <w:numFmt w:val="bullet"/>
      <w:lvlText w:val="•"/>
      <w:lvlJc w:val="left"/>
      <w:pPr>
        <w:ind w:left="1816" w:hanging="360"/>
      </w:pPr>
      <w:rPr>
        <w:rFonts w:hint="default"/>
        <w:lang w:val="nl-NL" w:eastAsia="en-US" w:bidi="ar-SA"/>
      </w:rPr>
    </w:lvl>
    <w:lvl w:ilvl="3" w:tplc="8D0CA910">
      <w:numFmt w:val="bullet"/>
      <w:lvlText w:val="•"/>
      <w:lvlJc w:val="left"/>
      <w:pPr>
        <w:ind w:left="2535" w:hanging="360"/>
      </w:pPr>
      <w:rPr>
        <w:rFonts w:hint="default"/>
        <w:lang w:val="nl-NL" w:eastAsia="en-US" w:bidi="ar-SA"/>
      </w:rPr>
    </w:lvl>
    <w:lvl w:ilvl="4" w:tplc="43C0827E">
      <w:numFmt w:val="bullet"/>
      <w:lvlText w:val="•"/>
      <w:lvlJc w:val="left"/>
      <w:pPr>
        <w:ind w:left="3253" w:hanging="360"/>
      </w:pPr>
      <w:rPr>
        <w:rFonts w:hint="default"/>
        <w:lang w:val="nl-NL" w:eastAsia="en-US" w:bidi="ar-SA"/>
      </w:rPr>
    </w:lvl>
    <w:lvl w:ilvl="5" w:tplc="8D6ABD50">
      <w:numFmt w:val="bullet"/>
      <w:lvlText w:val="•"/>
      <w:lvlJc w:val="left"/>
      <w:pPr>
        <w:ind w:left="3971" w:hanging="360"/>
      </w:pPr>
      <w:rPr>
        <w:rFonts w:hint="default"/>
        <w:lang w:val="nl-NL" w:eastAsia="en-US" w:bidi="ar-SA"/>
      </w:rPr>
    </w:lvl>
    <w:lvl w:ilvl="6" w:tplc="3C6A27D4">
      <w:numFmt w:val="bullet"/>
      <w:lvlText w:val="•"/>
      <w:lvlJc w:val="left"/>
      <w:pPr>
        <w:ind w:left="4690" w:hanging="360"/>
      </w:pPr>
      <w:rPr>
        <w:rFonts w:hint="default"/>
        <w:lang w:val="nl-NL" w:eastAsia="en-US" w:bidi="ar-SA"/>
      </w:rPr>
    </w:lvl>
    <w:lvl w:ilvl="7" w:tplc="49AA8934">
      <w:numFmt w:val="bullet"/>
      <w:lvlText w:val="•"/>
      <w:lvlJc w:val="left"/>
      <w:pPr>
        <w:ind w:left="5408" w:hanging="360"/>
      </w:pPr>
      <w:rPr>
        <w:rFonts w:hint="default"/>
        <w:lang w:val="nl-NL" w:eastAsia="en-US" w:bidi="ar-SA"/>
      </w:rPr>
    </w:lvl>
    <w:lvl w:ilvl="8" w:tplc="04441D48">
      <w:numFmt w:val="bullet"/>
      <w:lvlText w:val="•"/>
      <w:lvlJc w:val="left"/>
      <w:pPr>
        <w:ind w:left="6126" w:hanging="360"/>
      </w:pPr>
      <w:rPr>
        <w:rFonts w:hint="default"/>
        <w:lang w:val="nl-NL"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952"/>
    <w:rsid w:val="005A163D"/>
    <w:rsid w:val="007B3876"/>
    <w:rsid w:val="00813952"/>
    <w:rsid w:val="009279FB"/>
    <w:rsid w:val="00C34E20"/>
    <w:rsid w:val="00CB48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E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lang w:val="nl-NL"/>
    </w:rPr>
  </w:style>
  <w:style w:type="paragraph" w:styleId="Heading1">
    <w:name w:val="heading 1"/>
    <w:basedOn w:val="Normal"/>
    <w:uiPriority w:val="9"/>
    <w:qFormat/>
    <w:pPr>
      <w:ind w:left="746" w:hanging="359"/>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38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3364</ap:Words>
  <ap:Characters>19179</ap:Characters>
  <ap:DocSecurity>0</ap:DocSecurity>
  <ap:Lines>159</ap:Lines>
  <ap:Paragraphs>44</ap:Paragraphs>
  <ap:ScaleCrop>false</ap:ScaleCrop>
  <ap:LinksUpToDate>false</ap:LinksUpToDate>
  <ap:CharactersWithSpaces>22499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2025-08-26T13:03:00.0000000Z</dcterms:created>
  <dcterms:modified xsi:type="dcterms:W3CDTF">2025-08-26T13:03:00.0000000Z</dcterms:modified>
  <dc:description>------------------------</dc:description>
  <dc:subject/>
  <dc:title/>
  <keywords/>
  <version/>
  <category/>
</coreProperties>
</file>