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61" w:rsidRDefault="00D10A2D" w14:paraId="6B4930E8" w14:textId="7335AA2D">
      <w:bookmarkStart w:name="_GoBack" w:id="0"/>
      <w:bookmarkEnd w:id="0"/>
      <w:r>
        <w:t>Geachte voorzitter,</w:t>
      </w:r>
    </w:p>
    <w:p w:rsidR="00D10A2D" w:rsidRDefault="00D10A2D" w14:paraId="49F569A8" w14:textId="77777777"/>
    <w:p w:rsidR="00D10A2D" w:rsidRDefault="00D10A2D" w14:paraId="369ABEB7" w14:textId="04EF3A55">
      <w:r>
        <w:t xml:space="preserve">Hierbij ontvangt de Kamer de antwoorden op de schriftelijke vragen van 9 juli jl. van het Kamerlid van Dijk (NSC) met kenmerk </w:t>
      </w:r>
      <w:r w:rsidRPr="00D10A2D">
        <w:t>2025Z14449</w:t>
      </w:r>
      <w:r>
        <w:t xml:space="preserve"> over het fatbikeverbod in Enschede. </w:t>
      </w:r>
    </w:p>
    <w:p w:rsidR="00EE3561" w:rsidRDefault="00AA1378" w14:paraId="71E633E2" w14:textId="77777777">
      <w:pPr>
        <w:pStyle w:val="WitregelW1bodytekst"/>
      </w:pPr>
      <w:r>
        <w:t xml:space="preserve">  </w:t>
      </w:r>
    </w:p>
    <w:p w:rsidR="00EE3561" w:rsidRDefault="00AA1378" w14:paraId="27614BD5" w14:textId="77777777">
      <w:pPr>
        <w:pStyle w:val="Slotzin"/>
      </w:pPr>
      <w:r>
        <w:t>Hoogachtend,</w:t>
      </w:r>
    </w:p>
    <w:p w:rsidR="00EE3561" w:rsidRDefault="00AA1378" w14:paraId="5AA6DF0D" w14:textId="77777777">
      <w:pPr>
        <w:pStyle w:val="OndertekeningArea1"/>
      </w:pPr>
      <w:r>
        <w:t>DE MINISTER VAN INFRASTRUCTUUR EN WATERSTAAT,</w:t>
      </w:r>
    </w:p>
    <w:p w:rsidR="00EE3561" w:rsidRDefault="00EE3561" w14:paraId="4EC7EA29" w14:textId="77777777"/>
    <w:p w:rsidR="00EE3561" w:rsidRDefault="00EE3561" w14:paraId="666F0B12" w14:textId="77777777"/>
    <w:p w:rsidR="00EE3561" w:rsidRDefault="00EE3561" w14:paraId="4D08AC1F" w14:textId="77777777"/>
    <w:p w:rsidR="00EE3561" w:rsidRDefault="00EE3561" w14:paraId="60C00165" w14:textId="77777777"/>
    <w:p w:rsidR="00EE3561" w:rsidRDefault="00AA1378" w14:paraId="41025B41" w14:textId="77777777">
      <w:r>
        <w:t>ing. R. (Robert) Tieman</w:t>
      </w:r>
    </w:p>
    <w:p w:rsidR="00D10A2D" w:rsidRDefault="00D10A2D" w14:paraId="7EDAE080" w14:textId="2DE3954C">
      <w:pPr>
        <w:spacing w:line="240" w:lineRule="auto"/>
      </w:pPr>
      <w:r>
        <w:br w:type="page"/>
      </w:r>
    </w:p>
    <w:p w:rsidR="00D10A2D" w:rsidP="00D10A2D" w:rsidRDefault="00D10A2D" w14:paraId="6C12AB4B" w14:textId="77777777">
      <w:pPr>
        <w:rPr>
          <w:b/>
          <w:bCs/>
        </w:rPr>
      </w:pPr>
      <w:r w:rsidRPr="250AE766">
        <w:rPr>
          <w:b/>
          <w:bCs/>
        </w:rPr>
        <w:lastRenderedPageBreak/>
        <w:t>2025Z14449</w:t>
      </w:r>
      <w:r w:rsidRPr="250AE766">
        <w:rPr>
          <w:b/>
          <w:bCs/>
        </w:rPr>
        <w:br/>
      </w:r>
    </w:p>
    <w:p w:rsidRPr="00D10A2D" w:rsidR="00D10A2D" w:rsidP="00D10A2D" w:rsidRDefault="00D10A2D" w14:paraId="407E47F4" w14:textId="3557D899">
      <w:pPr>
        <w:rPr>
          <w:b/>
          <w:bCs/>
        </w:rPr>
      </w:pPr>
      <w:r w:rsidRPr="00D10A2D">
        <w:rPr>
          <w:b/>
          <w:bCs/>
        </w:rPr>
        <w:t>Vraag 1</w:t>
      </w:r>
    </w:p>
    <w:p w:rsidR="00D10A2D" w:rsidP="00D10A2D" w:rsidRDefault="00D10A2D" w14:paraId="1D536ECE" w14:textId="31FAFA0D">
      <w:r>
        <w:t>Heeft u kennisgenomen van het bericht ‘Enschede wil als eerste stad in Nederland af van de fatbike’?</w:t>
      </w:r>
      <w:r>
        <w:rPr>
          <w:rStyle w:val="FootnoteReference"/>
        </w:rPr>
        <w:footnoteReference w:id="1"/>
      </w:r>
      <w:r>
        <w:br/>
      </w:r>
    </w:p>
    <w:p w:rsidR="00D10A2D" w:rsidP="00D10A2D" w:rsidRDefault="00D10A2D" w14:paraId="2C04585F" w14:textId="4999B131">
      <w:pPr>
        <w:autoSpaceDN/>
        <w:spacing w:line="240" w:lineRule="auto"/>
        <w:textAlignment w:val="auto"/>
        <w:rPr>
          <w:b/>
          <w:bCs/>
        </w:rPr>
      </w:pPr>
      <w:r>
        <w:rPr>
          <w:b/>
          <w:bCs/>
        </w:rPr>
        <w:t>Antwoord</w:t>
      </w:r>
    </w:p>
    <w:p w:rsidR="00D10A2D" w:rsidP="00D10A2D" w:rsidRDefault="00D10A2D" w14:paraId="40E66D94" w14:textId="1A3F89F3">
      <w:pPr>
        <w:autoSpaceDN/>
        <w:spacing w:line="240" w:lineRule="auto"/>
        <w:textAlignment w:val="auto"/>
      </w:pPr>
      <w:r>
        <w:t>Ja.</w:t>
      </w:r>
    </w:p>
    <w:p w:rsidR="000C5DB8" w:rsidP="00D10A2D" w:rsidRDefault="000C5DB8" w14:paraId="49D5E7A7" w14:textId="77777777">
      <w:pPr>
        <w:autoSpaceDN/>
        <w:spacing w:line="240" w:lineRule="auto"/>
        <w:textAlignment w:val="auto"/>
        <w:rPr>
          <w:b/>
          <w:bCs/>
        </w:rPr>
      </w:pPr>
    </w:p>
    <w:p w:rsidR="000C5DB8" w:rsidP="00D10A2D" w:rsidRDefault="000C5DB8" w14:paraId="2DCADB38" w14:textId="5612EDC6">
      <w:pPr>
        <w:autoSpaceDN/>
        <w:spacing w:line="240" w:lineRule="auto"/>
        <w:textAlignment w:val="auto"/>
      </w:pPr>
      <w:r w:rsidRPr="000C5DB8">
        <w:rPr>
          <w:b/>
          <w:bCs/>
        </w:rPr>
        <w:t>Vraag 2</w:t>
      </w:r>
      <w:r>
        <w:rPr>
          <w:b/>
          <w:bCs/>
        </w:rPr>
        <w:br/>
      </w:r>
      <w:r w:rsidRPr="000C5DB8">
        <w:t>Kunt u aangeven wat de meest recente cijfers zijn van verkeersongevallen waarbij fatbikes betrokken zijn, uitgesplitst naar leeftijdscategorie?</w:t>
      </w:r>
    </w:p>
    <w:p w:rsidR="000C5DB8" w:rsidP="00D10A2D" w:rsidRDefault="000C5DB8" w14:paraId="028F23C5" w14:textId="77777777">
      <w:pPr>
        <w:autoSpaceDN/>
        <w:spacing w:line="240" w:lineRule="auto"/>
        <w:textAlignment w:val="auto"/>
      </w:pPr>
    </w:p>
    <w:p w:rsidRPr="000C5DB8" w:rsidR="000C5DB8" w:rsidP="00D10A2D" w:rsidRDefault="000C5DB8" w14:paraId="3DAC50A4" w14:textId="1BC82796">
      <w:pPr>
        <w:autoSpaceDN/>
        <w:spacing w:line="240" w:lineRule="auto"/>
        <w:textAlignment w:val="auto"/>
      </w:pPr>
      <w:r>
        <w:rPr>
          <w:b/>
          <w:bCs/>
        </w:rPr>
        <w:t>Antwoord</w:t>
      </w:r>
    </w:p>
    <w:p w:rsidR="00AB0997" w:rsidP="00D10A2D" w:rsidRDefault="00014C2B" w14:paraId="120A9524" w14:textId="2E1B0C34">
      <w:pPr>
        <w:autoSpaceDN/>
        <w:spacing w:line="240" w:lineRule="auto"/>
        <w:textAlignment w:val="auto"/>
      </w:pPr>
      <w:r w:rsidRPr="00B11215">
        <w:t>VeiligheidNL doet onderzoek naar ongevallen met e-bikes en fatbikes. De informatie uit de onderzoeken is gebaseerd op data van een deel van de Spoedeisende Hulp (SEH)</w:t>
      </w:r>
      <w:r>
        <w:t xml:space="preserve"> afdelingen</w:t>
      </w:r>
      <w:r w:rsidRPr="00B11215">
        <w:t xml:space="preserve"> en geeft geen inzicht in de gereden kilometers op fatbikes</w:t>
      </w:r>
      <w:r w:rsidR="0047327A">
        <w:t xml:space="preserve">, waardoor enige </w:t>
      </w:r>
      <w:r w:rsidR="004E2971">
        <w:t>zorgvuldigheid</w:t>
      </w:r>
      <w:r w:rsidR="0047327A">
        <w:t xml:space="preserve"> verstandig is bij de</w:t>
      </w:r>
      <w:r w:rsidRPr="00B11215">
        <w:t xml:space="preserve"> interpretatie van de cijfers. In 2023 telde VeiligheidNL 75 gewonde fatbikers op de SEH. In 2024 </w:t>
      </w:r>
      <w:r>
        <w:t>zijn 301</w:t>
      </w:r>
      <w:r w:rsidRPr="00B11215">
        <w:t xml:space="preserve"> gewonde fatbikers</w:t>
      </w:r>
      <w:r>
        <w:t xml:space="preserve"> geteld</w:t>
      </w:r>
      <w:r w:rsidRPr="00B11215">
        <w:t>.</w:t>
      </w:r>
      <w:r>
        <w:t xml:space="preserve"> S</w:t>
      </w:r>
      <w:r w:rsidRPr="0008756A">
        <w:t>lachtoffers op fatbikes zijn vaak in de leeftijd van 12 tot en met 17 jaar, dit betrof ruim de helf</w:t>
      </w:r>
      <w:r>
        <w:t>t</w:t>
      </w:r>
      <w:r w:rsidRPr="0008756A">
        <w:t xml:space="preserve"> van alle op fatbikes geregistreerde slachtoffers</w:t>
      </w:r>
      <w:r w:rsidR="00FA7EC4">
        <w:t xml:space="preserve"> in 2024</w:t>
      </w:r>
      <w:r>
        <w:t xml:space="preserve">. </w:t>
      </w:r>
    </w:p>
    <w:p w:rsidR="006B243E" w:rsidP="00D10A2D" w:rsidRDefault="006B243E" w14:paraId="799DC757" w14:textId="77777777">
      <w:pPr>
        <w:autoSpaceDN/>
        <w:spacing w:line="240" w:lineRule="auto"/>
        <w:textAlignment w:val="auto"/>
        <w:rPr>
          <w:i/>
          <w:iCs/>
        </w:rPr>
      </w:pPr>
    </w:p>
    <w:p w:rsidRPr="00AB0997" w:rsidR="00AB0997" w:rsidP="00D10A2D" w:rsidRDefault="00AB0997" w14:paraId="0EE408EA" w14:textId="5A7FF318">
      <w:pPr>
        <w:autoSpaceDN/>
        <w:spacing w:line="240" w:lineRule="auto"/>
        <w:textAlignment w:val="auto"/>
        <w:rPr>
          <w:i/>
          <w:iCs/>
        </w:rPr>
      </w:pPr>
      <w:r>
        <w:rPr>
          <w:i/>
          <w:iCs/>
        </w:rPr>
        <w:t xml:space="preserve">In LIS geregistreerde SEH-bezoeken in 2024 i.v.m. letsel door een ongeval met een fatbike (n=301), naar leeftijd. </w:t>
      </w:r>
    </w:p>
    <w:p w:rsidR="00AB0997" w:rsidP="00D10A2D" w:rsidRDefault="00AB0997" w14:paraId="44D716CB" w14:textId="77777777">
      <w:pPr>
        <w:autoSpaceDN/>
        <w:spacing w:line="240" w:lineRule="auto"/>
        <w:textAlignment w:val="auto"/>
      </w:pPr>
    </w:p>
    <w:p w:rsidR="00AB0997" w:rsidP="00D10A2D" w:rsidRDefault="00AB0997" w14:paraId="28AA9DFE" w14:textId="6443B9C7">
      <w:pPr>
        <w:autoSpaceDN/>
        <w:spacing w:line="240" w:lineRule="auto"/>
        <w:textAlignment w:val="auto"/>
      </w:pPr>
      <w:r>
        <w:rPr>
          <w:noProof/>
          <w:lang w:val="en-GB" w:eastAsia="en-GB"/>
        </w:rPr>
        <w:drawing>
          <wp:inline distT="0" distB="0" distL="0" distR="0" wp14:anchorId="6F4E247F" wp14:editId="29D11001">
            <wp:extent cx="4237355" cy="1438275"/>
            <wp:effectExtent l="0" t="0" r="0" b="9525"/>
            <wp:docPr id="8960907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019" b="8437"/>
                    <a:stretch/>
                  </pic:blipFill>
                  <pic:spPr bwMode="auto">
                    <a:xfrm>
                      <a:off x="0" y="0"/>
                      <a:ext cx="4251817" cy="1443184"/>
                    </a:xfrm>
                    <a:prstGeom prst="rect">
                      <a:avLst/>
                    </a:prstGeom>
                    <a:noFill/>
                    <a:ln>
                      <a:noFill/>
                    </a:ln>
                    <a:extLst>
                      <a:ext uri="{53640926-AAD7-44D8-BBD7-CCE9431645EC}">
                        <a14:shadowObscured xmlns:a14="http://schemas.microsoft.com/office/drawing/2010/main"/>
                      </a:ext>
                    </a:extLst>
                  </pic:spPr>
                </pic:pic>
              </a:graphicData>
            </a:graphic>
          </wp:inline>
        </w:drawing>
      </w:r>
    </w:p>
    <w:p w:rsidRPr="006B243E" w:rsidR="00AB0997" w:rsidP="00D10A2D" w:rsidRDefault="00915277" w14:paraId="5398924B" w14:textId="11A68795">
      <w:pPr>
        <w:autoSpaceDN/>
        <w:spacing w:line="240" w:lineRule="auto"/>
        <w:textAlignment w:val="auto"/>
        <w:rPr>
          <w:i/>
          <w:iCs/>
          <w:sz w:val="16"/>
          <w:szCs w:val="16"/>
        </w:rPr>
      </w:pPr>
      <w:r>
        <w:rPr>
          <w:i/>
          <w:iCs/>
          <w:sz w:val="16"/>
          <w:szCs w:val="16"/>
        </w:rPr>
        <w:t xml:space="preserve">Figuur 2.3 uit bijlage </w:t>
      </w:r>
      <w:r w:rsidR="007A1F28">
        <w:rPr>
          <w:i/>
          <w:iCs/>
          <w:sz w:val="16"/>
          <w:szCs w:val="16"/>
        </w:rPr>
        <w:t>’Ongevallen met (niet-)elektrische fietsen actuele inzichten en trends (VeiligheidNL, 2025</w:t>
      </w:r>
      <w:r w:rsidR="000D1225">
        <w:rPr>
          <w:i/>
          <w:iCs/>
          <w:sz w:val="16"/>
          <w:szCs w:val="16"/>
        </w:rPr>
        <w:t>)</w:t>
      </w:r>
      <w:r w:rsidR="005870B2">
        <w:rPr>
          <w:i/>
          <w:iCs/>
          <w:sz w:val="16"/>
          <w:szCs w:val="16"/>
        </w:rPr>
        <w:t xml:space="preserve"> </w:t>
      </w:r>
      <w:r>
        <w:rPr>
          <w:i/>
          <w:iCs/>
          <w:sz w:val="16"/>
          <w:szCs w:val="16"/>
        </w:rPr>
        <w:t xml:space="preserve">uit de Kamerbrief </w:t>
      </w:r>
      <w:r w:rsidR="007A1F28">
        <w:rPr>
          <w:i/>
          <w:iCs/>
          <w:sz w:val="16"/>
          <w:szCs w:val="16"/>
        </w:rPr>
        <w:t xml:space="preserve">‘Verkeersveiligheid elektrische fietsen en Lichte Elektrische Voertuigen’ </w:t>
      </w:r>
      <w:r>
        <w:rPr>
          <w:i/>
          <w:iCs/>
          <w:sz w:val="16"/>
          <w:szCs w:val="16"/>
        </w:rPr>
        <w:t>van</w:t>
      </w:r>
      <w:r w:rsidR="00E507F9">
        <w:rPr>
          <w:i/>
          <w:iCs/>
          <w:sz w:val="16"/>
          <w:szCs w:val="16"/>
        </w:rPr>
        <w:t xml:space="preserve"> 28 augustus 2025</w:t>
      </w:r>
      <w:r w:rsidR="00C17A6A">
        <w:rPr>
          <w:i/>
          <w:iCs/>
          <w:sz w:val="16"/>
          <w:szCs w:val="16"/>
        </w:rPr>
        <w:t>.</w:t>
      </w:r>
      <w:r>
        <w:rPr>
          <w:i/>
          <w:iCs/>
          <w:sz w:val="16"/>
          <w:szCs w:val="16"/>
        </w:rPr>
        <w:t xml:space="preserve"> </w:t>
      </w:r>
    </w:p>
    <w:p w:rsidR="000C5DB8" w:rsidP="00D10A2D" w:rsidRDefault="000C5DB8" w14:paraId="28970575" w14:textId="77777777">
      <w:pPr>
        <w:autoSpaceDN/>
        <w:spacing w:line="240" w:lineRule="auto"/>
        <w:textAlignment w:val="auto"/>
        <w:rPr>
          <w:b/>
          <w:bCs/>
        </w:rPr>
      </w:pPr>
    </w:p>
    <w:p w:rsidRPr="00D10A2D" w:rsidR="00D10A2D" w:rsidP="00D10A2D" w:rsidRDefault="00D10A2D" w14:paraId="754B2F24" w14:textId="67B8C7D6">
      <w:pPr>
        <w:autoSpaceDN/>
        <w:spacing w:line="240" w:lineRule="auto"/>
        <w:textAlignment w:val="auto"/>
        <w:rPr>
          <w:b/>
          <w:bCs/>
        </w:rPr>
      </w:pPr>
      <w:r w:rsidRPr="00D10A2D">
        <w:rPr>
          <w:b/>
          <w:bCs/>
        </w:rPr>
        <w:t xml:space="preserve">Vraag </w:t>
      </w:r>
      <w:r w:rsidR="000C5DB8">
        <w:rPr>
          <w:b/>
          <w:bCs/>
        </w:rPr>
        <w:t>3</w:t>
      </w:r>
    </w:p>
    <w:p w:rsidR="00D10A2D" w:rsidP="00D10A2D" w:rsidRDefault="00D10A2D" w14:paraId="23A92738" w14:textId="6651CF14">
      <w:pPr>
        <w:autoSpaceDN/>
        <w:spacing w:line="240" w:lineRule="auto"/>
        <w:textAlignment w:val="auto"/>
      </w:pPr>
      <w:r>
        <w:t>Welke juridische mogelijkheden heeft de gemeente Enschede om een fatbikeverbod in te stellen?</w:t>
      </w:r>
    </w:p>
    <w:p w:rsidR="00D10A2D" w:rsidP="00D10A2D" w:rsidRDefault="00D10A2D" w14:paraId="2B524691" w14:textId="77777777"/>
    <w:p w:rsidRPr="00D10A2D" w:rsidR="00D10A2D" w:rsidP="00D10A2D" w:rsidRDefault="00D10A2D" w14:paraId="4127C2E2" w14:textId="12FB520C">
      <w:pPr>
        <w:rPr>
          <w:b/>
          <w:bCs/>
        </w:rPr>
      </w:pPr>
      <w:r w:rsidRPr="00D10A2D">
        <w:rPr>
          <w:b/>
          <w:bCs/>
        </w:rPr>
        <w:t>Antwoord</w:t>
      </w:r>
    </w:p>
    <w:p w:rsidR="00BD6178" w:rsidP="00BD6178" w:rsidRDefault="00BD6178" w14:paraId="5D43EAD0" w14:textId="1A8DFF18">
      <w:r>
        <w:t>Een</w:t>
      </w:r>
      <w:r w:rsidR="000A50B1">
        <w:t xml:space="preserve"> </w:t>
      </w:r>
      <w:r w:rsidR="00D10A2D">
        <w:t xml:space="preserve">gemeenteraad kan in </w:t>
      </w:r>
      <w:r w:rsidR="000A50B1">
        <w:t>de Algemene Plaatselijke Verordening (APV)</w:t>
      </w:r>
      <w:r w:rsidR="00D10A2D">
        <w:t xml:space="preserve"> regels stellen over onderwerpen waarvoor geen landelijke regels gelden</w:t>
      </w:r>
      <w:r w:rsidR="000A50B1">
        <w:t xml:space="preserve"> of</w:t>
      </w:r>
      <w:r w:rsidRPr="002E481B" w:rsidR="000A50B1">
        <w:rPr>
          <w:i/>
          <w:iCs/>
        </w:rPr>
        <w:t xml:space="preserve"> </w:t>
      </w:r>
      <w:r w:rsidRPr="002E481B">
        <w:t>aanvullende</w:t>
      </w:r>
      <w:r>
        <w:t xml:space="preserve"> regels stellen op landelijke regelgeving</w:t>
      </w:r>
      <w:r w:rsidR="00D10A2D">
        <w:t xml:space="preserve">. </w:t>
      </w:r>
      <w:r w:rsidR="000E7677">
        <w:t>In d</w:t>
      </w:r>
      <w:r>
        <w:t xml:space="preserve">e APV </w:t>
      </w:r>
      <w:r w:rsidR="000E7677">
        <w:t xml:space="preserve">kunnen </w:t>
      </w:r>
      <w:r>
        <w:t xml:space="preserve">geen regels </w:t>
      </w:r>
      <w:r w:rsidR="000E7677">
        <w:t>worden ge</w:t>
      </w:r>
      <w:r>
        <w:t>stel</w:t>
      </w:r>
      <w:r w:rsidR="000E7677">
        <w:t>d</w:t>
      </w:r>
      <w:r>
        <w:t xml:space="preserve"> die strijdig zijn met hogere regelgeving en ook mag de APV niet worden gebruikt in plaats van hogere regelgeving. Met dat laatste wordt bedoeld dat wanneer voor een onderwerp of doel de hogere regelgeving voorziet in regels, de APV daarvoor niet gebruikt mag worden.</w:t>
      </w:r>
    </w:p>
    <w:p w:rsidR="006B243E" w:rsidP="00BD6178" w:rsidRDefault="006B243E" w14:paraId="4BE5061C" w14:textId="77777777"/>
    <w:p w:rsidR="00BD6178" w:rsidP="00BD6178" w:rsidRDefault="00BD6178" w14:paraId="786B1AE3" w14:textId="45731ED4">
      <w:r>
        <w:t>Gemeenten kunnen het gebruik van voertuigen op bepaalde plaatsen reguleren. Primair gebeurt dit via de verkeersregels en verkeersborden uit het Reglement Verkeersregels en Verkeerstekens (RVV). Via APV reguleren van het gebruik van bepaalde voertuigen aanvullend daarop kan in beginsel wanneer dat voor een ander doel dan het reguleren van verkeer is bedoeld. Dit kan voor  bijvoorbeeld het bestrijden van overlast of in het belang van de openbare orde.</w:t>
      </w:r>
      <w:r w:rsidDel="00DD3C84">
        <w:t xml:space="preserve"> </w:t>
      </w:r>
    </w:p>
    <w:p w:rsidR="000A50B1" w:rsidP="00BD6178" w:rsidRDefault="000A50B1" w14:paraId="552112C3" w14:textId="09358092"/>
    <w:p w:rsidR="00397D98" w:rsidP="00D10A2D" w:rsidRDefault="00D10A2D" w14:paraId="598EB134" w14:textId="4B50FB8C">
      <w:r>
        <w:t xml:space="preserve">In de motie, waaraan in het genoemde bericht wordt gerefereerd, wordt </w:t>
      </w:r>
      <w:r w:rsidR="000A50B1">
        <w:t>het College van</w:t>
      </w:r>
      <w:r w:rsidR="00C84B50">
        <w:t xml:space="preserve"> burgemeester en wethouders (</w:t>
      </w:r>
      <w:r w:rsidR="000A50B1">
        <w:t>BenW</w:t>
      </w:r>
      <w:r w:rsidR="00C84B50">
        <w:t>)</w:t>
      </w:r>
      <w:r w:rsidR="000A50B1">
        <w:t xml:space="preserve"> </w:t>
      </w:r>
      <w:r w:rsidR="00C84B50">
        <w:t xml:space="preserve">door </w:t>
      </w:r>
      <w:r>
        <w:t xml:space="preserve">de gemeenteraad opgedragen </w:t>
      </w:r>
      <w:r w:rsidR="00C84B50">
        <w:t>“</w:t>
      </w:r>
      <w:r>
        <w:t xml:space="preserve">een wijziging van de </w:t>
      </w:r>
      <w:r w:rsidR="000A50B1">
        <w:t>APV</w:t>
      </w:r>
      <w:r>
        <w:t xml:space="preserve"> voor te bereiden waarin een fatbikeverbod </w:t>
      </w:r>
      <w:r w:rsidR="000A50B1">
        <w:t xml:space="preserve">op het stadserf </w:t>
      </w:r>
      <w:r>
        <w:t>wordt vastgelegd</w:t>
      </w:r>
      <w:r w:rsidR="00C84B50">
        <w:t>”</w:t>
      </w:r>
      <w:r w:rsidR="00C84B50">
        <w:rPr>
          <w:rStyle w:val="FootnoteReference"/>
        </w:rPr>
        <w:footnoteReference w:id="2"/>
      </w:r>
      <w:r>
        <w:t xml:space="preserve">. Het is aan </w:t>
      </w:r>
      <w:r w:rsidR="00C84B50">
        <w:t xml:space="preserve">het College van BenW en de gemeenteraad van de gemeente Enschede </w:t>
      </w:r>
      <w:r>
        <w:t>om de relevante belangen bij een dergelijke maatregel af te wegen en een besluit te onderbouwen</w:t>
      </w:r>
      <w:r w:rsidR="00C84B50">
        <w:t>, rekening</w:t>
      </w:r>
      <w:r w:rsidR="00397D98">
        <w:t xml:space="preserve"> </w:t>
      </w:r>
      <w:r w:rsidR="00C84B50">
        <w:t>houdend met de ruimte in de wegenverkeerswet.</w:t>
      </w:r>
    </w:p>
    <w:p w:rsidR="00397D98" w:rsidP="00D10A2D" w:rsidRDefault="00397D98" w14:paraId="712EC8C7" w14:textId="6CE9D5DE">
      <w:r>
        <w:br/>
      </w:r>
      <w:r w:rsidR="002E481B">
        <w:t>Een kanttekening daarbij is</w:t>
      </w:r>
      <w:r>
        <w:t xml:space="preserve"> dat als een gemeente specifiek</w:t>
      </w:r>
      <w:r w:rsidR="000E7677">
        <w:t>e</w:t>
      </w:r>
      <w:r>
        <w:t xml:space="preserve"> regels zou willen stellen aan fatbikes, de gemeente ook met een werkbaar onderscheid dient te komen tussen fatbikes en andere elektrische fietsen. In de Kamerbrief </w:t>
      </w:r>
      <w:r w:rsidRPr="00A9494B">
        <w:t xml:space="preserve">van </w:t>
      </w:r>
      <w:r w:rsidRPr="00A9494B" w:rsidR="00A9494B">
        <w:t xml:space="preserve">5 </w:t>
      </w:r>
      <w:r w:rsidRPr="00A9494B" w:rsidR="00AB0997">
        <w:t>februari</w:t>
      </w:r>
      <w:r>
        <w:t xml:space="preserve"> </w:t>
      </w:r>
      <w:r w:rsidR="00A9494B">
        <w:t xml:space="preserve">2025 </w:t>
      </w:r>
      <w:r w:rsidRPr="00E507F9" w:rsidR="00A9494B">
        <w:t xml:space="preserve">en de Kamerbrief </w:t>
      </w:r>
      <w:r w:rsidRPr="00E507F9" w:rsidR="00E507F9">
        <w:t>‘</w:t>
      </w:r>
      <w:r w:rsidRPr="00E507F9" w:rsidR="00E507F9">
        <w:rPr>
          <w:i/>
          <w:iCs/>
        </w:rPr>
        <w:t>Verkeersveiligheid elektrische fietsen en Lichte Elektrische Voertuigen</w:t>
      </w:r>
      <w:r w:rsidRPr="00E507F9" w:rsidR="00E507F9">
        <w:t xml:space="preserve">’ van 28 augustus 2025 </w:t>
      </w:r>
      <w:r>
        <w:t xml:space="preserve">wordt ingegaan op de implicaties </w:t>
      </w:r>
      <w:r w:rsidR="00A9494B">
        <w:t xml:space="preserve">en (on)mogelijkheden </w:t>
      </w:r>
      <w:r>
        <w:t>van een dergelijk onderschei</w:t>
      </w:r>
      <w:r w:rsidR="00AB0997">
        <w:t>d.</w:t>
      </w:r>
      <w:r w:rsidR="00A9494B">
        <w:rPr>
          <w:rStyle w:val="FootnoteReference"/>
        </w:rPr>
        <w:footnoteReference w:id="3"/>
      </w:r>
    </w:p>
    <w:p w:rsidR="00CE3677" w:rsidP="00D10A2D" w:rsidRDefault="00C84B50" w14:paraId="75B54452" w14:textId="7BD4027F">
      <w:r>
        <w:t xml:space="preserve"> </w:t>
      </w:r>
    </w:p>
    <w:p w:rsidRPr="00D10A2D" w:rsidR="00D10A2D" w:rsidP="00D10A2D" w:rsidRDefault="00D10A2D" w14:paraId="3ACBBE83" w14:textId="76FFF814">
      <w:pPr>
        <w:autoSpaceDN/>
        <w:spacing w:line="240" w:lineRule="auto"/>
        <w:textAlignment w:val="auto"/>
        <w:rPr>
          <w:b/>
          <w:bCs/>
        </w:rPr>
      </w:pPr>
      <w:r w:rsidRPr="00D10A2D">
        <w:rPr>
          <w:b/>
          <w:bCs/>
        </w:rPr>
        <w:t xml:space="preserve">Vraag </w:t>
      </w:r>
      <w:r w:rsidR="000C5DB8">
        <w:rPr>
          <w:b/>
          <w:bCs/>
        </w:rPr>
        <w:t>4</w:t>
      </w:r>
    </w:p>
    <w:p w:rsidR="00D10A2D" w:rsidP="00D10A2D" w:rsidRDefault="00D10A2D" w14:paraId="6B435B99" w14:textId="77777777">
      <w:pPr>
        <w:autoSpaceDN/>
        <w:spacing w:line="240" w:lineRule="auto"/>
        <w:textAlignment w:val="auto"/>
      </w:pPr>
      <w:r>
        <w:t>Zijn er andere gemeenten die een fatbikeverbod overwegen?</w:t>
      </w:r>
    </w:p>
    <w:p w:rsidR="00D10A2D" w:rsidP="00D10A2D" w:rsidRDefault="00D10A2D" w14:paraId="20F9597B" w14:textId="77777777">
      <w:pPr>
        <w:autoSpaceDN/>
        <w:spacing w:line="240" w:lineRule="auto"/>
        <w:textAlignment w:val="auto"/>
      </w:pPr>
    </w:p>
    <w:p w:rsidR="00D10A2D" w:rsidP="00D10A2D" w:rsidRDefault="00D10A2D" w14:paraId="66C18C48" w14:textId="77777777">
      <w:pPr>
        <w:autoSpaceDN/>
        <w:spacing w:line="240" w:lineRule="auto"/>
        <w:textAlignment w:val="auto"/>
        <w:rPr>
          <w:b/>
          <w:bCs/>
        </w:rPr>
      </w:pPr>
      <w:r>
        <w:rPr>
          <w:b/>
          <w:bCs/>
        </w:rPr>
        <w:t>Antwoord</w:t>
      </w:r>
    </w:p>
    <w:p w:rsidR="00CB2AD5" w:rsidP="00D10A2D" w:rsidRDefault="00CB2AD5" w14:paraId="78FA441B" w14:textId="732E4D8E">
      <w:pPr>
        <w:autoSpaceDN/>
        <w:spacing w:line="240" w:lineRule="auto"/>
        <w:textAlignment w:val="auto"/>
      </w:pPr>
      <w:r>
        <w:t>Om hiertoe een beeld te krijgen heeft de</w:t>
      </w:r>
      <w:r w:rsidR="00B268A1">
        <w:t xml:space="preserve"> Vereniging van Nederlandse Gemeenten (</w:t>
      </w:r>
      <w:r>
        <w:t>VNG</w:t>
      </w:r>
      <w:r w:rsidR="00B268A1">
        <w:t>)</w:t>
      </w:r>
      <w:r>
        <w:t xml:space="preserve"> een snelle uitvraag gedaan onder de aangesloten gemeenten. De eerste reacties hierop zijn dat andere gemeenten </w:t>
      </w:r>
      <w:r w:rsidR="00281ED1">
        <w:t>geen</w:t>
      </w:r>
      <w:r>
        <w:t xml:space="preserve"> verbod zoals in Enschede nastreven, maar dit verbod wel met interesse te </w:t>
      </w:r>
      <w:r w:rsidR="00077057">
        <w:t xml:space="preserve">willen </w:t>
      </w:r>
      <w:r>
        <w:t xml:space="preserve">volgen. </w:t>
      </w:r>
    </w:p>
    <w:p w:rsidR="00CB2AD5" w:rsidP="00D10A2D" w:rsidRDefault="00CB2AD5" w14:paraId="22C0DE7F" w14:textId="77777777">
      <w:pPr>
        <w:autoSpaceDN/>
        <w:spacing w:line="240" w:lineRule="auto"/>
        <w:textAlignment w:val="auto"/>
      </w:pPr>
    </w:p>
    <w:p w:rsidRPr="006A72D1" w:rsidR="006A72D1" w:rsidP="006A72D1" w:rsidRDefault="00077057" w14:paraId="7C8047F7" w14:textId="6368A1C8">
      <w:pPr>
        <w:autoSpaceDN/>
        <w:spacing w:line="240" w:lineRule="auto"/>
        <w:textAlignment w:val="auto"/>
      </w:pPr>
      <w:r w:rsidRPr="00077057">
        <w:t>De volgende dwarsdoorsnede valt op te maken uit de reacties</w:t>
      </w:r>
      <w:r w:rsidR="009D21C1">
        <w:t xml:space="preserve">. </w:t>
      </w:r>
      <w:r w:rsidR="005870B2">
        <w:t>Sommige gemeenten geven aan “v</w:t>
      </w:r>
      <w:r w:rsidRPr="009D21C1" w:rsidR="009D21C1">
        <w:t>anwege strenge APV-regels</w:t>
      </w:r>
      <w:r w:rsidR="006A72D1">
        <w:t>”</w:t>
      </w:r>
      <w:r w:rsidRPr="009D21C1" w:rsidR="009D21C1">
        <w:t xml:space="preserve"> geen mogelijkheden </w:t>
      </w:r>
      <w:r w:rsidR="005870B2">
        <w:t xml:space="preserve">te zien </w:t>
      </w:r>
      <w:r w:rsidRPr="009D21C1" w:rsidR="009D21C1">
        <w:t>tot een fatbikeverbod</w:t>
      </w:r>
      <w:r w:rsidR="005870B2">
        <w:t xml:space="preserve">. </w:t>
      </w:r>
      <w:r w:rsidRPr="00077057">
        <w:t xml:space="preserve">Ook zijn er vragen over de handhaafbaarheid. Daarnaast zijn er gemeenten die geloven dat echte resultaten alleen geboekt kunnen worden met landelijke maatregelen. Ook zijn er gemeenten die erop wijzen dat de maatregel het onderliggende probleem, het ongewenste gedrag van bestuurders, niet aanpakt. </w:t>
      </w:r>
      <w:r w:rsidRPr="006A72D1" w:rsidR="006A72D1">
        <w:t xml:space="preserve">Ongewenst gedrag beperkt zich niet alleen tot de bestuurders van fatbikes, maar is een breder verschijnsel. Het verbieden van de fatbike leidt </w:t>
      </w:r>
      <w:r w:rsidR="005870B2">
        <w:t xml:space="preserve">volgens hen </w:t>
      </w:r>
      <w:r w:rsidRPr="006A72D1" w:rsidR="006A72D1">
        <w:t>daarmee niet tot een oplossing van het onderliggende probleem, het gedrag van de bestuurder.</w:t>
      </w:r>
    </w:p>
    <w:p w:rsidR="007D7461" w:rsidP="00D10A2D" w:rsidRDefault="007D7461" w14:paraId="3429E5F6" w14:textId="577D5228">
      <w:pPr>
        <w:autoSpaceDN/>
        <w:spacing w:line="240" w:lineRule="auto"/>
        <w:textAlignment w:val="auto"/>
      </w:pPr>
    </w:p>
    <w:p w:rsidR="007D7461" w:rsidP="00D10A2D" w:rsidRDefault="00A24660" w14:paraId="65BD5D11" w14:textId="6BF60078">
      <w:pPr>
        <w:autoSpaceDN/>
        <w:spacing w:line="240" w:lineRule="auto"/>
        <w:textAlignment w:val="auto"/>
      </w:pPr>
      <w:r>
        <w:t xml:space="preserve">Mogelijk dat na </w:t>
      </w:r>
      <w:r w:rsidR="00101FF8">
        <w:t xml:space="preserve">het zomerreces </w:t>
      </w:r>
      <w:r>
        <w:t xml:space="preserve">meer gemeenten hun opvatting met betrekking tot “lokale fatbikeverboden” kenbaar maken. </w:t>
      </w:r>
    </w:p>
    <w:p w:rsidR="007D7461" w:rsidP="00D10A2D" w:rsidRDefault="007D7461" w14:paraId="4D42A58D" w14:textId="77777777">
      <w:pPr>
        <w:autoSpaceDN/>
        <w:spacing w:line="240" w:lineRule="auto"/>
        <w:textAlignment w:val="auto"/>
      </w:pPr>
    </w:p>
    <w:p w:rsidRPr="00A24660" w:rsidR="00D10A2D" w:rsidP="00D10A2D" w:rsidRDefault="00A24660" w14:paraId="132EBC4B" w14:textId="40D22476">
      <w:pPr>
        <w:autoSpaceDN/>
        <w:spacing w:line="240" w:lineRule="auto"/>
        <w:textAlignment w:val="auto"/>
        <w:rPr>
          <w:b/>
          <w:bCs/>
        </w:rPr>
      </w:pPr>
      <w:r w:rsidRPr="00A24660">
        <w:rPr>
          <w:b/>
          <w:bCs/>
        </w:rPr>
        <w:t xml:space="preserve">Vraag </w:t>
      </w:r>
      <w:r w:rsidR="000C5DB8">
        <w:rPr>
          <w:b/>
          <w:bCs/>
        </w:rPr>
        <w:t>5</w:t>
      </w:r>
    </w:p>
    <w:p w:rsidR="00A24660" w:rsidP="00A24660" w:rsidRDefault="00D10A2D" w14:paraId="29B9B529" w14:textId="15178679">
      <w:pPr>
        <w:autoSpaceDN/>
        <w:spacing w:line="240" w:lineRule="auto"/>
        <w:textAlignment w:val="auto"/>
      </w:pPr>
      <w:r>
        <w:t>Bent u, in afstemming met de ministers van Binnenlandse Zaken (BZK) en Justitie en Veiligheid (JenV), bereid gemeenten te ondersteunen bij de invoering van een fatbikeverbod?</w:t>
      </w:r>
      <w:r>
        <w:br/>
      </w:r>
    </w:p>
    <w:p w:rsidR="00A24660" w:rsidP="00A24660" w:rsidRDefault="00A24660" w14:paraId="739F451A" w14:textId="34CCCD80">
      <w:pPr>
        <w:autoSpaceDN/>
        <w:spacing w:line="240" w:lineRule="auto"/>
        <w:textAlignment w:val="auto"/>
        <w:rPr>
          <w:b/>
          <w:bCs/>
        </w:rPr>
      </w:pPr>
      <w:r>
        <w:rPr>
          <w:b/>
          <w:bCs/>
        </w:rPr>
        <w:t xml:space="preserve">Antwoord </w:t>
      </w:r>
    </w:p>
    <w:p w:rsidR="00A24660" w:rsidP="00A24660" w:rsidRDefault="00A24660" w14:paraId="2308B7DD" w14:textId="2559C5D6">
      <w:pPr>
        <w:autoSpaceDN/>
        <w:spacing w:line="240" w:lineRule="auto"/>
        <w:textAlignment w:val="auto"/>
      </w:pPr>
      <w:r>
        <w:t xml:space="preserve">Zoals te lezen valt in beantwoording van vraag 2 betreft het bestrijden van overlast of </w:t>
      </w:r>
      <w:r w:rsidR="0077515A">
        <w:t xml:space="preserve">het opkomen voor het </w:t>
      </w:r>
      <w:r>
        <w:t>belang van de openbare orde een gemeentelijke aangelegenheid. Hier kan het kabinet niet in treden</w:t>
      </w:r>
      <w:r w:rsidR="000D0668">
        <w:t>, te meer ook omdat hierbij lokale omstandigheden verschillend zijn</w:t>
      </w:r>
      <w:r>
        <w:t>.</w:t>
      </w:r>
      <w:r w:rsidR="009D21C1">
        <w:t xml:space="preserve"> </w:t>
      </w:r>
    </w:p>
    <w:p w:rsidR="0077515A" w:rsidP="00A24660" w:rsidRDefault="0077515A" w14:paraId="359D3752" w14:textId="77777777">
      <w:pPr>
        <w:autoSpaceDN/>
        <w:spacing w:line="240" w:lineRule="auto"/>
        <w:textAlignment w:val="auto"/>
      </w:pPr>
    </w:p>
    <w:p w:rsidR="00BD6178" w:rsidP="00A24660" w:rsidRDefault="002E481B" w14:paraId="6C421D62" w14:textId="762521A2">
      <w:pPr>
        <w:autoSpaceDN/>
        <w:spacing w:line="240" w:lineRule="auto"/>
        <w:textAlignment w:val="auto"/>
      </w:pPr>
      <w:r>
        <w:t>Het ministerie ziet</w:t>
      </w:r>
      <w:r w:rsidR="0077515A">
        <w:t xml:space="preserve"> op dit moment geen (andere) effectieve maatregelen die gemeenten kunnen ondersteunen bij de invoering van het in uw vraag aangehaalde fatbikeverbod. </w:t>
      </w:r>
    </w:p>
    <w:p w:rsidR="00A24660" w:rsidP="00A24660" w:rsidRDefault="00A24660" w14:paraId="3917D7F0" w14:textId="77777777">
      <w:pPr>
        <w:autoSpaceDN/>
        <w:spacing w:line="240" w:lineRule="auto"/>
        <w:textAlignment w:val="auto"/>
      </w:pPr>
    </w:p>
    <w:p w:rsidRPr="009653C1" w:rsidR="0077515A" w:rsidP="0077515A" w:rsidRDefault="009653C1" w14:paraId="2FE79DF1" w14:textId="14C1148B">
      <w:pPr>
        <w:autoSpaceDN/>
        <w:spacing w:line="240" w:lineRule="auto"/>
        <w:textAlignment w:val="auto"/>
        <w:rPr>
          <w:b/>
          <w:bCs/>
        </w:rPr>
      </w:pPr>
      <w:r>
        <w:rPr>
          <w:b/>
          <w:bCs/>
        </w:rPr>
        <w:t xml:space="preserve">Vraag </w:t>
      </w:r>
      <w:r w:rsidR="000C5DB8">
        <w:rPr>
          <w:b/>
          <w:bCs/>
        </w:rPr>
        <w:t>6</w:t>
      </w:r>
    </w:p>
    <w:p w:rsidR="009653C1" w:rsidP="0077515A" w:rsidRDefault="00D10A2D" w14:paraId="488C4C62" w14:textId="67B8258A">
      <w:pPr>
        <w:autoSpaceDN/>
        <w:spacing w:line="240" w:lineRule="auto"/>
        <w:textAlignment w:val="auto"/>
      </w:pPr>
      <w:r>
        <w:t>Hoe geeft u uitvoering aan de aangenomen motie van de leden Olger van Dijk en Veltman waarin de regering wordt verzocht zich onverminderd in te blijven zetten om een helmplicht en minimumleeftijd van 14 jaar voor fatbikes mogelijk te maken, en daarbij specifiek te kijken naar een aparte voertuigcategorie zware e-bikes op basis van gewicht en/of koppel?</w:t>
      </w:r>
      <w:r w:rsidR="009653C1">
        <w:rPr>
          <w:rStyle w:val="FootnoteReference"/>
        </w:rPr>
        <w:footnoteReference w:id="4"/>
      </w:r>
    </w:p>
    <w:p w:rsidR="00551316" w:rsidP="0077515A" w:rsidRDefault="00551316" w14:paraId="1F40F7F5" w14:textId="77777777">
      <w:pPr>
        <w:autoSpaceDN/>
        <w:spacing w:line="240" w:lineRule="auto"/>
        <w:textAlignment w:val="auto"/>
      </w:pPr>
    </w:p>
    <w:p w:rsidR="00145381" w:rsidP="0077515A" w:rsidRDefault="00145381" w14:paraId="49DFB7AB" w14:textId="539A7CE7">
      <w:pPr>
        <w:autoSpaceDN/>
        <w:spacing w:line="240" w:lineRule="auto"/>
        <w:textAlignment w:val="auto"/>
        <w:rPr>
          <w:b/>
          <w:bCs/>
        </w:rPr>
      </w:pPr>
      <w:r>
        <w:rPr>
          <w:b/>
          <w:bCs/>
        </w:rPr>
        <w:t>Antwoord</w:t>
      </w:r>
    </w:p>
    <w:p w:rsidR="007504F2" w:rsidP="00145381" w:rsidRDefault="00014C2B" w14:paraId="1DC3BFF9" w14:textId="30C590CF">
      <w:pPr>
        <w:autoSpaceDN/>
        <w:spacing w:line="240" w:lineRule="auto"/>
        <w:textAlignment w:val="auto"/>
      </w:pPr>
      <w:r w:rsidRPr="00014C2B">
        <w:t xml:space="preserve">Het ministerie heeft adviesbureau Goudappel gevraagd de mogelijkheden in kaart te brengen, zoals verzocht in de aangenomen motie. Goudappel concludeert dat het instellen van aparte regels voor fatbikes op basis van koppel en/of gewicht niet </w:t>
      </w:r>
      <w:r w:rsidR="007504F2">
        <w:t>uitvoerbaar</w:t>
      </w:r>
      <w:r w:rsidRPr="00014C2B" w:rsidR="007504F2">
        <w:t xml:space="preserve"> </w:t>
      </w:r>
      <w:r w:rsidRPr="00014C2B">
        <w:t>is.</w:t>
      </w:r>
      <w:r w:rsidR="007504F2">
        <w:t xml:space="preserve"> </w:t>
      </w:r>
      <w:r w:rsidRPr="00014C2B">
        <w:t>De invloed van gewicht en koppel op de verkeersveiligheid is niet eenduidig aan te tonen en handhaving</w:t>
      </w:r>
      <w:r w:rsidR="00DC1E3C">
        <w:t xml:space="preserve"> op</w:t>
      </w:r>
      <w:r w:rsidRPr="00014C2B">
        <w:t xml:space="preserve"> </w:t>
      </w:r>
      <w:r w:rsidR="00AB0997">
        <w:t xml:space="preserve">basis van koppel en/of gewicht </w:t>
      </w:r>
      <w:r w:rsidRPr="00014C2B">
        <w:t>is niet uitvoerbaar. Daarnaast</w:t>
      </w:r>
      <w:r w:rsidR="00281ED1">
        <w:t xml:space="preserve"> raakt</w:t>
      </w:r>
      <w:r w:rsidR="009C7008">
        <w:t xml:space="preserve"> </w:t>
      </w:r>
      <w:r w:rsidRPr="00014C2B">
        <w:t>regelgeving</w:t>
      </w:r>
      <w:r w:rsidR="00DC1E3C">
        <w:t xml:space="preserve"> op basis van deze kenmerken</w:t>
      </w:r>
      <w:r w:rsidRPr="00014C2B">
        <w:t xml:space="preserve"> in alle gevallen ook </w:t>
      </w:r>
      <w:r w:rsidR="00DC1E3C">
        <w:t xml:space="preserve">een grote groep </w:t>
      </w:r>
      <w:r w:rsidRPr="00014C2B">
        <w:t>andere elektrische fietsen</w:t>
      </w:r>
      <w:r w:rsidR="00DC1E3C">
        <w:t xml:space="preserve">, zoals </w:t>
      </w:r>
      <w:r w:rsidR="00281ED1">
        <w:t>e-</w:t>
      </w:r>
      <w:r w:rsidR="00DC1E3C">
        <w:t xml:space="preserve">bakfietsen en </w:t>
      </w:r>
      <w:r w:rsidR="00281ED1">
        <w:t>e-</w:t>
      </w:r>
      <w:r w:rsidR="00DC1E3C">
        <w:t>driewielfietsen</w:t>
      </w:r>
      <w:r w:rsidRPr="00014C2B">
        <w:t xml:space="preserve">. </w:t>
      </w:r>
      <w:r w:rsidR="007504F2">
        <w:t>Daarnaast zou het</w:t>
      </w:r>
      <w:r w:rsidRPr="007504F2" w:rsidR="007504F2">
        <w:t xml:space="preserve"> effect van aparte regels op basis van het koppel of gewicht van elektrische fietsen hooguit tijdelijk</w:t>
      </w:r>
      <w:r w:rsidR="007504F2">
        <w:t xml:space="preserve"> zijn</w:t>
      </w:r>
      <w:r w:rsidRPr="007504F2" w:rsidR="007504F2">
        <w:t>. De implementatietermijn van nieuwe regels is circa twee tot twee en half jaar</w:t>
      </w:r>
      <w:r w:rsidR="007504F2">
        <w:t xml:space="preserve"> stelt Goudappel</w:t>
      </w:r>
      <w:r w:rsidRPr="007504F2" w:rsidR="007504F2">
        <w:t>. Op de korte termijn zullen fabrikanten fatbikes aanpassen en binnen enkele maanden modellen op de markt brengen die buiten de nieuwe voertuigcategorie vallen</w:t>
      </w:r>
      <w:r w:rsidR="007504F2">
        <w:t xml:space="preserve"> verwachten de onderzoekers</w:t>
      </w:r>
      <w:r w:rsidRPr="007504F2" w:rsidR="007504F2">
        <w:t>. Daarnaast</w:t>
      </w:r>
      <w:r w:rsidR="007504F2">
        <w:t xml:space="preserve"> wijzen zij erop</w:t>
      </w:r>
      <w:r w:rsidRPr="007504F2" w:rsidR="007504F2">
        <w:t xml:space="preserve"> het koppel zeer eenvoudig </w:t>
      </w:r>
      <w:r w:rsidR="00C17A6A">
        <w:t>(</w:t>
      </w:r>
      <w:r w:rsidRPr="007504F2" w:rsidR="007504F2">
        <w:t>softwarematig) aan te passen</w:t>
      </w:r>
      <w:r w:rsidR="007504F2">
        <w:t xml:space="preserve"> is</w:t>
      </w:r>
      <w:r w:rsidRPr="007504F2" w:rsidR="007504F2">
        <w:t xml:space="preserve">. </w:t>
      </w:r>
      <w:r w:rsidRPr="00014C2B" w:rsidR="007504F2">
        <w:t xml:space="preserve"> </w:t>
      </w:r>
    </w:p>
    <w:p w:rsidRPr="00145381" w:rsidR="00014C2B" w:rsidP="00145381" w:rsidRDefault="00014C2B" w14:paraId="2265F331" w14:textId="79D27445">
      <w:pPr>
        <w:autoSpaceDN/>
        <w:spacing w:line="240" w:lineRule="auto"/>
        <w:textAlignment w:val="auto"/>
      </w:pPr>
      <w:r w:rsidRPr="00014C2B">
        <w:t xml:space="preserve">Wel </w:t>
      </w:r>
      <w:r w:rsidR="006035A7">
        <w:t>gaat het ministerie van IenW</w:t>
      </w:r>
      <w:r w:rsidRPr="00014C2B">
        <w:t xml:space="preserve"> </w:t>
      </w:r>
      <w:r w:rsidR="006035A7">
        <w:t>in</w:t>
      </w:r>
      <w:r w:rsidRPr="00014C2B">
        <w:t xml:space="preserve">zetten op een </w:t>
      </w:r>
      <w:r w:rsidR="006035A7">
        <w:t xml:space="preserve">leeftijdsgebonden </w:t>
      </w:r>
      <w:r w:rsidRPr="00014C2B">
        <w:t>helmplicht voor</w:t>
      </w:r>
      <w:r w:rsidR="006035A7">
        <w:t xml:space="preserve"> gebruikers van</w:t>
      </w:r>
      <w:r w:rsidR="007504F2">
        <w:t xml:space="preserve"> alle</w:t>
      </w:r>
      <w:r w:rsidRPr="00014C2B">
        <w:t xml:space="preserve"> elektrische fietsen en </w:t>
      </w:r>
      <w:r w:rsidR="007504F2">
        <w:t xml:space="preserve">mogelijk </w:t>
      </w:r>
      <w:r w:rsidRPr="00014C2B">
        <w:t>andere lichte elektrische voertuigen (LEVs)</w:t>
      </w:r>
      <w:r w:rsidR="00DC1E3C">
        <w:t>.</w:t>
      </w:r>
      <w:r w:rsidRPr="00014C2B">
        <w:t xml:space="preserve"> </w:t>
      </w:r>
      <w:bookmarkStart w:name="_Hlk203990957" w:id="1"/>
      <w:r w:rsidR="000D1225">
        <w:t xml:space="preserve">Er wordt hierbij gedacht aan een leeftijdsgrens van maximaal 18 jaar. </w:t>
      </w:r>
      <w:r w:rsidR="00A027B9">
        <w:t xml:space="preserve">Deze maatregel kan worden meegenomen </w:t>
      </w:r>
      <w:r w:rsidRPr="00811FD9" w:rsidR="00A027B9">
        <w:t xml:space="preserve">in </w:t>
      </w:r>
      <w:r w:rsidR="00A027B9">
        <w:t xml:space="preserve">de </w:t>
      </w:r>
      <w:r w:rsidR="00531680">
        <w:t>A</w:t>
      </w:r>
      <w:r w:rsidRPr="00811FD9" w:rsidR="00A027B9">
        <w:t xml:space="preserve">lgemene </w:t>
      </w:r>
      <w:r w:rsidR="00531680">
        <w:t>M</w:t>
      </w:r>
      <w:r w:rsidRPr="00811FD9" w:rsidR="00A027B9">
        <w:t xml:space="preserve">aatregel van </w:t>
      </w:r>
      <w:r w:rsidR="00531680">
        <w:t>B</w:t>
      </w:r>
      <w:r w:rsidRPr="00811FD9" w:rsidR="00A027B9">
        <w:t>estuur</w:t>
      </w:r>
      <w:r w:rsidR="000D1225">
        <w:t>,</w:t>
      </w:r>
      <w:r w:rsidRPr="00811FD9" w:rsidR="00A027B9">
        <w:t xml:space="preserve"> waarmee </w:t>
      </w:r>
      <w:r w:rsidR="00A027B9">
        <w:t>de regels voor gebruikers van LEVs worden</w:t>
      </w:r>
      <w:r w:rsidRPr="00811FD9" w:rsidR="00A027B9">
        <w:t xml:space="preserve"> geïmplementeerd.</w:t>
      </w:r>
      <w:r w:rsidR="00A027B9">
        <w:t xml:space="preserve"> Er wordt gestreefd de concepten hiervan in het najaar van 2026 aan te bieden aan </w:t>
      </w:r>
      <w:r w:rsidR="00531680">
        <w:t>de</w:t>
      </w:r>
      <w:r w:rsidR="00A027B9">
        <w:t xml:space="preserve"> Kamer.</w:t>
      </w:r>
      <w:bookmarkEnd w:id="1"/>
      <w:r w:rsidR="00673AD4">
        <w:t xml:space="preserve"> </w:t>
      </w:r>
    </w:p>
    <w:p w:rsidR="00145381" w:rsidP="0077515A" w:rsidRDefault="00145381" w14:paraId="54847A11" w14:textId="77777777">
      <w:pPr>
        <w:autoSpaceDN/>
        <w:spacing w:line="240" w:lineRule="auto"/>
        <w:textAlignment w:val="auto"/>
      </w:pPr>
    </w:p>
    <w:p w:rsidRPr="009653C1" w:rsidR="00551316" w:rsidP="00551316" w:rsidRDefault="00551316" w14:paraId="25BE10F5" w14:textId="1389A090">
      <w:pPr>
        <w:autoSpaceDN/>
        <w:spacing w:line="240" w:lineRule="auto"/>
        <w:textAlignment w:val="auto"/>
        <w:rPr>
          <w:b/>
          <w:bCs/>
        </w:rPr>
      </w:pPr>
      <w:r>
        <w:rPr>
          <w:b/>
          <w:bCs/>
        </w:rPr>
        <w:t xml:space="preserve">Vraag </w:t>
      </w:r>
      <w:r w:rsidR="000C5DB8">
        <w:rPr>
          <w:b/>
          <w:bCs/>
        </w:rPr>
        <w:t>7</w:t>
      </w:r>
    </w:p>
    <w:p w:rsidR="00551316" w:rsidP="00551316" w:rsidRDefault="00551316" w14:paraId="1E702BB9" w14:textId="395FE9BF">
      <w:pPr>
        <w:autoSpaceDN/>
        <w:spacing w:line="240" w:lineRule="auto"/>
        <w:textAlignment w:val="auto"/>
      </w:pPr>
      <w:r>
        <w:t>Bent u bereid de aanpak van overlast door fatbikes te intensiveren?</w:t>
      </w:r>
    </w:p>
    <w:p w:rsidR="009653C1" w:rsidP="0077515A" w:rsidRDefault="009653C1" w14:paraId="489E52E3" w14:textId="77777777">
      <w:pPr>
        <w:autoSpaceDN/>
        <w:spacing w:line="240" w:lineRule="auto"/>
        <w:textAlignment w:val="auto"/>
      </w:pPr>
    </w:p>
    <w:p w:rsidR="009653C1" w:rsidP="0077515A" w:rsidRDefault="009653C1" w14:paraId="04A96CFC" w14:textId="7A9C4066">
      <w:pPr>
        <w:autoSpaceDN/>
        <w:spacing w:line="240" w:lineRule="auto"/>
        <w:textAlignment w:val="auto"/>
        <w:rPr>
          <w:b/>
          <w:bCs/>
        </w:rPr>
      </w:pPr>
      <w:r>
        <w:rPr>
          <w:b/>
          <w:bCs/>
        </w:rPr>
        <w:t>Antwoord</w:t>
      </w:r>
    </w:p>
    <w:p w:rsidR="00551316" w:rsidP="0077515A" w:rsidRDefault="00145381" w14:paraId="0B7AB89F" w14:textId="6A119438">
      <w:pPr>
        <w:autoSpaceDN/>
        <w:spacing w:line="240" w:lineRule="auto"/>
        <w:textAlignment w:val="auto"/>
      </w:pPr>
      <w:r>
        <w:t xml:space="preserve">De aanpak </w:t>
      </w:r>
      <w:r w:rsidR="00DC1E3C">
        <w:t>tegen lokale</w:t>
      </w:r>
      <w:r>
        <w:t xml:space="preserve"> overlast door fatbikes, of anderszins, is primair een taak van de gemeente. In het antwoord op vraag 3 wordt nader ingegaan op de mogelijkheden die de gemeente hiertoe heeft.  </w:t>
      </w:r>
    </w:p>
    <w:p w:rsidR="00014C2B" w:rsidP="0077515A" w:rsidRDefault="00014C2B" w14:paraId="2DC04454" w14:textId="77777777">
      <w:pPr>
        <w:autoSpaceDN/>
        <w:spacing w:line="240" w:lineRule="auto"/>
        <w:textAlignment w:val="auto"/>
      </w:pPr>
    </w:p>
    <w:p w:rsidR="00A027B9" w:rsidP="00A027B9" w:rsidRDefault="00014C2B" w14:paraId="33F44A4B" w14:textId="72F20D71">
      <w:r>
        <w:t>Het ministerie zet</w:t>
      </w:r>
      <w:r w:rsidR="00DC1E3C">
        <w:t xml:space="preserve"> landelijk</w:t>
      </w:r>
      <w:r>
        <w:t xml:space="preserve"> in op </w:t>
      </w:r>
      <w:r w:rsidR="00DC1E3C">
        <w:t>een brede</w:t>
      </w:r>
      <w:r>
        <w:t xml:space="preserve"> aanpak </w:t>
      </w:r>
      <w:r w:rsidR="00DC1E3C">
        <w:t>tegen</w:t>
      </w:r>
      <w:r>
        <w:t xml:space="preserve"> het opvoeren van elektrische fietsen, waaronder fatbikes. Dat wordt</w:t>
      </w:r>
      <w:r w:rsidR="00DC1E3C">
        <w:t xml:space="preserve"> onder andere</w:t>
      </w:r>
      <w:r>
        <w:t xml:space="preserve"> gedaan door in te zetten op communicatie, handhaving en markttoezicht. Zie ook de Kamerbrief van 5 februari 2025.</w:t>
      </w:r>
      <w:r>
        <w:rPr>
          <w:rStyle w:val="FootnoteReference"/>
        </w:rPr>
        <w:footnoteReference w:id="5"/>
      </w:r>
      <w:r w:rsidR="00A027B9">
        <w:t xml:space="preserve"> </w:t>
      </w:r>
      <w:r w:rsidR="000D1225">
        <w:t>Naast de uitwerking van een leeftijdsgebonden helmplicht voor alle elektrische fietsen, werkt het ministerie van IenW twee aanvullende maatregelen uit: het verkennen van de potentie voor een aanvullende gedragsaanpak en waar mogelijk ondersteuning bieden bij de ontwikkeling van een keurmerk.</w:t>
      </w:r>
      <w:r w:rsidR="007E1E85">
        <w:t xml:space="preserve"> </w:t>
      </w:r>
      <w:r w:rsidR="00A027B9">
        <w:t xml:space="preserve">Deze </w:t>
      </w:r>
      <w:r w:rsidR="000E478A">
        <w:t xml:space="preserve">aanvullende </w:t>
      </w:r>
      <w:r w:rsidR="000D1225">
        <w:t>maatregelen</w:t>
      </w:r>
      <w:r w:rsidR="00A027B9">
        <w:t xml:space="preserve"> </w:t>
      </w:r>
      <w:r w:rsidR="004D08E3">
        <w:t>zijn</w:t>
      </w:r>
      <w:r w:rsidR="00A027B9">
        <w:t xml:space="preserve"> verder uitgewerkt in de Kamerbrief </w:t>
      </w:r>
      <w:r w:rsidRPr="00E507F9" w:rsidR="00E507F9">
        <w:t>‘</w:t>
      </w:r>
      <w:r w:rsidRPr="00E507F9" w:rsidR="00E507F9">
        <w:rPr>
          <w:i/>
          <w:iCs/>
        </w:rPr>
        <w:t>Verkeersveiligheid elektrische fietsen en Lichte Elektrische Voertuigen</w:t>
      </w:r>
      <w:r w:rsidRPr="00E507F9" w:rsidR="00E507F9">
        <w:t>’ van 28 augustus 2025</w:t>
      </w:r>
      <w:r w:rsidR="00E507F9">
        <w:t>.</w:t>
      </w:r>
    </w:p>
    <w:p w:rsidR="00551316" w:rsidP="00551316" w:rsidRDefault="00551316" w14:paraId="4F0D1C91" w14:textId="77777777">
      <w:pPr>
        <w:autoSpaceDN/>
        <w:spacing w:line="240" w:lineRule="auto"/>
        <w:textAlignment w:val="auto"/>
      </w:pPr>
    </w:p>
    <w:p w:rsidRPr="00551316" w:rsidR="00D10A2D" w:rsidP="00551316" w:rsidRDefault="00551316" w14:paraId="424B1ABE" w14:textId="31FA8794">
      <w:pPr>
        <w:autoSpaceDN/>
        <w:spacing w:line="240" w:lineRule="auto"/>
        <w:textAlignment w:val="auto"/>
        <w:rPr>
          <w:b/>
          <w:bCs/>
        </w:rPr>
      </w:pPr>
      <w:r w:rsidRPr="00551316">
        <w:rPr>
          <w:b/>
          <w:bCs/>
        </w:rPr>
        <w:t xml:space="preserve">Vraag </w:t>
      </w:r>
      <w:r w:rsidR="00BB062F">
        <w:rPr>
          <w:b/>
          <w:bCs/>
        </w:rPr>
        <w:t>8</w:t>
      </w:r>
    </w:p>
    <w:p w:rsidR="00551316" w:rsidP="00551316" w:rsidRDefault="00D10A2D" w14:paraId="748CB5EE" w14:textId="77777777">
      <w:pPr>
        <w:autoSpaceDN/>
        <w:spacing w:line="240" w:lineRule="auto"/>
        <w:textAlignment w:val="auto"/>
      </w:pPr>
      <w:r>
        <w:t>Wilt u deze vragen beantwoorden voor het commissiedebat Verkeersveiligheid (inclusief CBR) van 4 september 2025?</w:t>
      </w:r>
    </w:p>
    <w:p w:rsidR="00551316" w:rsidP="00551316" w:rsidRDefault="00551316" w14:paraId="2267DEE3" w14:textId="77777777">
      <w:pPr>
        <w:autoSpaceDN/>
        <w:spacing w:line="240" w:lineRule="auto"/>
        <w:textAlignment w:val="auto"/>
      </w:pPr>
    </w:p>
    <w:p w:rsidRPr="00551316" w:rsidR="00551316" w:rsidP="00551316" w:rsidRDefault="00551316" w14:paraId="1672AE7B" w14:textId="77777777">
      <w:pPr>
        <w:autoSpaceDN/>
        <w:spacing w:line="240" w:lineRule="auto"/>
        <w:textAlignment w:val="auto"/>
        <w:rPr>
          <w:b/>
          <w:bCs/>
        </w:rPr>
      </w:pPr>
      <w:r w:rsidRPr="00551316">
        <w:rPr>
          <w:b/>
          <w:bCs/>
        </w:rPr>
        <w:t>Antwoord</w:t>
      </w:r>
    </w:p>
    <w:p w:rsidR="00D10A2D" w:rsidP="00551316" w:rsidRDefault="00551316" w14:paraId="564DCD7A" w14:textId="68F69F00">
      <w:pPr>
        <w:autoSpaceDN/>
        <w:spacing w:line="240" w:lineRule="auto"/>
        <w:textAlignment w:val="auto"/>
      </w:pPr>
      <w:r>
        <w:t>Ja.</w:t>
      </w:r>
      <w:r w:rsidR="00D10A2D">
        <w:br/>
      </w:r>
    </w:p>
    <w:p w:rsidR="00551316" w:rsidP="00551316" w:rsidRDefault="00D10A2D" w14:paraId="01D0B517" w14:textId="26E50058">
      <w:r>
        <w:t> </w:t>
      </w:r>
      <w:r>
        <w:br/>
      </w:r>
    </w:p>
    <w:p w:rsidR="00D10A2D" w:rsidP="00D10A2D" w:rsidRDefault="00D10A2D" w14:paraId="0EE355C3" w14:textId="583EC214"/>
    <w:sectPr w:rsidR="00D10A2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08B56" w14:textId="77777777" w:rsidR="004520AE" w:rsidRDefault="004520AE">
      <w:pPr>
        <w:spacing w:line="240" w:lineRule="auto"/>
      </w:pPr>
      <w:r>
        <w:separator/>
      </w:r>
    </w:p>
  </w:endnote>
  <w:endnote w:type="continuationSeparator" w:id="0">
    <w:p w14:paraId="592EA732" w14:textId="77777777" w:rsidR="004520AE" w:rsidRDefault="00452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42E7" w14:textId="77777777" w:rsidR="002F5228" w:rsidRDefault="002F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F660" w14:textId="77777777" w:rsidR="002F5228" w:rsidRDefault="002F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DE5C" w14:textId="77777777" w:rsidR="002F5228" w:rsidRDefault="002F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3FA48" w14:textId="77777777" w:rsidR="004520AE" w:rsidRDefault="004520AE">
      <w:pPr>
        <w:spacing w:line="240" w:lineRule="auto"/>
      </w:pPr>
      <w:r>
        <w:separator/>
      </w:r>
    </w:p>
  </w:footnote>
  <w:footnote w:type="continuationSeparator" w:id="0">
    <w:p w14:paraId="680998E2" w14:textId="77777777" w:rsidR="004520AE" w:rsidRDefault="004520AE">
      <w:pPr>
        <w:spacing w:line="240" w:lineRule="auto"/>
      </w:pPr>
      <w:r>
        <w:continuationSeparator/>
      </w:r>
    </w:p>
  </w:footnote>
  <w:footnote w:id="1">
    <w:p w14:paraId="1FC80E3F" w14:textId="69AB146D" w:rsidR="00D10A2D" w:rsidRPr="00397D98" w:rsidRDefault="00D10A2D">
      <w:pPr>
        <w:pStyle w:val="FootnoteText"/>
        <w:rPr>
          <w:sz w:val="16"/>
          <w:szCs w:val="16"/>
        </w:rPr>
      </w:pPr>
      <w:r w:rsidRPr="00C84B50">
        <w:rPr>
          <w:rStyle w:val="FootnoteReference"/>
          <w:sz w:val="16"/>
          <w:szCs w:val="16"/>
        </w:rPr>
        <w:footnoteRef/>
      </w:r>
      <w:r w:rsidRPr="00397D98">
        <w:rPr>
          <w:sz w:val="16"/>
          <w:szCs w:val="16"/>
        </w:rPr>
        <w:t xml:space="preserve"> </w:t>
      </w:r>
      <w:r w:rsidRPr="00C84B50">
        <w:rPr>
          <w:sz w:val="16"/>
          <w:szCs w:val="16"/>
        </w:rPr>
        <w:t>Tubantia, 8 juli 2025, Enschede wil als eerste stad in Nederland af van de fatbike. Gaat dat lukken? | Het beste van Tubantia | tubantia.nl</w:t>
      </w:r>
    </w:p>
  </w:footnote>
  <w:footnote w:id="2">
    <w:p w14:paraId="665CF746" w14:textId="53F0B467" w:rsidR="00C84B50" w:rsidRPr="00A9494B" w:rsidRDefault="00C84B50">
      <w:pPr>
        <w:pStyle w:val="FootnoteText"/>
        <w:rPr>
          <w:sz w:val="16"/>
          <w:szCs w:val="16"/>
        </w:rPr>
      </w:pPr>
      <w:r w:rsidRPr="00A9494B">
        <w:rPr>
          <w:rStyle w:val="FootnoteReference"/>
          <w:sz w:val="16"/>
          <w:szCs w:val="16"/>
        </w:rPr>
        <w:footnoteRef/>
      </w:r>
      <w:r w:rsidRPr="00A9494B">
        <w:rPr>
          <w:sz w:val="16"/>
          <w:szCs w:val="16"/>
        </w:rPr>
        <w:t xml:space="preserve"> </w:t>
      </w:r>
      <w:hyperlink r:id="rId1" w:history="1">
        <w:r w:rsidRPr="00A9494B">
          <w:rPr>
            <w:rStyle w:val="Hyperlink"/>
            <w:sz w:val="16"/>
            <w:szCs w:val="16"/>
          </w:rPr>
          <w:t>Motie gemeenteraad nr. 22 van raadsvergadering van 7 juli j.l.</w:t>
        </w:r>
      </w:hyperlink>
    </w:p>
  </w:footnote>
  <w:footnote w:id="3">
    <w:p w14:paraId="1AE9AA77" w14:textId="4E03087E" w:rsidR="00A9494B" w:rsidRDefault="00A9494B">
      <w:pPr>
        <w:pStyle w:val="FootnoteText"/>
      </w:pPr>
      <w:r w:rsidRPr="00A9494B">
        <w:rPr>
          <w:rStyle w:val="FootnoteReference"/>
          <w:sz w:val="16"/>
          <w:szCs w:val="16"/>
        </w:rPr>
        <w:footnoteRef/>
      </w:r>
      <w:r w:rsidRPr="00A9494B">
        <w:rPr>
          <w:sz w:val="16"/>
          <w:szCs w:val="16"/>
        </w:rPr>
        <w:t xml:space="preserve"> Kamerstuk 29 398, nr. 1157.</w:t>
      </w:r>
    </w:p>
  </w:footnote>
  <w:footnote w:id="4">
    <w:p w14:paraId="13FD861E" w14:textId="0F428E76" w:rsidR="009653C1" w:rsidRPr="00101FF8" w:rsidRDefault="009653C1" w:rsidP="009653C1">
      <w:pPr>
        <w:rPr>
          <w:sz w:val="16"/>
          <w:szCs w:val="16"/>
        </w:rPr>
      </w:pPr>
      <w:r w:rsidRPr="00101FF8">
        <w:rPr>
          <w:rStyle w:val="FootnoteReference"/>
          <w:sz w:val="16"/>
          <w:szCs w:val="16"/>
        </w:rPr>
        <w:footnoteRef/>
      </w:r>
      <w:r w:rsidRPr="00101FF8">
        <w:rPr>
          <w:sz w:val="16"/>
          <w:szCs w:val="16"/>
        </w:rPr>
        <w:t xml:space="preserve"> Kamerstuk 29 398, nr. 1162</w:t>
      </w:r>
    </w:p>
  </w:footnote>
  <w:footnote w:id="5">
    <w:p w14:paraId="1323985E" w14:textId="3F966508" w:rsidR="00014C2B" w:rsidRDefault="00014C2B">
      <w:pPr>
        <w:pStyle w:val="FootnoteText"/>
      </w:pPr>
      <w:r w:rsidRPr="00397D98">
        <w:rPr>
          <w:rStyle w:val="FootnoteReference"/>
          <w:sz w:val="16"/>
          <w:szCs w:val="16"/>
        </w:rPr>
        <w:footnoteRef/>
      </w:r>
      <w:r w:rsidRPr="00397D98">
        <w:rPr>
          <w:sz w:val="16"/>
          <w:szCs w:val="16"/>
        </w:rPr>
        <w:t xml:space="preserve"> Kamerstuk 29 398, nr. 1157.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8681" w14:textId="77777777" w:rsidR="002F5228" w:rsidRDefault="002F5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BC4D" w14:textId="77777777" w:rsidR="00EE3561" w:rsidRDefault="00AA1378">
    <w:r>
      <w:rPr>
        <w:noProof/>
        <w:lang w:val="en-GB" w:eastAsia="en-GB"/>
      </w:rPr>
      <mc:AlternateContent>
        <mc:Choice Requires="wps">
          <w:drawing>
            <wp:anchor distT="0" distB="0" distL="0" distR="0" simplePos="0" relativeHeight="251651584" behindDoc="0" locked="1" layoutInCell="1" allowOverlap="1" wp14:anchorId="5AB01474" wp14:editId="300D97F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1A9E40" w14:textId="77777777" w:rsidR="00EE3561" w:rsidRDefault="00AA1378">
                          <w:pPr>
                            <w:pStyle w:val="AfzendgegevensKop0"/>
                          </w:pPr>
                          <w:r>
                            <w:t>Ministerie van Infrastructuur en Waterstaat</w:t>
                          </w:r>
                        </w:p>
                        <w:p w14:paraId="7969D10D" w14:textId="77777777" w:rsidR="00133EDC" w:rsidRDefault="00133EDC" w:rsidP="00133EDC"/>
                        <w:p w14:paraId="56A48C43" w14:textId="77777777" w:rsidR="00133EDC" w:rsidRPr="00133EDC" w:rsidRDefault="00133EDC" w:rsidP="00133EDC">
                          <w:pPr>
                            <w:rPr>
                              <w:b/>
                              <w:bCs/>
                              <w:sz w:val="13"/>
                              <w:szCs w:val="13"/>
                            </w:rPr>
                          </w:pPr>
                          <w:r w:rsidRPr="00133EDC">
                            <w:rPr>
                              <w:b/>
                              <w:bCs/>
                              <w:sz w:val="13"/>
                              <w:szCs w:val="13"/>
                            </w:rPr>
                            <w:t>Ons kenmerk</w:t>
                          </w:r>
                        </w:p>
                        <w:p w14:paraId="01A5C581" w14:textId="5218E8B1" w:rsidR="00133EDC" w:rsidRPr="00133EDC" w:rsidRDefault="00133EDC" w:rsidP="00133EDC">
                          <w:pPr>
                            <w:rPr>
                              <w:sz w:val="13"/>
                              <w:szCs w:val="13"/>
                            </w:rPr>
                          </w:pPr>
                          <w:r w:rsidRPr="00133EDC">
                            <w:rPr>
                              <w:sz w:val="13"/>
                              <w:szCs w:val="13"/>
                            </w:rPr>
                            <w:t>IENW/BSK-2025/</w:t>
                          </w:r>
                          <w:r w:rsidR="00442142">
                            <w:rPr>
                              <w:sz w:val="13"/>
                              <w:szCs w:val="13"/>
                            </w:rPr>
                            <w:t>2209</w:t>
                          </w:r>
                          <w:r w:rsidR="00A04613">
                            <w:rPr>
                              <w:sz w:val="13"/>
                              <w:szCs w:val="13"/>
                            </w:rPr>
                            <w:t>63</w:t>
                          </w:r>
                        </w:p>
                        <w:p w14:paraId="0B9E6565" w14:textId="77777777" w:rsidR="00133EDC" w:rsidRPr="00133EDC" w:rsidRDefault="00133EDC" w:rsidP="00133EDC"/>
                      </w:txbxContent>
                    </wps:txbx>
                    <wps:bodyPr vert="horz" wrap="square" lIns="0" tIns="0" rIns="0" bIns="0" anchor="t" anchorCtr="0"/>
                  </wps:wsp>
                </a:graphicData>
              </a:graphic>
            </wp:anchor>
          </w:drawing>
        </mc:Choice>
        <mc:Fallback>
          <w:pict>
            <v:shapetype w14:anchorId="5AB0147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1A9E40" w14:textId="77777777" w:rsidR="00EE3561" w:rsidRDefault="00AA1378">
                    <w:pPr>
                      <w:pStyle w:val="AfzendgegevensKop0"/>
                    </w:pPr>
                    <w:r>
                      <w:t>Ministerie van Infrastructuur en Waterstaat</w:t>
                    </w:r>
                  </w:p>
                  <w:p w14:paraId="7969D10D" w14:textId="77777777" w:rsidR="00133EDC" w:rsidRDefault="00133EDC" w:rsidP="00133EDC"/>
                  <w:p w14:paraId="56A48C43" w14:textId="77777777" w:rsidR="00133EDC" w:rsidRPr="00133EDC" w:rsidRDefault="00133EDC" w:rsidP="00133EDC">
                    <w:pPr>
                      <w:rPr>
                        <w:b/>
                        <w:bCs/>
                        <w:sz w:val="13"/>
                        <w:szCs w:val="13"/>
                      </w:rPr>
                    </w:pPr>
                    <w:r w:rsidRPr="00133EDC">
                      <w:rPr>
                        <w:b/>
                        <w:bCs/>
                        <w:sz w:val="13"/>
                        <w:szCs w:val="13"/>
                      </w:rPr>
                      <w:t>Ons kenmerk</w:t>
                    </w:r>
                  </w:p>
                  <w:p w14:paraId="01A5C581" w14:textId="5218E8B1" w:rsidR="00133EDC" w:rsidRPr="00133EDC" w:rsidRDefault="00133EDC" w:rsidP="00133EDC">
                    <w:pPr>
                      <w:rPr>
                        <w:sz w:val="13"/>
                        <w:szCs w:val="13"/>
                      </w:rPr>
                    </w:pPr>
                    <w:r w:rsidRPr="00133EDC">
                      <w:rPr>
                        <w:sz w:val="13"/>
                        <w:szCs w:val="13"/>
                      </w:rPr>
                      <w:t>IENW/BSK-2025/</w:t>
                    </w:r>
                    <w:r w:rsidR="00442142">
                      <w:rPr>
                        <w:sz w:val="13"/>
                        <w:szCs w:val="13"/>
                      </w:rPr>
                      <w:t>2209</w:t>
                    </w:r>
                    <w:r w:rsidR="00A04613">
                      <w:rPr>
                        <w:sz w:val="13"/>
                        <w:szCs w:val="13"/>
                      </w:rPr>
                      <w:t>63</w:t>
                    </w:r>
                  </w:p>
                  <w:p w14:paraId="0B9E6565" w14:textId="77777777" w:rsidR="00133EDC" w:rsidRPr="00133EDC" w:rsidRDefault="00133EDC" w:rsidP="00133E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8B6879" wp14:editId="4333B4F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834845" w14:textId="77777777" w:rsidR="00EE3561" w:rsidRDefault="00AA1378">
                          <w:pPr>
                            <w:pStyle w:val="Referentiegegevens"/>
                          </w:pPr>
                          <w:r>
                            <w:t xml:space="preserve">Pagina </w:t>
                          </w:r>
                          <w:r>
                            <w:fldChar w:fldCharType="begin"/>
                          </w:r>
                          <w:r>
                            <w:instrText>PAGE</w:instrText>
                          </w:r>
                          <w:r>
                            <w:fldChar w:fldCharType="separate"/>
                          </w:r>
                          <w:r w:rsidR="00D52DEF">
                            <w:rPr>
                              <w:noProof/>
                            </w:rPr>
                            <w:t>1</w:t>
                          </w:r>
                          <w:r>
                            <w:fldChar w:fldCharType="end"/>
                          </w:r>
                          <w:r>
                            <w:t xml:space="preserve"> van </w:t>
                          </w:r>
                          <w:r>
                            <w:fldChar w:fldCharType="begin"/>
                          </w:r>
                          <w:r>
                            <w:instrText>NUMPAGES</w:instrText>
                          </w:r>
                          <w:r>
                            <w:fldChar w:fldCharType="separate"/>
                          </w:r>
                          <w:r w:rsidR="00D52DEF">
                            <w:rPr>
                              <w:noProof/>
                            </w:rPr>
                            <w:t>1</w:t>
                          </w:r>
                          <w:r>
                            <w:fldChar w:fldCharType="end"/>
                          </w:r>
                        </w:p>
                      </w:txbxContent>
                    </wps:txbx>
                    <wps:bodyPr vert="horz" wrap="square" lIns="0" tIns="0" rIns="0" bIns="0" anchor="t" anchorCtr="0"/>
                  </wps:wsp>
                </a:graphicData>
              </a:graphic>
            </wp:anchor>
          </w:drawing>
        </mc:Choice>
        <mc:Fallback>
          <w:pict>
            <v:shape w14:anchorId="148B687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3834845" w14:textId="77777777" w:rsidR="00EE3561" w:rsidRDefault="00AA1378">
                    <w:pPr>
                      <w:pStyle w:val="Referentiegegevens"/>
                    </w:pPr>
                    <w:r>
                      <w:t xml:space="preserve">Pagina </w:t>
                    </w:r>
                    <w:r>
                      <w:fldChar w:fldCharType="begin"/>
                    </w:r>
                    <w:r>
                      <w:instrText>PAGE</w:instrText>
                    </w:r>
                    <w:r>
                      <w:fldChar w:fldCharType="separate"/>
                    </w:r>
                    <w:r w:rsidR="00D52DEF">
                      <w:rPr>
                        <w:noProof/>
                      </w:rPr>
                      <w:t>1</w:t>
                    </w:r>
                    <w:r>
                      <w:fldChar w:fldCharType="end"/>
                    </w:r>
                    <w:r>
                      <w:t xml:space="preserve"> van </w:t>
                    </w:r>
                    <w:r>
                      <w:fldChar w:fldCharType="begin"/>
                    </w:r>
                    <w:r>
                      <w:instrText>NUMPAGES</w:instrText>
                    </w:r>
                    <w:r>
                      <w:fldChar w:fldCharType="separate"/>
                    </w:r>
                    <w:r w:rsidR="00D52DE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B21464" wp14:editId="17C4FDB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B64A7A" w14:textId="77777777" w:rsidR="00C93060" w:rsidRDefault="00C93060"/>
                      </w:txbxContent>
                    </wps:txbx>
                    <wps:bodyPr vert="horz" wrap="square" lIns="0" tIns="0" rIns="0" bIns="0" anchor="t" anchorCtr="0"/>
                  </wps:wsp>
                </a:graphicData>
              </a:graphic>
            </wp:anchor>
          </w:drawing>
        </mc:Choice>
        <mc:Fallback>
          <w:pict>
            <v:shape w14:anchorId="31B2146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4B64A7A" w14:textId="77777777" w:rsidR="00C93060" w:rsidRDefault="00C930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B45666F" wp14:editId="3077A92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B758FA" w14:textId="77777777" w:rsidR="00C93060" w:rsidRDefault="00C93060"/>
                      </w:txbxContent>
                    </wps:txbx>
                    <wps:bodyPr vert="horz" wrap="square" lIns="0" tIns="0" rIns="0" bIns="0" anchor="t" anchorCtr="0"/>
                  </wps:wsp>
                </a:graphicData>
              </a:graphic>
            </wp:anchor>
          </w:drawing>
        </mc:Choice>
        <mc:Fallback>
          <w:pict>
            <v:shape w14:anchorId="7B45666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3B758FA" w14:textId="77777777" w:rsidR="00C93060" w:rsidRDefault="00C9306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A744" w14:textId="77777777" w:rsidR="00EE3561" w:rsidRDefault="00AA137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A24976" wp14:editId="61E9287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66F40D" w14:textId="77777777" w:rsidR="00C93060" w:rsidRDefault="00C93060"/>
                      </w:txbxContent>
                    </wps:txbx>
                    <wps:bodyPr vert="horz" wrap="square" lIns="0" tIns="0" rIns="0" bIns="0" anchor="t" anchorCtr="0"/>
                  </wps:wsp>
                </a:graphicData>
              </a:graphic>
            </wp:anchor>
          </w:drawing>
        </mc:Choice>
        <mc:Fallback>
          <w:pict>
            <v:shapetype w14:anchorId="79A2497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566F40D" w14:textId="77777777" w:rsidR="00C93060" w:rsidRDefault="00C930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C1DC42" wp14:editId="502B9BF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A9E021" w14:textId="5648F094" w:rsidR="00EE3561" w:rsidRDefault="00AA1378">
                          <w:pPr>
                            <w:pStyle w:val="Referentiegegevens"/>
                          </w:pPr>
                          <w:r>
                            <w:t xml:space="preserve">Pagina </w:t>
                          </w:r>
                          <w:r>
                            <w:fldChar w:fldCharType="begin"/>
                          </w:r>
                          <w:r>
                            <w:instrText>PAGE</w:instrText>
                          </w:r>
                          <w:r>
                            <w:fldChar w:fldCharType="separate"/>
                          </w:r>
                          <w:r w:rsidR="000E7E30">
                            <w:rPr>
                              <w:noProof/>
                            </w:rPr>
                            <w:t>1</w:t>
                          </w:r>
                          <w:r>
                            <w:fldChar w:fldCharType="end"/>
                          </w:r>
                          <w:r>
                            <w:t xml:space="preserve"> van </w:t>
                          </w:r>
                          <w:r>
                            <w:fldChar w:fldCharType="begin"/>
                          </w:r>
                          <w:r>
                            <w:instrText>NUMPAGES</w:instrText>
                          </w:r>
                          <w:r>
                            <w:fldChar w:fldCharType="separate"/>
                          </w:r>
                          <w:r w:rsidR="000E7E30">
                            <w:rPr>
                              <w:noProof/>
                            </w:rPr>
                            <w:t>1</w:t>
                          </w:r>
                          <w:r>
                            <w:fldChar w:fldCharType="end"/>
                          </w:r>
                        </w:p>
                      </w:txbxContent>
                    </wps:txbx>
                    <wps:bodyPr vert="horz" wrap="square" lIns="0" tIns="0" rIns="0" bIns="0" anchor="t" anchorCtr="0"/>
                  </wps:wsp>
                </a:graphicData>
              </a:graphic>
            </wp:anchor>
          </w:drawing>
        </mc:Choice>
        <mc:Fallback>
          <w:pict>
            <v:shape w14:anchorId="48C1DC4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FA9E021" w14:textId="5648F094" w:rsidR="00EE3561" w:rsidRDefault="00AA1378">
                    <w:pPr>
                      <w:pStyle w:val="Referentiegegevens"/>
                    </w:pPr>
                    <w:r>
                      <w:t xml:space="preserve">Pagina </w:t>
                    </w:r>
                    <w:r>
                      <w:fldChar w:fldCharType="begin"/>
                    </w:r>
                    <w:r>
                      <w:instrText>PAGE</w:instrText>
                    </w:r>
                    <w:r>
                      <w:fldChar w:fldCharType="separate"/>
                    </w:r>
                    <w:r w:rsidR="000E7E30">
                      <w:rPr>
                        <w:noProof/>
                      </w:rPr>
                      <w:t>1</w:t>
                    </w:r>
                    <w:r>
                      <w:fldChar w:fldCharType="end"/>
                    </w:r>
                    <w:r>
                      <w:t xml:space="preserve"> van </w:t>
                    </w:r>
                    <w:r>
                      <w:fldChar w:fldCharType="begin"/>
                    </w:r>
                    <w:r>
                      <w:instrText>NUMPAGES</w:instrText>
                    </w:r>
                    <w:r>
                      <w:fldChar w:fldCharType="separate"/>
                    </w:r>
                    <w:r w:rsidR="000E7E3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40AC086" wp14:editId="1B88A93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91E0AF" w14:textId="77777777" w:rsidR="00EE3561" w:rsidRDefault="00AA1378">
                          <w:pPr>
                            <w:pStyle w:val="AfzendgegevensKop0"/>
                          </w:pPr>
                          <w:r>
                            <w:t>Ministerie van Infrastructuur en Waterstaat</w:t>
                          </w:r>
                        </w:p>
                        <w:p w14:paraId="696551B1" w14:textId="77777777" w:rsidR="00EE3561" w:rsidRDefault="00EE3561">
                          <w:pPr>
                            <w:pStyle w:val="WitregelW1"/>
                          </w:pPr>
                        </w:p>
                        <w:p w14:paraId="6EFBF560" w14:textId="77777777" w:rsidR="00EE3561" w:rsidRDefault="00AA1378">
                          <w:pPr>
                            <w:pStyle w:val="Afzendgegevens"/>
                          </w:pPr>
                          <w:r>
                            <w:t>Rijnstraat 8</w:t>
                          </w:r>
                        </w:p>
                        <w:p w14:paraId="53014A4D" w14:textId="77777777" w:rsidR="00EE3561" w:rsidRPr="00D52DEF" w:rsidRDefault="00AA1378">
                          <w:pPr>
                            <w:pStyle w:val="Afzendgegevens"/>
                            <w:rPr>
                              <w:lang w:val="de-DE"/>
                            </w:rPr>
                          </w:pPr>
                          <w:r w:rsidRPr="00D52DEF">
                            <w:rPr>
                              <w:lang w:val="de-DE"/>
                            </w:rPr>
                            <w:t>2515 XP  Den Haag</w:t>
                          </w:r>
                        </w:p>
                        <w:p w14:paraId="738C517F" w14:textId="77777777" w:rsidR="00EE3561" w:rsidRPr="00D52DEF" w:rsidRDefault="00AA1378">
                          <w:pPr>
                            <w:pStyle w:val="Afzendgegevens"/>
                            <w:rPr>
                              <w:lang w:val="de-DE"/>
                            </w:rPr>
                          </w:pPr>
                          <w:r w:rsidRPr="00D52DEF">
                            <w:rPr>
                              <w:lang w:val="de-DE"/>
                            </w:rPr>
                            <w:t>Postbus 20901</w:t>
                          </w:r>
                        </w:p>
                        <w:p w14:paraId="691F7A0F" w14:textId="77777777" w:rsidR="00EE3561" w:rsidRPr="00D52DEF" w:rsidRDefault="00AA1378">
                          <w:pPr>
                            <w:pStyle w:val="Afzendgegevens"/>
                            <w:rPr>
                              <w:lang w:val="de-DE"/>
                            </w:rPr>
                          </w:pPr>
                          <w:r w:rsidRPr="00D52DEF">
                            <w:rPr>
                              <w:lang w:val="de-DE"/>
                            </w:rPr>
                            <w:t>2500 EX Den Haag</w:t>
                          </w:r>
                        </w:p>
                        <w:p w14:paraId="779A7447" w14:textId="77777777" w:rsidR="00EE3561" w:rsidRPr="00D52DEF" w:rsidRDefault="00EE3561">
                          <w:pPr>
                            <w:pStyle w:val="WitregelW1"/>
                            <w:rPr>
                              <w:lang w:val="de-DE"/>
                            </w:rPr>
                          </w:pPr>
                        </w:p>
                        <w:p w14:paraId="7B6BB808" w14:textId="77777777" w:rsidR="00EE3561" w:rsidRPr="00D52DEF" w:rsidRDefault="00AA1378">
                          <w:pPr>
                            <w:pStyle w:val="Afzendgegevens"/>
                            <w:rPr>
                              <w:lang w:val="de-DE"/>
                            </w:rPr>
                          </w:pPr>
                          <w:r w:rsidRPr="00D52DEF">
                            <w:rPr>
                              <w:lang w:val="de-DE"/>
                            </w:rPr>
                            <w:t>T   070-456 0000</w:t>
                          </w:r>
                        </w:p>
                        <w:p w14:paraId="6E800F01" w14:textId="77777777" w:rsidR="00EE3561" w:rsidRDefault="00AA1378">
                          <w:pPr>
                            <w:pStyle w:val="Afzendgegevens"/>
                          </w:pPr>
                          <w:r>
                            <w:t>F   070-456 1111</w:t>
                          </w:r>
                        </w:p>
                        <w:p w14:paraId="6A061BCC" w14:textId="77777777" w:rsidR="00133EDC" w:rsidRDefault="00133EDC" w:rsidP="00133EDC"/>
                        <w:p w14:paraId="552564D3" w14:textId="21FD2BFA" w:rsidR="00133EDC" w:rsidRPr="00133EDC" w:rsidRDefault="00133EDC" w:rsidP="002F5228">
                          <w:pPr>
                            <w:spacing w:line="276" w:lineRule="auto"/>
                            <w:rPr>
                              <w:b/>
                              <w:bCs/>
                              <w:sz w:val="13"/>
                              <w:szCs w:val="13"/>
                            </w:rPr>
                          </w:pPr>
                          <w:r w:rsidRPr="00133EDC">
                            <w:rPr>
                              <w:b/>
                              <w:bCs/>
                              <w:sz w:val="13"/>
                              <w:szCs w:val="13"/>
                            </w:rPr>
                            <w:t>Ons kenmerk</w:t>
                          </w:r>
                        </w:p>
                        <w:p w14:paraId="20A245C7" w14:textId="58DCB7BC" w:rsidR="00133EDC" w:rsidRDefault="00133EDC" w:rsidP="002F5228">
                          <w:pPr>
                            <w:spacing w:line="276" w:lineRule="auto"/>
                            <w:rPr>
                              <w:sz w:val="13"/>
                              <w:szCs w:val="13"/>
                            </w:rPr>
                          </w:pPr>
                          <w:r w:rsidRPr="00133EDC">
                            <w:rPr>
                              <w:sz w:val="13"/>
                              <w:szCs w:val="13"/>
                            </w:rPr>
                            <w:t>IENW/BSK-2025/</w:t>
                          </w:r>
                          <w:r w:rsidR="00442142">
                            <w:rPr>
                              <w:sz w:val="13"/>
                              <w:szCs w:val="13"/>
                            </w:rPr>
                            <w:t>2209</w:t>
                          </w:r>
                          <w:r w:rsidR="00A04613">
                            <w:rPr>
                              <w:sz w:val="13"/>
                              <w:szCs w:val="13"/>
                            </w:rPr>
                            <w:t>63</w:t>
                          </w:r>
                        </w:p>
                        <w:p w14:paraId="0233BB86" w14:textId="77777777" w:rsidR="002F5228" w:rsidRDefault="002F5228" w:rsidP="002F5228">
                          <w:pPr>
                            <w:spacing w:line="276" w:lineRule="auto"/>
                            <w:rPr>
                              <w:sz w:val="13"/>
                              <w:szCs w:val="13"/>
                            </w:rPr>
                          </w:pPr>
                        </w:p>
                        <w:p w14:paraId="430DBA14" w14:textId="4D008A61" w:rsidR="002F5228" w:rsidRPr="002F5228" w:rsidRDefault="002F5228" w:rsidP="002F5228">
                          <w:pPr>
                            <w:spacing w:line="276" w:lineRule="auto"/>
                            <w:rPr>
                              <w:b/>
                              <w:bCs/>
                              <w:sz w:val="13"/>
                              <w:szCs w:val="13"/>
                            </w:rPr>
                          </w:pPr>
                          <w:r w:rsidRPr="002F5228">
                            <w:rPr>
                              <w:b/>
                              <w:bCs/>
                              <w:sz w:val="13"/>
                              <w:szCs w:val="13"/>
                            </w:rPr>
                            <w:t>Uw kenmerk</w:t>
                          </w:r>
                        </w:p>
                        <w:p w14:paraId="55F4C295" w14:textId="13396177" w:rsidR="002F5228" w:rsidRPr="002F5228" w:rsidRDefault="002F5228" w:rsidP="002F5228">
                          <w:pPr>
                            <w:spacing w:line="276" w:lineRule="auto"/>
                            <w:rPr>
                              <w:sz w:val="13"/>
                              <w:szCs w:val="13"/>
                            </w:rPr>
                          </w:pPr>
                          <w:r w:rsidRPr="002F5228">
                            <w:rPr>
                              <w:sz w:val="13"/>
                              <w:szCs w:val="13"/>
                            </w:rPr>
                            <w:t>2025Z14449</w:t>
                          </w:r>
                        </w:p>
                        <w:p w14:paraId="5C77636B" w14:textId="77777777" w:rsidR="00133EDC" w:rsidRPr="00133EDC" w:rsidRDefault="00133EDC" w:rsidP="002F5228">
                          <w:pPr>
                            <w:spacing w:line="276" w:lineRule="auto"/>
                            <w:rPr>
                              <w:sz w:val="13"/>
                              <w:szCs w:val="13"/>
                            </w:rPr>
                          </w:pPr>
                        </w:p>
                        <w:p w14:paraId="5C3C07CD" w14:textId="2ABCC578" w:rsidR="00133EDC" w:rsidRPr="00133EDC" w:rsidRDefault="00133EDC" w:rsidP="002F5228">
                          <w:pPr>
                            <w:spacing w:line="276" w:lineRule="auto"/>
                            <w:rPr>
                              <w:b/>
                              <w:bCs/>
                              <w:sz w:val="13"/>
                              <w:szCs w:val="13"/>
                            </w:rPr>
                          </w:pPr>
                          <w:r w:rsidRPr="00133EDC">
                            <w:rPr>
                              <w:b/>
                              <w:bCs/>
                              <w:sz w:val="13"/>
                              <w:szCs w:val="13"/>
                            </w:rPr>
                            <w:t>Bijlage(n)</w:t>
                          </w:r>
                        </w:p>
                        <w:p w14:paraId="7006A874" w14:textId="4A794AE9" w:rsidR="00133EDC" w:rsidRPr="00133EDC" w:rsidRDefault="00133EDC" w:rsidP="002F5228">
                          <w:pPr>
                            <w:spacing w:line="276" w:lineRule="auto"/>
                            <w:rPr>
                              <w:sz w:val="13"/>
                              <w:szCs w:val="13"/>
                            </w:rPr>
                          </w:pPr>
                          <w:r w:rsidRPr="00133EDC">
                            <w:rPr>
                              <w:sz w:val="13"/>
                              <w:szCs w:val="13"/>
                            </w:rPr>
                            <w:t>1</w:t>
                          </w:r>
                        </w:p>
                      </w:txbxContent>
                    </wps:txbx>
                    <wps:bodyPr vert="horz" wrap="square" lIns="0" tIns="0" rIns="0" bIns="0" anchor="t" anchorCtr="0"/>
                  </wps:wsp>
                </a:graphicData>
              </a:graphic>
            </wp:anchor>
          </w:drawing>
        </mc:Choice>
        <mc:Fallback>
          <w:pict>
            <v:shape w14:anchorId="340AC08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91E0AF" w14:textId="77777777" w:rsidR="00EE3561" w:rsidRDefault="00AA1378">
                    <w:pPr>
                      <w:pStyle w:val="AfzendgegevensKop0"/>
                    </w:pPr>
                    <w:r>
                      <w:t>Ministerie van Infrastructuur en Waterstaat</w:t>
                    </w:r>
                  </w:p>
                  <w:p w14:paraId="696551B1" w14:textId="77777777" w:rsidR="00EE3561" w:rsidRDefault="00EE3561">
                    <w:pPr>
                      <w:pStyle w:val="WitregelW1"/>
                    </w:pPr>
                  </w:p>
                  <w:p w14:paraId="6EFBF560" w14:textId="77777777" w:rsidR="00EE3561" w:rsidRDefault="00AA1378">
                    <w:pPr>
                      <w:pStyle w:val="Afzendgegevens"/>
                    </w:pPr>
                    <w:r>
                      <w:t>Rijnstraat 8</w:t>
                    </w:r>
                  </w:p>
                  <w:p w14:paraId="53014A4D" w14:textId="77777777" w:rsidR="00EE3561" w:rsidRPr="00D52DEF" w:rsidRDefault="00AA1378">
                    <w:pPr>
                      <w:pStyle w:val="Afzendgegevens"/>
                      <w:rPr>
                        <w:lang w:val="de-DE"/>
                      </w:rPr>
                    </w:pPr>
                    <w:r w:rsidRPr="00D52DEF">
                      <w:rPr>
                        <w:lang w:val="de-DE"/>
                      </w:rPr>
                      <w:t>2515 XP  Den Haag</w:t>
                    </w:r>
                  </w:p>
                  <w:p w14:paraId="738C517F" w14:textId="77777777" w:rsidR="00EE3561" w:rsidRPr="00D52DEF" w:rsidRDefault="00AA1378">
                    <w:pPr>
                      <w:pStyle w:val="Afzendgegevens"/>
                      <w:rPr>
                        <w:lang w:val="de-DE"/>
                      </w:rPr>
                    </w:pPr>
                    <w:r w:rsidRPr="00D52DEF">
                      <w:rPr>
                        <w:lang w:val="de-DE"/>
                      </w:rPr>
                      <w:t>Postbus 20901</w:t>
                    </w:r>
                  </w:p>
                  <w:p w14:paraId="691F7A0F" w14:textId="77777777" w:rsidR="00EE3561" w:rsidRPr="00D52DEF" w:rsidRDefault="00AA1378">
                    <w:pPr>
                      <w:pStyle w:val="Afzendgegevens"/>
                      <w:rPr>
                        <w:lang w:val="de-DE"/>
                      </w:rPr>
                    </w:pPr>
                    <w:r w:rsidRPr="00D52DEF">
                      <w:rPr>
                        <w:lang w:val="de-DE"/>
                      </w:rPr>
                      <w:t>2500 EX Den Haag</w:t>
                    </w:r>
                  </w:p>
                  <w:p w14:paraId="779A7447" w14:textId="77777777" w:rsidR="00EE3561" w:rsidRPr="00D52DEF" w:rsidRDefault="00EE3561">
                    <w:pPr>
                      <w:pStyle w:val="WitregelW1"/>
                      <w:rPr>
                        <w:lang w:val="de-DE"/>
                      </w:rPr>
                    </w:pPr>
                  </w:p>
                  <w:p w14:paraId="7B6BB808" w14:textId="77777777" w:rsidR="00EE3561" w:rsidRPr="00D52DEF" w:rsidRDefault="00AA1378">
                    <w:pPr>
                      <w:pStyle w:val="Afzendgegevens"/>
                      <w:rPr>
                        <w:lang w:val="de-DE"/>
                      </w:rPr>
                    </w:pPr>
                    <w:r w:rsidRPr="00D52DEF">
                      <w:rPr>
                        <w:lang w:val="de-DE"/>
                      </w:rPr>
                      <w:t>T   070-456 0000</w:t>
                    </w:r>
                  </w:p>
                  <w:p w14:paraId="6E800F01" w14:textId="77777777" w:rsidR="00EE3561" w:rsidRDefault="00AA1378">
                    <w:pPr>
                      <w:pStyle w:val="Afzendgegevens"/>
                    </w:pPr>
                    <w:r>
                      <w:t>F   070-456 1111</w:t>
                    </w:r>
                  </w:p>
                  <w:p w14:paraId="6A061BCC" w14:textId="77777777" w:rsidR="00133EDC" w:rsidRDefault="00133EDC" w:rsidP="00133EDC"/>
                  <w:p w14:paraId="552564D3" w14:textId="21FD2BFA" w:rsidR="00133EDC" w:rsidRPr="00133EDC" w:rsidRDefault="00133EDC" w:rsidP="002F5228">
                    <w:pPr>
                      <w:spacing w:line="276" w:lineRule="auto"/>
                      <w:rPr>
                        <w:b/>
                        <w:bCs/>
                        <w:sz w:val="13"/>
                        <w:szCs w:val="13"/>
                      </w:rPr>
                    </w:pPr>
                    <w:r w:rsidRPr="00133EDC">
                      <w:rPr>
                        <w:b/>
                        <w:bCs/>
                        <w:sz w:val="13"/>
                        <w:szCs w:val="13"/>
                      </w:rPr>
                      <w:t>Ons kenmerk</w:t>
                    </w:r>
                  </w:p>
                  <w:p w14:paraId="20A245C7" w14:textId="58DCB7BC" w:rsidR="00133EDC" w:rsidRDefault="00133EDC" w:rsidP="002F5228">
                    <w:pPr>
                      <w:spacing w:line="276" w:lineRule="auto"/>
                      <w:rPr>
                        <w:sz w:val="13"/>
                        <w:szCs w:val="13"/>
                      </w:rPr>
                    </w:pPr>
                    <w:r w:rsidRPr="00133EDC">
                      <w:rPr>
                        <w:sz w:val="13"/>
                        <w:szCs w:val="13"/>
                      </w:rPr>
                      <w:t>IENW/BSK-2025/</w:t>
                    </w:r>
                    <w:r w:rsidR="00442142">
                      <w:rPr>
                        <w:sz w:val="13"/>
                        <w:szCs w:val="13"/>
                      </w:rPr>
                      <w:t>2209</w:t>
                    </w:r>
                    <w:r w:rsidR="00A04613">
                      <w:rPr>
                        <w:sz w:val="13"/>
                        <w:szCs w:val="13"/>
                      </w:rPr>
                      <w:t>63</w:t>
                    </w:r>
                  </w:p>
                  <w:p w14:paraId="0233BB86" w14:textId="77777777" w:rsidR="002F5228" w:rsidRDefault="002F5228" w:rsidP="002F5228">
                    <w:pPr>
                      <w:spacing w:line="276" w:lineRule="auto"/>
                      <w:rPr>
                        <w:sz w:val="13"/>
                        <w:szCs w:val="13"/>
                      </w:rPr>
                    </w:pPr>
                  </w:p>
                  <w:p w14:paraId="430DBA14" w14:textId="4D008A61" w:rsidR="002F5228" w:rsidRPr="002F5228" w:rsidRDefault="002F5228" w:rsidP="002F5228">
                    <w:pPr>
                      <w:spacing w:line="276" w:lineRule="auto"/>
                      <w:rPr>
                        <w:b/>
                        <w:bCs/>
                        <w:sz w:val="13"/>
                        <w:szCs w:val="13"/>
                      </w:rPr>
                    </w:pPr>
                    <w:r w:rsidRPr="002F5228">
                      <w:rPr>
                        <w:b/>
                        <w:bCs/>
                        <w:sz w:val="13"/>
                        <w:szCs w:val="13"/>
                      </w:rPr>
                      <w:t>Uw kenmerk</w:t>
                    </w:r>
                  </w:p>
                  <w:p w14:paraId="55F4C295" w14:textId="13396177" w:rsidR="002F5228" w:rsidRPr="002F5228" w:rsidRDefault="002F5228" w:rsidP="002F5228">
                    <w:pPr>
                      <w:spacing w:line="276" w:lineRule="auto"/>
                      <w:rPr>
                        <w:sz w:val="13"/>
                        <w:szCs w:val="13"/>
                      </w:rPr>
                    </w:pPr>
                    <w:r w:rsidRPr="002F5228">
                      <w:rPr>
                        <w:sz w:val="13"/>
                        <w:szCs w:val="13"/>
                      </w:rPr>
                      <w:t>2025Z14449</w:t>
                    </w:r>
                  </w:p>
                  <w:p w14:paraId="5C77636B" w14:textId="77777777" w:rsidR="00133EDC" w:rsidRPr="00133EDC" w:rsidRDefault="00133EDC" w:rsidP="002F5228">
                    <w:pPr>
                      <w:spacing w:line="276" w:lineRule="auto"/>
                      <w:rPr>
                        <w:sz w:val="13"/>
                        <w:szCs w:val="13"/>
                      </w:rPr>
                    </w:pPr>
                  </w:p>
                  <w:p w14:paraId="5C3C07CD" w14:textId="2ABCC578" w:rsidR="00133EDC" w:rsidRPr="00133EDC" w:rsidRDefault="00133EDC" w:rsidP="002F5228">
                    <w:pPr>
                      <w:spacing w:line="276" w:lineRule="auto"/>
                      <w:rPr>
                        <w:b/>
                        <w:bCs/>
                        <w:sz w:val="13"/>
                        <w:szCs w:val="13"/>
                      </w:rPr>
                    </w:pPr>
                    <w:r w:rsidRPr="00133EDC">
                      <w:rPr>
                        <w:b/>
                        <w:bCs/>
                        <w:sz w:val="13"/>
                        <w:szCs w:val="13"/>
                      </w:rPr>
                      <w:t>Bijlage(n)</w:t>
                    </w:r>
                  </w:p>
                  <w:p w14:paraId="7006A874" w14:textId="4A794AE9" w:rsidR="00133EDC" w:rsidRPr="00133EDC" w:rsidRDefault="00133EDC" w:rsidP="002F5228">
                    <w:pPr>
                      <w:spacing w:line="276" w:lineRule="auto"/>
                      <w:rPr>
                        <w:sz w:val="13"/>
                        <w:szCs w:val="13"/>
                      </w:rPr>
                    </w:pPr>
                    <w:r w:rsidRPr="00133EDC">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CFDF2B" wp14:editId="15B1661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C5541E" w14:textId="77777777" w:rsidR="00EE3561" w:rsidRDefault="00AA1378">
                          <w:pPr>
                            <w:spacing w:line="240" w:lineRule="auto"/>
                          </w:pPr>
                          <w:r>
                            <w:rPr>
                              <w:noProof/>
                              <w:lang w:val="en-GB" w:eastAsia="en-GB"/>
                            </w:rPr>
                            <w:drawing>
                              <wp:inline distT="0" distB="0" distL="0" distR="0" wp14:anchorId="4BFDD304" wp14:editId="6395149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CFDF2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C5541E" w14:textId="77777777" w:rsidR="00EE3561" w:rsidRDefault="00AA1378">
                    <w:pPr>
                      <w:spacing w:line="240" w:lineRule="auto"/>
                    </w:pPr>
                    <w:r>
                      <w:rPr>
                        <w:noProof/>
                        <w:lang w:val="en-GB" w:eastAsia="en-GB"/>
                      </w:rPr>
                      <w:drawing>
                        <wp:inline distT="0" distB="0" distL="0" distR="0" wp14:anchorId="4BFDD304" wp14:editId="63951499">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A54DCD" wp14:editId="4DA6911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141DD7" w14:textId="77777777" w:rsidR="00EE3561" w:rsidRDefault="00AA1378">
                          <w:pPr>
                            <w:spacing w:line="240" w:lineRule="auto"/>
                          </w:pPr>
                          <w:r>
                            <w:rPr>
                              <w:noProof/>
                              <w:lang w:val="en-GB" w:eastAsia="en-GB"/>
                            </w:rPr>
                            <w:drawing>
                              <wp:inline distT="0" distB="0" distL="0" distR="0" wp14:anchorId="69440ABF" wp14:editId="725D211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A54DC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7141DD7" w14:textId="77777777" w:rsidR="00EE3561" w:rsidRDefault="00AA1378">
                    <w:pPr>
                      <w:spacing w:line="240" w:lineRule="auto"/>
                    </w:pPr>
                    <w:r>
                      <w:rPr>
                        <w:noProof/>
                        <w:lang w:val="en-GB" w:eastAsia="en-GB"/>
                      </w:rPr>
                      <w:drawing>
                        <wp:inline distT="0" distB="0" distL="0" distR="0" wp14:anchorId="69440ABF" wp14:editId="725D211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A18A3C8" wp14:editId="6E4FD84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4250049" w14:textId="77777777" w:rsidR="00EE3561" w:rsidRDefault="00AA13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A18A3C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4250049" w14:textId="77777777" w:rsidR="00EE3561" w:rsidRDefault="00AA137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2893C8" wp14:editId="17BA028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FB07B99" w14:textId="77777777" w:rsidR="00EE3561" w:rsidRDefault="00AA137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2893C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FB07B99" w14:textId="77777777" w:rsidR="00EE3561" w:rsidRDefault="00AA137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5FEADBC" wp14:editId="265BD8D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3561" w14:paraId="5A2B4709" w14:textId="77777777">
                            <w:trPr>
                              <w:trHeight w:val="200"/>
                            </w:trPr>
                            <w:tc>
                              <w:tcPr>
                                <w:tcW w:w="1140" w:type="dxa"/>
                              </w:tcPr>
                              <w:p w14:paraId="08FD13DD" w14:textId="77777777" w:rsidR="00EE3561" w:rsidRDefault="00EE3561"/>
                            </w:tc>
                            <w:tc>
                              <w:tcPr>
                                <w:tcW w:w="5400" w:type="dxa"/>
                              </w:tcPr>
                              <w:p w14:paraId="6FEFB623" w14:textId="77777777" w:rsidR="00EE3561" w:rsidRDefault="00EE3561"/>
                            </w:tc>
                          </w:tr>
                          <w:tr w:rsidR="00EE3561" w14:paraId="3E8992E0" w14:textId="77777777">
                            <w:trPr>
                              <w:trHeight w:val="240"/>
                            </w:trPr>
                            <w:tc>
                              <w:tcPr>
                                <w:tcW w:w="1140" w:type="dxa"/>
                              </w:tcPr>
                              <w:p w14:paraId="49511AE1" w14:textId="77777777" w:rsidR="00EE3561" w:rsidRDefault="00AA1378">
                                <w:r>
                                  <w:t>Datum</w:t>
                                </w:r>
                              </w:p>
                            </w:tc>
                            <w:tc>
                              <w:tcPr>
                                <w:tcW w:w="5400" w:type="dxa"/>
                              </w:tcPr>
                              <w:p w14:paraId="4781182F" w14:textId="583D9C53" w:rsidR="00EE3561" w:rsidRPr="00D10A2D" w:rsidRDefault="002F5228">
                                <w:pPr>
                                  <w:rPr>
                                    <w:highlight w:val="yellow"/>
                                  </w:rPr>
                                </w:pPr>
                                <w:r w:rsidRPr="002F5228">
                                  <w:t>28 augustus 2025</w:t>
                                </w:r>
                              </w:p>
                            </w:tc>
                          </w:tr>
                          <w:tr w:rsidR="00EE3561" w14:paraId="24602100" w14:textId="77777777">
                            <w:trPr>
                              <w:trHeight w:val="240"/>
                            </w:trPr>
                            <w:tc>
                              <w:tcPr>
                                <w:tcW w:w="1140" w:type="dxa"/>
                              </w:tcPr>
                              <w:p w14:paraId="3ED46002" w14:textId="77777777" w:rsidR="00EE3561" w:rsidRDefault="00AA1378">
                                <w:r>
                                  <w:t>Betreft</w:t>
                                </w:r>
                              </w:p>
                            </w:tc>
                            <w:tc>
                              <w:tcPr>
                                <w:tcW w:w="5400" w:type="dxa"/>
                              </w:tcPr>
                              <w:p w14:paraId="74741540" w14:textId="55D49B65" w:rsidR="00D10A2D" w:rsidRDefault="00D10A2D">
                                <w:r>
                                  <w:t>Beantwoording Kamervragen lid Olger van Dijk (NSC) over het fatbikeverbod in Enschede</w:t>
                                </w:r>
                              </w:p>
                            </w:tc>
                          </w:tr>
                          <w:tr w:rsidR="00EE3561" w14:paraId="0403BA2F" w14:textId="77777777">
                            <w:trPr>
                              <w:trHeight w:val="200"/>
                            </w:trPr>
                            <w:tc>
                              <w:tcPr>
                                <w:tcW w:w="1140" w:type="dxa"/>
                              </w:tcPr>
                              <w:p w14:paraId="16DED472" w14:textId="77777777" w:rsidR="00EE3561" w:rsidRDefault="00EE3561"/>
                            </w:tc>
                            <w:tc>
                              <w:tcPr>
                                <w:tcW w:w="5400" w:type="dxa"/>
                              </w:tcPr>
                              <w:p w14:paraId="7D88CBEA" w14:textId="77777777" w:rsidR="00EE3561" w:rsidRDefault="00EE3561"/>
                            </w:tc>
                          </w:tr>
                        </w:tbl>
                        <w:p w14:paraId="1E0A5F63" w14:textId="77777777" w:rsidR="00C93060" w:rsidRDefault="00C93060"/>
                      </w:txbxContent>
                    </wps:txbx>
                    <wps:bodyPr vert="horz" wrap="square" lIns="0" tIns="0" rIns="0" bIns="0" anchor="t" anchorCtr="0"/>
                  </wps:wsp>
                </a:graphicData>
              </a:graphic>
            </wp:anchor>
          </w:drawing>
        </mc:Choice>
        <mc:Fallback>
          <w:pict>
            <v:shape w14:anchorId="55FEADB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E3561" w14:paraId="5A2B4709" w14:textId="77777777">
                      <w:trPr>
                        <w:trHeight w:val="200"/>
                      </w:trPr>
                      <w:tc>
                        <w:tcPr>
                          <w:tcW w:w="1140" w:type="dxa"/>
                        </w:tcPr>
                        <w:p w14:paraId="08FD13DD" w14:textId="77777777" w:rsidR="00EE3561" w:rsidRDefault="00EE3561"/>
                      </w:tc>
                      <w:tc>
                        <w:tcPr>
                          <w:tcW w:w="5400" w:type="dxa"/>
                        </w:tcPr>
                        <w:p w14:paraId="6FEFB623" w14:textId="77777777" w:rsidR="00EE3561" w:rsidRDefault="00EE3561"/>
                      </w:tc>
                    </w:tr>
                    <w:tr w:rsidR="00EE3561" w14:paraId="3E8992E0" w14:textId="77777777">
                      <w:trPr>
                        <w:trHeight w:val="240"/>
                      </w:trPr>
                      <w:tc>
                        <w:tcPr>
                          <w:tcW w:w="1140" w:type="dxa"/>
                        </w:tcPr>
                        <w:p w14:paraId="49511AE1" w14:textId="77777777" w:rsidR="00EE3561" w:rsidRDefault="00AA1378">
                          <w:r>
                            <w:t>Datum</w:t>
                          </w:r>
                        </w:p>
                      </w:tc>
                      <w:tc>
                        <w:tcPr>
                          <w:tcW w:w="5400" w:type="dxa"/>
                        </w:tcPr>
                        <w:p w14:paraId="4781182F" w14:textId="583D9C53" w:rsidR="00EE3561" w:rsidRPr="00D10A2D" w:rsidRDefault="002F5228">
                          <w:pPr>
                            <w:rPr>
                              <w:highlight w:val="yellow"/>
                            </w:rPr>
                          </w:pPr>
                          <w:r w:rsidRPr="002F5228">
                            <w:t>28 augustus 2025</w:t>
                          </w:r>
                        </w:p>
                      </w:tc>
                    </w:tr>
                    <w:tr w:rsidR="00EE3561" w14:paraId="24602100" w14:textId="77777777">
                      <w:trPr>
                        <w:trHeight w:val="240"/>
                      </w:trPr>
                      <w:tc>
                        <w:tcPr>
                          <w:tcW w:w="1140" w:type="dxa"/>
                        </w:tcPr>
                        <w:p w14:paraId="3ED46002" w14:textId="77777777" w:rsidR="00EE3561" w:rsidRDefault="00AA1378">
                          <w:r>
                            <w:t>Betreft</w:t>
                          </w:r>
                        </w:p>
                      </w:tc>
                      <w:tc>
                        <w:tcPr>
                          <w:tcW w:w="5400" w:type="dxa"/>
                        </w:tcPr>
                        <w:p w14:paraId="74741540" w14:textId="55D49B65" w:rsidR="00D10A2D" w:rsidRDefault="00D10A2D">
                          <w:r>
                            <w:t>Beantwoording Kamervragen lid Olger van Dijk (NSC) over het fatbikeverbod in Enschede</w:t>
                          </w:r>
                        </w:p>
                      </w:tc>
                    </w:tr>
                    <w:tr w:rsidR="00EE3561" w14:paraId="0403BA2F" w14:textId="77777777">
                      <w:trPr>
                        <w:trHeight w:val="200"/>
                      </w:trPr>
                      <w:tc>
                        <w:tcPr>
                          <w:tcW w:w="1140" w:type="dxa"/>
                        </w:tcPr>
                        <w:p w14:paraId="16DED472" w14:textId="77777777" w:rsidR="00EE3561" w:rsidRDefault="00EE3561"/>
                      </w:tc>
                      <w:tc>
                        <w:tcPr>
                          <w:tcW w:w="5400" w:type="dxa"/>
                        </w:tcPr>
                        <w:p w14:paraId="7D88CBEA" w14:textId="77777777" w:rsidR="00EE3561" w:rsidRDefault="00EE3561"/>
                      </w:tc>
                    </w:tr>
                  </w:tbl>
                  <w:p w14:paraId="1E0A5F63" w14:textId="77777777" w:rsidR="00C93060" w:rsidRDefault="00C9306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C9A9E40" wp14:editId="42B5D78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E0ECAEF" w14:textId="77777777" w:rsidR="00C93060" w:rsidRDefault="00C93060"/>
                      </w:txbxContent>
                    </wps:txbx>
                    <wps:bodyPr vert="horz" wrap="square" lIns="0" tIns="0" rIns="0" bIns="0" anchor="t" anchorCtr="0"/>
                  </wps:wsp>
                </a:graphicData>
              </a:graphic>
            </wp:anchor>
          </w:drawing>
        </mc:Choice>
        <mc:Fallback>
          <w:pict>
            <v:shape w14:anchorId="2C9A9E4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E0ECAEF" w14:textId="77777777" w:rsidR="00C93060" w:rsidRDefault="00C9306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15913"/>
    <w:multiLevelType w:val="multilevel"/>
    <w:tmpl w:val="7C7F95E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9A99E1"/>
    <w:multiLevelType w:val="multilevel"/>
    <w:tmpl w:val="0197C81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0E4DAD"/>
    <w:multiLevelType w:val="multilevel"/>
    <w:tmpl w:val="9763129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C33DB3"/>
    <w:multiLevelType w:val="multilevel"/>
    <w:tmpl w:val="B16AFB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C729717D"/>
    <w:multiLevelType w:val="multilevel"/>
    <w:tmpl w:val="265043F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140CC5"/>
    <w:multiLevelType w:val="multilevel"/>
    <w:tmpl w:val="9BE0E50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4159491"/>
    <w:multiLevelType w:val="multilevel"/>
    <w:tmpl w:val="E4C72DE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96E1DBF"/>
    <w:multiLevelType w:val="multilevel"/>
    <w:tmpl w:val="C3A7598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472CF2"/>
    <w:multiLevelType w:val="multilevel"/>
    <w:tmpl w:val="32C5548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3CEE6F"/>
    <w:multiLevelType w:val="multilevel"/>
    <w:tmpl w:val="4BC425C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264DBB6"/>
    <w:multiLevelType w:val="multilevel"/>
    <w:tmpl w:val="3150131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C285AC7"/>
    <w:multiLevelType w:val="multilevel"/>
    <w:tmpl w:val="3C7A046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56BA9E"/>
    <w:multiLevelType w:val="multilevel"/>
    <w:tmpl w:val="015D283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480029"/>
    <w:multiLevelType w:val="multilevel"/>
    <w:tmpl w:val="B6BD5D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1D224E2E"/>
    <w:multiLevelType w:val="hybridMultilevel"/>
    <w:tmpl w:val="FDE00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0DB2C2"/>
    <w:multiLevelType w:val="multilevel"/>
    <w:tmpl w:val="AD69102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E44634"/>
    <w:multiLevelType w:val="multilevel"/>
    <w:tmpl w:val="7EA6BCD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902040"/>
    <w:multiLevelType w:val="multilevel"/>
    <w:tmpl w:val="5E17D44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DE67F6"/>
    <w:multiLevelType w:val="multilevel"/>
    <w:tmpl w:val="5C1BCCA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AB5846"/>
    <w:multiLevelType w:val="multilevel"/>
    <w:tmpl w:val="82F20E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72E6B1"/>
    <w:multiLevelType w:val="multilevel"/>
    <w:tmpl w:val="A2CCFA7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F1010D"/>
    <w:multiLevelType w:val="hybridMultilevel"/>
    <w:tmpl w:val="A008DB5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24A812"/>
    <w:multiLevelType w:val="multilevel"/>
    <w:tmpl w:val="8629BF7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9CD0C2"/>
    <w:multiLevelType w:val="multilevel"/>
    <w:tmpl w:val="DB49DBC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58DD9C"/>
    <w:multiLevelType w:val="multilevel"/>
    <w:tmpl w:val="284FB22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050FEC"/>
    <w:multiLevelType w:val="multilevel"/>
    <w:tmpl w:val="F2AC3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3"/>
  </w:num>
  <w:num w:numId="2">
    <w:abstractNumId w:val="12"/>
  </w:num>
  <w:num w:numId="3">
    <w:abstractNumId w:val="15"/>
  </w:num>
  <w:num w:numId="4">
    <w:abstractNumId w:val="1"/>
  </w:num>
  <w:num w:numId="5">
    <w:abstractNumId w:val="13"/>
  </w:num>
  <w:num w:numId="6">
    <w:abstractNumId w:val="8"/>
  </w:num>
  <w:num w:numId="7">
    <w:abstractNumId w:val="24"/>
  </w:num>
  <w:num w:numId="8">
    <w:abstractNumId w:val="0"/>
  </w:num>
  <w:num w:numId="9">
    <w:abstractNumId w:val="5"/>
  </w:num>
  <w:num w:numId="10">
    <w:abstractNumId w:val="22"/>
  </w:num>
  <w:num w:numId="11">
    <w:abstractNumId w:val="7"/>
  </w:num>
  <w:num w:numId="12">
    <w:abstractNumId w:val="3"/>
  </w:num>
  <w:num w:numId="13">
    <w:abstractNumId w:val="9"/>
  </w:num>
  <w:num w:numId="14">
    <w:abstractNumId w:val="2"/>
  </w:num>
  <w:num w:numId="15">
    <w:abstractNumId w:val="10"/>
  </w:num>
  <w:num w:numId="16">
    <w:abstractNumId w:val="20"/>
  </w:num>
  <w:num w:numId="17">
    <w:abstractNumId w:val="19"/>
  </w:num>
  <w:num w:numId="18">
    <w:abstractNumId w:val="6"/>
  </w:num>
  <w:num w:numId="19">
    <w:abstractNumId w:val="18"/>
  </w:num>
  <w:num w:numId="20">
    <w:abstractNumId w:val="17"/>
  </w:num>
  <w:num w:numId="21">
    <w:abstractNumId w:val="16"/>
  </w:num>
  <w:num w:numId="22">
    <w:abstractNumId w:val="4"/>
  </w:num>
  <w:num w:numId="23">
    <w:abstractNumId w:val="11"/>
  </w:num>
  <w:num w:numId="24">
    <w:abstractNumId w:val="25"/>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EF"/>
    <w:rsid w:val="00001875"/>
    <w:rsid w:val="000106AE"/>
    <w:rsid w:val="00014C2B"/>
    <w:rsid w:val="00077057"/>
    <w:rsid w:val="000A47E2"/>
    <w:rsid w:val="000A50B1"/>
    <w:rsid w:val="000C5DB8"/>
    <w:rsid w:val="000D0668"/>
    <w:rsid w:val="000D1225"/>
    <w:rsid w:val="000E478A"/>
    <w:rsid w:val="000E7677"/>
    <w:rsid w:val="000E7E30"/>
    <w:rsid w:val="000F4FA3"/>
    <w:rsid w:val="00101FF8"/>
    <w:rsid w:val="001145E3"/>
    <w:rsid w:val="00117343"/>
    <w:rsid w:val="001332EE"/>
    <w:rsid w:val="00133EDC"/>
    <w:rsid w:val="001422D7"/>
    <w:rsid w:val="00145381"/>
    <w:rsid w:val="001602F7"/>
    <w:rsid w:val="001A56FC"/>
    <w:rsid w:val="001B03D9"/>
    <w:rsid w:val="001F142A"/>
    <w:rsid w:val="002252F4"/>
    <w:rsid w:val="00226CE5"/>
    <w:rsid w:val="00251139"/>
    <w:rsid w:val="00260869"/>
    <w:rsid w:val="00262E9C"/>
    <w:rsid w:val="00281ED1"/>
    <w:rsid w:val="002956EC"/>
    <w:rsid w:val="002A33EE"/>
    <w:rsid w:val="002B4496"/>
    <w:rsid w:val="002E481B"/>
    <w:rsid w:val="002F2A3A"/>
    <w:rsid w:val="002F421B"/>
    <w:rsid w:val="002F5228"/>
    <w:rsid w:val="00303B6D"/>
    <w:rsid w:val="0030512D"/>
    <w:rsid w:val="003106B9"/>
    <w:rsid w:val="00331A6D"/>
    <w:rsid w:val="003532B9"/>
    <w:rsid w:val="0035651D"/>
    <w:rsid w:val="00397D98"/>
    <w:rsid w:val="003D46CC"/>
    <w:rsid w:val="00400A1E"/>
    <w:rsid w:val="00442142"/>
    <w:rsid w:val="00443ADA"/>
    <w:rsid w:val="004455DF"/>
    <w:rsid w:val="004520AE"/>
    <w:rsid w:val="0047327A"/>
    <w:rsid w:val="0048263E"/>
    <w:rsid w:val="004B4287"/>
    <w:rsid w:val="004D08E3"/>
    <w:rsid w:val="004D4644"/>
    <w:rsid w:val="004D7269"/>
    <w:rsid w:val="004E26F0"/>
    <w:rsid w:val="004E2971"/>
    <w:rsid w:val="004F707F"/>
    <w:rsid w:val="004F742A"/>
    <w:rsid w:val="00524DFC"/>
    <w:rsid w:val="00531680"/>
    <w:rsid w:val="00551316"/>
    <w:rsid w:val="00554A9F"/>
    <w:rsid w:val="005742B4"/>
    <w:rsid w:val="005870B2"/>
    <w:rsid w:val="005A32C7"/>
    <w:rsid w:val="005A50F4"/>
    <w:rsid w:val="005F698C"/>
    <w:rsid w:val="006035A7"/>
    <w:rsid w:val="006220C4"/>
    <w:rsid w:val="00646E65"/>
    <w:rsid w:val="00647780"/>
    <w:rsid w:val="00671A56"/>
    <w:rsid w:val="00673AD4"/>
    <w:rsid w:val="00681944"/>
    <w:rsid w:val="006909F5"/>
    <w:rsid w:val="00693A1D"/>
    <w:rsid w:val="006A72D1"/>
    <w:rsid w:val="006B243E"/>
    <w:rsid w:val="006D7E84"/>
    <w:rsid w:val="0070464A"/>
    <w:rsid w:val="00715A8C"/>
    <w:rsid w:val="007504F2"/>
    <w:rsid w:val="00761A78"/>
    <w:rsid w:val="0077515A"/>
    <w:rsid w:val="00797FBB"/>
    <w:rsid w:val="007A1F28"/>
    <w:rsid w:val="007D214A"/>
    <w:rsid w:val="007D7461"/>
    <w:rsid w:val="007E1E85"/>
    <w:rsid w:val="008117B7"/>
    <w:rsid w:val="008245B4"/>
    <w:rsid w:val="008421EB"/>
    <w:rsid w:val="00845F82"/>
    <w:rsid w:val="008850CF"/>
    <w:rsid w:val="008B5186"/>
    <w:rsid w:val="00915277"/>
    <w:rsid w:val="009376B0"/>
    <w:rsid w:val="009611D5"/>
    <w:rsid w:val="009653C1"/>
    <w:rsid w:val="00972495"/>
    <w:rsid w:val="00976AF8"/>
    <w:rsid w:val="00980ED9"/>
    <w:rsid w:val="00981466"/>
    <w:rsid w:val="00991F06"/>
    <w:rsid w:val="0099480E"/>
    <w:rsid w:val="009A59F5"/>
    <w:rsid w:val="009C13F5"/>
    <w:rsid w:val="009C2190"/>
    <w:rsid w:val="009C5548"/>
    <w:rsid w:val="009C7008"/>
    <w:rsid w:val="009D21C1"/>
    <w:rsid w:val="00A027B9"/>
    <w:rsid w:val="00A0284F"/>
    <w:rsid w:val="00A04613"/>
    <w:rsid w:val="00A05034"/>
    <w:rsid w:val="00A24660"/>
    <w:rsid w:val="00A2470C"/>
    <w:rsid w:val="00A347DC"/>
    <w:rsid w:val="00A34F79"/>
    <w:rsid w:val="00A9494B"/>
    <w:rsid w:val="00AA1378"/>
    <w:rsid w:val="00AB0997"/>
    <w:rsid w:val="00AB533B"/>
    <w:rsid w:val="00AE350C"/>
    <w:rsid w:val="00B06C51"/>
    <w:rsid w:val="00B268A1"/>
    <w:rsid w:val="00B31AE1"/>
    <w:rsid w:val="00B3576F"/>
    <w:rsid w:val="00B83D54"/>
    <w:rsid w:val="00B96A0C"/>
    <w:rsid w:val="00BA3924"/>
    <w:rsid w:val="00BB062F"/>
    <w:rsid w:val="00BB2608"/>
    <w:rsid w:val="00BC4FB1"/>
    <w:rsid w:val="00BD6178"/>
    <w:rsid w:val="00BF7BB0"/>
    <w:rsid w:val="00C17A6A"/>
    <w:rsid w:val="00C20B5F"/>
    <w:rsid w:val="00C230AA"/>
    <w:rsid w:val="00C5288C"/>
    <w:rsid w:val="00C629F3"/>
    <w:rsid w:val="00C738AE"/>
    <w:rsid w:val="00C7405E"/>
    <w:rsid w:val="00C84B50"/>
    <w:rsid w:val="00C93060"/>
    <w:rsid w:val="00CB2AD5"/>
    <w:rsid w:val="00CE3677"/>
    <w:rsid w:val="00CF596A"/>
    <w:rsid w:val="00D02B88"/>
    <w:rsid w:val="00D05231"/>
    <w:rsid w:val="00D10A2D"/>
    <w:rsid w:val="00D259FC"/>
    <w:rsid w:val="00D52DEF"/>
    <w:rsid w:val="00DB0F22"/>
    <w:rsid w:val="00DC1E3C"/>
    <w:rsid w:val="00DF5441"/>
    <w:rsid w:val="00E12341"/>
    <w:rsid w:val="00E251A6"/>
    <w:rsid w:val="00E507F9"/>
    <w:rsid w:val="00E91D04"/>
    <w:rsid w:val="00E9274E"/>
    <w:rsid w:val="00E96B54"/>
    <w:rsid w:val="00EA65A1"/>
    <w:rsid w:val="00EC3F4D"/>
    <w:rsid w:val="00EC62EF"/>
    <w:rsid w:val="00EC7EC9"/>
    <w:rsid w:val="00EE3561"/>
    <w:rsid w:val="00EE7474"/>
    <w:rsid w:val="00F203DB"/>
    <w:rsid w:val="00F60044"/>
    <w:rsid w:val="00F874B7"/>
    <w:rsid w:val="00F9617B"/>
    <w:rsid w:val="00FA51E3"/>
    <w:rsid w:val="00FA6696"/>
    <w:rsid w:val="00FA6A2D"/>
    <w:rsid w:val="00FA7EC4"/>
    <w:rsid w:val="00FC4779"/>
    <w:rsid w:val="00FE2279"/>
    <w:rsid w:val="00FE4444"/>
    <w:rsid w:val="00FE6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2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52DEF"/>
    <w:pPr>
      <w:tabs>
        <w:tab w:val="center" w:pos="4536"/>
        <w:tab w:val="right" w:pos="9072"/>
      </w:tabs>
      <w:spacing w:line="240" w:lineRule="auto"/>
    </w:pPr>
  </w:style>
  <w:style w:type="character" w:customStyle="1" w:styleId="HeaderChar">
    <w:name w:val="Header Char"/>
    <w:basedOn w:val="DefaultParagraphFont"/>
    <w:link w:val="Header"/>
    <w:uiPriority w:val="99"/>
    <w:rsid w:val="00D52DEF"/>
    <w:rPr>
      <w:rFonts w:ascii="Verdana" w:hAnsi="Verdana"/>
      <w:color w:val="000000"/>
      <w:sz w:val="18"/>
      <w:szCs w:val="18"/>
    </w:rPr>
  </w:style>
  <w:style w:type="paragraph" w:styleId="Footer">
    <w:name w:val="footer"/>
    <w:basedOn w:val="Normal"/>
    <w:link w:val="FooterChar"/>
    <w:uiPriority w:val="99"/>
    <w:unhideWhenUsed/>
    <w:rsid w:val="00D52DEF"/>
    <w:pPr>
      <w:tabs>
        <w:tab w:val="center" w:pos="4536"/>
        <w:tab w:val="right" w:pos="9072"/>
      </w:tabs>
      <w:spacing w:line="240" w:lineRule="auto"/>
    </w:pPr>
  </w:style>
  <w:style w:type="character" w:customStyle="1" w:styleId="FooterChar">
    <w:name w:val="Footer Char"/>
    <w:basedOn w:val="DefaultParagraphFont"/>
    <w:link w:val="Footer"/>
    <w:uiPriority w:val="99"/>
    <w:rsid w:val="00D52DEF"/>
    <w:rPr>
      <w:rFonts w:ascii="Verdana" w:hAnsi="Verdana"/>
      <w:color w:val="000000"/>
      <w:sz w:val="18"/>
      <w:szCs w:val="18"/>
    </w:rPr>
  </w:style>
  <w:style w:type="paragraph" w:styleId="FootnoteText">
    <w:name w:val="footnote text"/>
    <w:basedOn w:val="Normal"/>
    <w:link w:val="FootnoteTextChar"/>
    <w:uiPriority w:val="99"/>
    <w:semiHidden/>
    <w:unhideWhenUsed/>
    <w:rsid w:val="00D10A2D"/>
    <w:pPr>
      <w:spacing w:line="240" w:lineRule="auto"/>
    </w:pPr>
    <w:rPr>
      <w:sz w:val="20"/>
      <w:szCs w:val="20"/>
    </w:rPr>
  </w:style>
  <w:style w:type="character" w:customStyle="1" w:styleId="FootnoteTextChar">
    <w:name w:val="Footnote Text Char"/>
    <w:basedOn w:val="DefaultParagraphFont"/>
    <w:link w:val="FootnoteText"/>
    <w:uiPriority w:val="99"/>
    <w:semiHidden/>
    <w:rsid w:val="00D10A2D"/>
    <w:rPr>
      <w:rFonts w:ascii="Verdana" w:hAnsi="Verdana"/>
      <w:color w:val="000000"/>
    </w:rPr>
  </w:style>
  <w:style w:type="character" w:styleId="FootnoteReference">
    <w:name w:val="footnote reference"/>
    <w:basedOn w:val="DefaultParagraphFont"/>
    <w:uiPriority w:val="99"/>
    <w:semiHidden/>
    <w:unhideWhenUsed/>
    <w:rsid w:val="00D10A2D"/>
    <w:rPr>
      <w:vertAlign w:val="superscript"/>
    </w:rPr>
  </w:style>
  <w:style w:type="paragraph" w:styleId="ListParagraph">
    <w:name w:val="List Paragraph"/>
    <w:basedOn w:val="Normal"/>
    <w:uiPriority w:val="34"/>
    <w:semiHidden/>
    <w:rsid w:val="00D10A2D"/>
    <w:pPr>
      <w:ind w:left="720"/>
      <w:contextualSpacing/>
    </w:pPr>
  </w:style>
  <w:style w:type="character" w:customStyle="1" w:styleId="UnresolvedMention">
    <w:name w:val="Unresolved Mention"/>
    <w:basedOn w:val="DefaultParagraphFont"/>
    <w:uiPriority w:val="99"/>
    <w:semiHidden/>
    <w:unhideWhenUsed/>
    <w:rsid w:val="002F421B"/>
    <w:rPr>
      <w:color w:val="605E5C"/>
      <w:shd w:val="clear" w:color="auto" w:fill="E1DFDD"/>
    </w:rPr>
  </w:style>
  <w:style w:type="character" w:styleId="CommentReference">
    <w:name w:val="annotation reference"/>
    <w:basedOn w:val="DefaultParagraphFont"/>
    <w:uiPriority w:val="99"/>
    <w:semiHidden/>
    <w:unhideWhenUsed/>
    <w:rsid w:val="00101FF8"/>
    <w:rPr>
      <w:sz w:val="16"/>
      <w:szCs w:val="16"/>
    </w:rPr>
  </w:style>
  <w:style w:type="paragraph" w:styleId="CommentText">
    <w:name w:val="annotation text"/>
    <w:basedOn w:val="Normal"/>
    <w:link w:val="CommentTextChar"/>
    <w:uiPriority w:val="99"/>
    <w:unhideWhenUsed/>
    <w:rsid w:val="00101FF8"/>
    <w:pPr>
      <w:spacing w:line="240" w:lineRule="auto"/>
    </w:pPr>
    <w:rPr>
      <w:sz w:val="20"/>
      <w:szCs w:val="20"/>
    </w:rPr>
  </w:style>
  <w:style w:type="character" w:customStyle="1" w:styleId="CommentTextChar">
    <w:name w:val="Comment Text Char"/>
    <w:basedOn w:val="DefaultParagraphFont"/>
    <w:link w:val="CommentText"/>
    <w:uiPriority w:val="99"/>
    <w:rsid w:val="00101F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01FF8"/>
    <w:rPr>
      <w:b/>
      <w:bCs/>
    </w:rPr>
  </w:style>
  <w:style w:type="character" w:customStyle="1" w:styleId="CommentSubjectChar">
    <w:name w:val="Comment Subject Char"/>
    <w:basedOn w:val="CommentTextChar"/>
    <w:link w:val="CommentSubject"/>
    <w:uiPriority w:val="99"/>
    <w:semiHidden/>
    <w:rsid w:val="00101FF8"/>
    <w:rPr>
      <w:rFonts w:ascii="Verdana" w:hAnsi="Verdana"/>
      <w:b/>
      <w:bCs/>
      <w:color w:val="000000"/>
    </w:rPr>
  </w:style>
  <w:style w:type="paragraph" w:styleId="Revision">
    <w:name w:val="Revision"/>
    <w:hidden/>
    <w:uiPriority w:val="99"/>
    <w:semiHidden/>
    <w:rsid w:val="000D066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6379">
      <w:bodyDiv w:val="1"/>
      <w:marLeft w:val="0"/>
      <w:marRight w:val="0"/>
      <w:marTop w:val="0"/>
      <w:marBottom w:val="0"/>
      <w:divBdr>
        <w:top w:val="none" w:sz="0" w:space="0" w:color="auto"/>
        <w:left w:val="none" w:sz="0" w:space="0" w:color="auto"/>
        <w:bottom w:val="none" w:sz="0" w:space="0" w:color="auto"/>
        <w:right w:val="none" w:sz="0" w:space="0" w:color="auto"/>
      </w:divBdr>
    </w:div>
    <w:div w:id="466244716">
      <w:bodyDiv w:val="1"/>
      <w:marLeft w:val="0"/>
      <w:marRight w:val="0"/>
      <w:marTop w:val="0"/>
      <w:marBottom w:val="0"/>
      <w:divBdr>
        <w:top w:val="none" w:sz="0" w:space="0" w:color="auto"/>
        <w:left w:val="none" w:sz="0" w:space="0" w:color="auto"/>
        <w:bottom w:val="none" w:sz="0" w:space="0" w:color="auto"/>
        <w:right w:val="none" w:sz="0" w:space="0" w:color="auto"/>
      </w:divBdr>
    </w:div>
    <w:div w:id="537204452">
      <w:bodyDiv w:val="1"/>
      <w:marLeft w:val="0"/>
      <w:marRight w:val="0"/>
      <w:marTop w:val="0"/>
      <w:marBottom w:val="0"/>
      <w:divBdr>
        <w:top w:val="none" w:sz="0" w:space="0" w:color="auto"/>
        <w:left w:val="none" w:sz="0" w:space="0" w:color="auto"/>
        <w:bottom w:val="none" w:sz="0" w:space="0" w:color="auto"/>
        <w:right w:val="none" w:sz="0" w:space="0" w:color="auto"/>
      </w:divBdr>
    </w:div>
    <w:div w:id="709913362">
      <w:bodyDiv w:val="1"/>
      <w:marLeft w:val="0"/>
      <w:marRight w:val="0"/>
      <w:marTop w:val="0"/>
      <w:marBottom w:val="0"/>
      <w:divBdr>
        <w:top w:val="none" w:sz="0" w:space="0" w:color="auto"/>
        <w:left w:val="none" w:sz="0" w:space="0" w:color="auto"/>
        <w:bottom w:val="none" w:sz="0" w:space="0" w:color="auto"/>
        <w:right w:val="none" w:sz="0" w:space="0" w:color="auto"/>
      </w:divBdr>
    </w:div>
    <w:div w:id="896474948">
      <w:bodyDiv w:val="1"/>
      <w:marLeft w:val="0"/>
      <w:marRight w:val="0"/>
      <w:marTop w:val="0"/>
      <w:marBottom w:val="0"/>
      <w:divBdr>
        <w:top w:val="none" w:sz="0" w:space="0" w:color="auto"/>
        <w:left w:val="none" w:sz="0" w:space="0" w:color="auto"/>
        <w:bottom w:val="none" w:sz="0" w:space="0" w:color="auto"/>
        <w:right w:val="none" w:sz="0" w:space="0" w:color="auto"/>
      </w:divBdr>
    </w:div>
    <w:div w:id="1664511119">
      <w:bodyDiv w:val="1"/>
      <w:marLeft w:val="0"/>
      <w:marRight w:val="0"/>
      <w:marTop w:val="0"/>
      <w:marBottom w:val="0"/>
      <w:divBdr>
        <w:top w:val="none" w:sz="0" w:space="0" w:color="auto"/>
        <w:left w:val="none" w:sz="0" w:space="0" w:color="auto"/>
        <w:bottom w:val="none" w:sz="0" w:space="0" w:color="auto"/>
        <w:right w:val="none" w:sz="0" w:space="0" w:color="auto"/>
      </w:divBdr>
    </w:div>
    <w:div w:id="1933733306">
      <w:bodyDiv w:val="1"/>
      <w:marLeft w:val="0"/>
      <w:marRight w:val="0"/>
      <w:marTop w:val="0"/>
      <w:marBottom w:val="0"/>
      <w:divBdr>
        <w:top w:val="none" w:sz="0" w:space="0" w:color="auto"/>
        <w:left w:val="none" w:sz="0" w:space="0" w:color="auto"/>
        <w:bottom w:val="none" w:sz="0" w:space="0" w:color="auto"/>
        <w:right w:val="none" w:sz="0" w:space="0" w:color="auto"/>
      </w:divBdr>
    </w:div>
    <w:div w:id="211932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nschede.bestuurlijkeinformatie.nl/Reports/Document/631295b2-3300-40d0-a2c1-3a277037df5b?documentId=c987038e-c4d3-4058-86fc-be8fc7ff276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1259</ap:Words>
  <ap:Characters>7179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aan Parlement - Kamervragen Fatbike</vt:lpstr>
    </vt:vector>
  </ap:TitlesOfParts>
  <ap:LinksUpToDate>false</ap:LinksUpToDate>
  <ap:CharactersWithSpaces>8422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2025-08-28T06:44:00.0000000Z</dcterms:created>
  <dcterms:modified xsi:type="dcterms:W3CDTF">2025-08-28T06:44:00.0000000Z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Fatbike</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R.W. van der Bles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