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4FB6" w:rsidP="003C4DEA" w:rsidRDefault="00854FB6" w14:paraId="2FA1F75E" w14:textId="77777777"/>
    <w:p w:rsidR="00854FB6" w:rsidP="003C4DEA" w:rsidRDefault="00854FB6" w14:paraId="69B2B70E" w14:textId="77777777"/>
    <w:p w:rsidR="00854FB6" w:rsidP="003C4DEA" w:rsidRDefault="00854FB6" w14:paraId="175AEC3D" w14:textId="77777777">
      <w:r>
        <w:t>Geachte voorzitter,</w:t>
      </w:r>
    </w:p>
    <w:p w:rsidR="00854FB6" w:rsidP="003C4DEA" w:rsidRDefault="00854FB6" w14:paraId="3BD9D7A9" w14:textId="77777777"/>
    <w:p w:rsidRPr="00170C6F" w:rsidR="00AF215B" w:rsidP="003C4DEA" w:rsidRDefault="003963A2" w14:paraId="0E9E115B" w14:textId="6F313BFD">
      <w:r w:rsidRPr="00170C6F">
        <w:t>Hierbij bied ik u de antwoorden aan op de schriftelijke vragen gesteld</w:t>
      </w:r>
      <w:r w:rsidRPr="00170C6F" w:rsidR="00B744F1">
        <w:t xml:space="preserve"> </w:t>
      </w:r>
      <w:r w:rsidRPr="00170C6F">
        <w:t>door het lid Ceder (CU) over </w:t>
      </w:r>
      <w:r w:rsidRPr="00170C6F" w:rsidR="00B744F1">
        <w:t xml:space="preserve">het bericht </w:t>
      </w:r>
      <w:r w:rsidRPr="00854FB6" w:rsidR="00854FB6">
        <w:t>‘Israël richt bloedbad aan bij medische kliniek: ‘Doden vrouwen en kinderen gewetenloos’’.</w:t>
      </w:r>
      <w:r w:rsidR="00854FB6">
        <w:t xml:space="preserve"> </w:t>
      </w:r>
      <w:r w:rsidRPr="00170C6F">
        <w:t>Deze vragen werden ingezonden op 16 juli 2025 met kenmerk 2025Z14667.</w:t>
      </w:r>
    </w:p>
    <w:p w:rsidR="00AF215B" w:rsidRDefault="00AF215B" w14:paraId="0E9E1160" w14:textId="77777777"/>
    <w:p w:rsidRPr="00170C6F" w:rsidR="00854FB6" w:rsidRDefault="00854FB6" w14:paraId="2384774B" w14:textId="77777777"/>
    <w:p w:rsidRPr="00170C6F" w:rsidR="00AF215B" w:rsidRDefault="003963A2" w14:paraId="0E9E1161" w14:textId="673E119F">
      <w:r w:rsidRPr="00170C6F">
        <w:t>De minister van Buitenlandse Zaken,</w:t>
      </w:r>
      <w:r w:rsidRPr="00170C6F">
        <w:br/>
      </w:r>
      <w:r w:rsidRPr="00170C6F">
        <w:br/>
      </w:r>
      <w:r w:rsidRPr="00170C6F">
        <w:br/>
      </w:r>
      <w:r w:rsidRPr="00170C6F">
        <w:br/>
      </w:r>
      <w:r w:rsidRPr="00170C6F">
        <w:br/>
      </w:r>
      <w:r w:rsidRPr="00170C6F">
        <w:br/>
      </w:r>
      <w:r w:rsidR="008D77DF">
        <w:t>Ruben Brekelmans</w:t>
      </w:r>
    </w:p>
    <w:p w:rsidRPr="00170C6F" w:rsidR="00AF215B" w:rsidRDefault="003963A2" w14:paraId="0E9E1162" w14:textId="77777777">
      <w:pPr>
        <w:pStyle w:val="WitregelW1bodytekst"/>
      </w:pPr>
      <w:r w:rsidRPr="00170C6F">
        <w:br w:type="page"/>
      </w:r>
    </w:p>
    <w:p w:rsidRPr="00170C6F" w:rsidR="00AF215B" w:rsidRDefault="003963A2" w14:paraId="0E9E1163" w14:textId="6FB7D77A">
      <w:r w:rsidRPr="00170C6F">
        <w:rPr>
          <w:b/>
        </w:rPr>
        <w:lastRenderedPageBreak/>
        <w:t xml:space="preserve">Antwoorden van de </w:t>
      </w:r>
      <w:r w:rsidRPr="00170C6F" w:rsidR="00B744F1">
        <w:rPr>
          <w:b/>
        </w:rPr>
        <w:t>m</w:t>
      </w:r>
      <w:r w:rsidRPr="00170C6F">
        <w:rPr>
          <w:b/>
        </w:rPr>
        <w:t xml:space="preserve">inister van Buitenlandse Zaken op vragen van het lid Ceder (CU) over </w:t>
      </w:r>
      <w:r w:rsidRPr="00170C6F" w:rsidR="00B744F1">
        <w:rPr>
          <w:b/>
        </w:rPr>
        <w:t xml:space="preserve">het </w:t>
      </w:r>
      <w:r w:rsidRPr="00170C6F">
        <w:rPr>
          <w:b/>
        </w:rPr>
        <w:t xml:space="preserve">bericht </w:t>
      </w:r>
      <w:r w:rsidRPr="00854FB6" w:rsidR="00854FB6">
        <w:rPr>
          <w:b/>
        </w:rPr>
        <w:t>‘Israël richt bloedbad aan bij medische kliniek: ‘Doden vrouwen en kinderen gewetenloos’’.</w:t>
      </w:r>
    </w:p>
    <w:p w:rsidRPr="00170C6F" w:rsidR="00AF215B" w:rsidRDefault="00AF215B" w14:paraId="0E9E1164" w14:textId="77777777"/>
    <w:p w:rsidRPr="00170C6F" w:rsidR="00AF215B" w:rsidRDefault="003963A2" w14:paraId="0E9E1165" w14:textId="77777777">
      <w:r w:rsidRPr="00170C6F">
        <w:rPr>
          <w:b/>
        </w:rPr>
        <w:t>Vraag 1</w:t>
      </w:r>
    </w:p>
    <w:p w:rsidRPr="00170C6F" w:rsidR="00AF215B" w:rsidRDefault="001248D0" w14:paraId="0E9E1167" w14:textId="51B0238D">
      <w:r w:rsidRPr="00170C6F">
        <w:t>Hoe luidt uw reactie op het bericht ‘Israël richt bloedbad aan bij medische kliniek: ‘Doden vrouwen en kinderen gewetenloos’?</w:t>
      </w:r>
      <w:r w:rsidRPr="00170C6F">
        <w:rPr>
          <w:rStyle w:val="FootnoteReference"/>
        </w:rPr>
        <w:footnoteReference w:id="2"/>
      </w:r>
      <w:r w:rsidRPr="00170C6F">
        <w:t xml:space="preserve"> </w:t>
      </w:r>
    </w:p>
    <w:p w:rsidRPr="00170C6F" w:rsidR="00B744F1" w:rsidRDefault="00B744F1" w14:paraId="1431DAA6" w14:textId="77777777">
      <w:pPr>
        <w:rPr>
          <w:b/>
        </w:rPr>
      </w:pPr>
    </w:p>
    <w:p w:rsidRPr="00170C6F" w:rsidR="00AF215B" w:rsidRDefault="003963A2" w14:paraId="0E9E1168" w14:textId="77777777">
      <w:r w:rsidRPr="00170C6F">
        <w:rPr>
          <w:b/>
        </w:rPr>
        <w:t>Antwoord</w:t>
      </w:r>
    </w:p>
    <w:p w:rsidRPr="00170C6F" w:rsidR="00882290" w:rsidP="00882290" w:rsidRDefault="00CE67C9" w14:paraId="2B9B7810" w14:textId="0172672D">
      <w:r w:rsidRPr="00170C6F">
        <w:t>Het kabinet</w:t>
      </w:r>
      <w:r w:rsidRPr="00170C6F" w:rsidR="005201BB">
        <w:t xml:space="preserve"> veroordeelt deze aanval en</w:t>
      </w:r>
      <w:r w:rsidRPr="00170C6F">
        <w:t xml:space="preserve"> vindt dat de oorlog moet stoppen. Deze Israëlische aanval in de buurt van een gezondheidskliniek in de Gazastrook toont eens te meer dat er te</w:t>
      </w:r>
      <w:r w:rsidR="00C65506">
        <w:t xml:space="preserve"> </w:t>
      </w:r>
      <w:r w:rsidRPr="00170C6F">
        <w:t xml:space="preserve">veel burgerslachtoffers vallen, onder wie vrouwen en kinderen. </w:t>
      </w:r>
      <w:r w:rsidRPr="00170C6F" w:rsidR="00882290">
        <w:t>Dergelijke gebeurtenissen onderstrepen waarom een onmiddellijk staakt-het-vuren noodzakelijk is voor het vrij krijgen van de gijzelaars die zijn ontvoerd door Hamas; voor het realiseren van de noodzakelijke hulp voor de noodlijdende bevolking van de Gazastrook en om te komen tot perspectief op een duurzame oplossing</w:t>
      </w:r>
      <w:r w:rsidRPr="00170C6F" w:rsidR="00F008DB">
        <w:t>.</w:t>
      </w:r>
    </w:p>
    <w:p w:rsidRPr="00170C6F" w:rsidR="00AF215B" w:rsidP="00962A65" w:rsidRDefault="00AF215B" w14:paraId="0E9E116A" w14:textId="0659C8F8"/>
    <w:p w:rsidRPr="00170C6F" w:rsidR="00AF215B" w:rsidRDefault="003963A2" w14:paraId="0E9E116B" w14:textId="77777777">
      <w:r w:rsidRPr="00170C6F">
        <w:rPr>
          <w:b/>
        </w:rPr>
        <w:t>Vraag 2</w:t>
      </w:r>
    </w:p>
    <w:p w:rsidRPr="00170C6F" w:rsidR="00AF215B" w:rsidRDefault="001248D0" w14:paraId="0E9E116D" w14:textId="17A4F605">
      <w:pPr>
        <w:rPr>
          <w:color w:val="FF0000"/>
        </w:rPr>
      </w:pPr>
      <w:r w:rsidRPr="00170C6F">
        <w:t xml:space="preserve">Heeft u de Israëlische regering om opheldering gevraagd? Zo nee, bent u bereid dit alsnog te doen? </w:t>
      </w:r>
    </w:p>
    <w:p w:rsidRPr="00170C6F" w:rsidR="00B744F1" w:rsidRDefault="00B744F1" w14:paraId="7C8E279B" w14:textId="77777777">
      <w:pPr>
        <w:rPr>
          <w:b/>
        </w:rPr>
      </w:pPr>
    </w:p>
    <w:p w:rsidRPr="00170C6F" w:rsidR="00AF215B" w:rsidRDefault="003963A2" w14:paraId="0E9E116E" w14:textId="77777777">
      <w:pPr>
        <w:rPr>
          <w:b/>
        </w:rPr>
      </w:pPr>
      <w:r w:rsidRPr="00170C6F">
        <w:rPr>
          <w:b/>
        </w:rPr>
        <w:t>Antwoord</w:t>
      </w:r>
    </w:p>
    <w:p w:rsidRPr="00170C6F" w:rsidR="00F416BA" w:rsidP="002E7B89" w:rsidRDefault="00A44C2C" w14:paraId="25EF79C5" w14:textId="18326B3E">
      <w:r w:rsidRPr="00170C6F">
        <w:rPr>
          <w:bCs/>
        </w:rPr>
        <w:t>Het kabinet heeft geen contact met Israël gehad over deze specifieke aanval.</w:t>
      </w:r>
      <w:r w:rsidRPr="00170C6F" w:rsidR="00E00D38">
        <w:rPr>
          <w:bCs/>
        </w:rPr>
        <w:t xml:space="preserve"> </w:t>
      </w:r>
      <w:r w:rsidRPr="00170C6F">
        <w:rPr>
          <w:bCs/>
        </w:rPr>
        <w:t xml:space="preserve">Het kabinet </w:t>
      </w:r>
      <w:r w:rsidRPr="00170C6F" w:rsidR="00E00D38">
        <w:rPr>
          <w:bCs/>
        </w:rPr>
        <w:t xml:space="preserve">blijft in alle contacten met Israël consequent uitdragen dat het gebonden is aan het internationaal recht, waaronder het humanitair oorlogsrecht. </w:t>
      </w:r>
      <w:r w:rsidRPr="00170C6F" w:rsidR="00E00D38">
        <w:t>Nederland benadrukt daarbij dat Israël bij het uitvoeren van aanvallen de</w:t>
      </w:r>
      <w:r w:rsidRPr="00170C6F" w:rsidR="00931943">
        <w:t xml:space="preserve"> voortdurende</w:t>
      </w:r>
      <w:r w:rsidRPr="00170C6F" w:rsidR="00E00D38">
        <w:t xml:space="preserve"> plicht heeft </w:t>
      </w:r>
      <w:r w:rsidRPr="00170C6F" w:rsidR="00931943">
        <w:t xml:space="preserve">om de </w:t>
      </w:r>
      <w:r w:rsidRPr="00170C6F" w:rsidR="00E00D38">
        <w:t xml:space="preserve">burgerbevolking en burgerobjecten </w:t>
      </w:r>
      <w:r w:rsidRPr="00170C6F" w:rsidR="00931943">
        <w:t>zo veel mogelijk te</w:t>
      </w:r>
      <w:r w:rsidRPr="00170C6F" w:rsidR="00E00D38">
        <w:t xml:space="preserve"> ontzien</w:t>
      </w:r>
      <w:r w:rsidRPr="00170C6F" w:rsidR="002E7B89">
        <w:t>.</w:t>
      </w:r>
      <w:r w:rsidRPr="00170C6F" w:rsidR="00E00D38">
        <w:rPr>
          <w:bCs/>
        </w:rPr>
        <w:t xml:space="preserve"> </w:t>
      </w:r>
      <w:r w:rsidRPr="00170C6F">
        <w:rPr>
          <w:bCs/>
        </w:rPr>
        <w:t xml:space="preserve">Doelgerichte </w:t>
      </w:r>
      <w:r w:rsidRPr="00170C6F" w:rsidR="00931943">
        <w:rPr>
          <w:bCs/>
        </w:rPr>
        <w:t>aanvallen op burgers en burgerobjecten zijn nooit toegestaan</w:t>
      </w:r>
      <w:r w:rsidRPr="00170C6F" w:rsidR="00735047">
        <w:rPr>
          <w:bCs/>
        </w:rPr>
        <w:t xml:space="preserve"> en in strijd met het humanitair oorlogsrecht</w:t>
      </w:r>
      <w:r w:rsidRPr="00170C6F" w:rsidR="00931943">
        <w:rPr>
          <w:bCs/>
        </w:rPr>
        <w:t xml:space="preserve">. </w:t>
      </w:r>
    </w:p>
    <w:p w:rsidRPr="00170C6F" w:rsidR="00AF215B" w:rsidP="00F416BA" w:rsidRDefault="00AF215B" w14:paraId="0E9E1170" w14:textId="77777777"/>
    <w:p w:rsidRPr="00170C6F" w:rsidR="00AF215B" w:rsidRDefault="003963A2" w14:paraId="0E9E1171" w14:textId="77777777">
      <w:bookmarkStart w:name="_Hlk206065951" w:id="0"/>
      <w:r w:rsidRPr="00170C6F">
        <w:rPr>
          <w:b/>
        </w:rPr>
        <w:t>Vraag 3</w:t>
      </w:r>
    </w:p>
    <w:p w:rsidRPr="00170C6F" w:rsidR="00AF215B" w:rsidRDefault="001248D0" w14:paraId="0E9E1173" w14:textId="0FA1BA14">
      <w:r w:rsidRPr="00170C6F">
        <w:t xml:space="preserve">Bent u bereid om zowel bilateraal als in internationaal verband aan te dringen op een grondig en onafhankelijk onderzoek? Zo nee, waarom niet? </w:t>
      </w:r>
    </w:p>
    <w:p w:rsidRPr="00170C6F" w:rsidR="00B744F1" w:rsidRDefault="00B744F1" w14:paraId="130F3ED7" w14:textId="77777777">
      <w:pPr>
        <w:rPr>
          <w:b/>
        </w:rPr>
      </w:pPr>
    </w:p>
    <w:p w:rsidRPr="00170C6F" w:rsidR="00EE20FB" w:rsidP="00EE20FB" w:rsidRDefault="00EE20FB" w14:paraId="580F55F8" w14:textId="77777777">
      <w:r w:rsidRPr="00170C6F">
        <w:rPr>
          <w:b/>
        </w:rPr>
        <w:t xml:space="preserve">Antwoord </w:t>
      </w:r>
    </w:p>
    <w:p w:rsidRPr="00170C6F" w:rsidR="00EE20FB" w:rsidP="00EE20FB" w:rsidRDefault="00EE20FB" w14:paraId="5F61E21F" w14:textId="2137FAF9">
      <w:r w:rsidRPr="00170C6F">
        <w:t xml:space="preserve">Nederland dringt in bilaterale contacten met Israël aan op het onderzoeken van incidenten, ten behoeve van </w:t>
      </w:r>
      <w:r w:rsidRPr="00170C6F" w:rsidR="005201BB">
        <w:t>gerechtigheid en vervolging van de daders</w:t>
      </w:r>
      <w:r w:rsidRPr="00170C6F">
        <w:t>. Het is in eerste instantie aan de meest betrokken staat of staten die ter zake rechtsmacht hebben om internationale misdrijven te onderzoeken en degenen die daarvoor verantwoordelijk zijn te vervolgen en te berechten. De internationale gemeenschap komt pas in beeld als een staat niet bereid of niet in staat is om zelf op te treden. Het Israëlische leger heeft aangegeven het incident te onderzoeken. Daarbij verzoekt Nederland Israël ook om de uitkomsten van onderzoek te delen met de internationale gemeenschap. De uitkomsten van dit onderzoek zijn vooralsnog niet bekend.</w:t>
      </w:r>
    </w:p>
    <w:p w:rsidRPr="00170C6F" w:rsidR="00D818EE" w:rsidP="00EE20FB" w:rsidRDefault="00D818EE" w14:paraId="09AD3404" w14:textId="77777777"/>
    <w:p w:rsidRPr="00170C6F" w:rsidR="00D818EE" w:rsidP="00EE20FB" w:rsidRDefault="00D818EE" w14:paraId="1DBF322E" w14:textId="77777777"/>
    <w:p w:rsidRPr="00170C6F" w:rsidR="00D818EE" w:rsidP="00EE20FB" w:rsidRDefault="00D818EE" w14:paraId="52F6AC8C" w14:textId="77777777"/>
    <w:p w:rsidRPr="00170C6F" w:rsidR="00AF215B" w:rsidP="00F416BA" w:rsidRDefault="003963A2" w14:paraId="0E9E1177" w14:textId="77777777">
      <w:r w:rsidRPr="00170C6F">
        <w:rPr>
          <w:b/>
        </w:rPr>
        <w:lastRenderedPageBreak/>
        <w:t>Vraag 4</w:t>
      </w:r>
    </w:p>
    <w:p w:rsidRPr="00170C6F" w:rsidR="001248D0" w:rsidP="001248D0" w:rsidRDefault="001248D0" w14:paraId="36FA01E1" w14:textId="3F213A51">
      <w:pPr>
        <w:rPr>
          <w:color w:val="FF0000"/>
        </w:rPr>
      </w:pPr>
      <w:r w:rsidRPr="00170C6F">
        <w:t xml:space="preserve">Op welke manier verzekert u zich ervan dat Israël alle benodigde voorzorgsmaatregelen neemt om de kans op burgerslachtoffers zo klein mogelijk te maken? </w:t>
      </w:r>
    </w:p>
    <w:p w:rsidRPr="00170C6F" w:rsidR="00F416BA" w:rsidP="001248D0" w:rsidRDefault="00F416BA" w14:paraId="05925EB2" w14:textId="3DEF8DD5"/>
    <w:p w:rsidRPr="00170C6F" w:rsidR="00924E29" w:rsidP="00924E29" w:rsidRDefault="00924E29" w14:paraId="51A10D18" w14:textId="77B5A546">
      <w:r w:rsidRPr="00170C6F">
        <w:rPr>
          <w:b/>
        </w:rPr>
        <w:t xml:space="preserve">Antwoord </w:t>
      </w:r>
    </w:p>
    <w:p w:rsidRPr="00170C6F" w:rsidR="00B744F1" w:rsidP="002417AE" w:rsidRDefault="0090403E" w14:paraId="69BB0AE2" w14:textId="6AF18A06">
      <w:r w:rsidRPr="00170C6F">
        <w:t xml:space="preserve">Strijdende partijen zijn te allen tijde verplicht om onderscheid te maken tussen burgers en burgerobjecten enerzijds en strijders en militaire doelen anderzijds. </w:t>
      </w:r>
      <w:r w:rsidRPr="00170C6F" w:rsidR="004532B6">
        <w:t xml:space="preserve">Deze </w:t>
      </w:r>
      <w:r w:rsidRPr="00170C6F" w:rsidR="00032EC7">
        <w:t xml:space="preserve">verplichting </w:t>
      </w:r>
      <w:r w:rsidR="000615D7">
        <w:t>van</w:t>
      </w:r>
      <w:r w:rsidRPr="00170C6F" w:rsidR="00032EC7">
        <w:t xml:space="preserve"> het humanitair oorlogsrecht</w:t>
      </w:r>
      <w:r w:rsidRPr="00170C6F" w:rsidR="004532B6">
        <w:t xml:space="preserve"> heeft</w:t>
      </w:r>
      <w:r w:rsidRPr="00170C6F" w:rsidR="00032EC7">
        <w:t xml:space="preserve"> als doel </w:t>
      </w:r>
      <w:r w:rsidRPr="00170C6F" w:rsidR="00D42E1B">
        <w:t xml:space="preserve">om schade aan </w:t>
      </w:r>
      <w:r w:rsidRPr="00170C6F" w:rsidR="00032EC7">
        <w:t>de burgerbevolking</w:t>
      </w:r>
      <w:r w:rsidRPr="00170C6F" w:rsidR="00D42E1B">
        <w:t xml:space="preserve"> en </w:t>
      </w:r>
      <w:r w:rsidRPr="00170C6F" w:rsidR="00032EC7">
        <w:t xml:space="preserve">burgerobjecten </w:t>
      </w:r>
      <w:r w:rsidRPr="00170C6F" w:rsidR="00D42E1B">
        <w:t xml:space="preserve">te voorkomen of </w:t>
      </w:r>
      <w:r w:rsidRPr="00170C6F" w:rsidR="00032EC7">
        <w:t xml:space="preserve">zoveel mogelijk </w:t>
      </w:r>
      <w:r w:rsidRPr="00170C6F" w:rsidR="00D42E1B">
        <w:t>te beperken</w:t>
      </w:r>
      <w:r w:rsidRPr="00170C6F" w:rsidR="00032EC7">
        <w:t xml:space="preserve">. </w:t>
      </w:r>
      <w:r w:rsidRPr="00170C6F" w:rsidR="00B744F1">
        <w:t xml:space="preserve">Rechtstreekse aanvallen op burgers, onder wie vrouwen en kinderen, zijn in strijd met het humanitair oorlogsrecht. </w:t>
      </w:r>
      <w:r w:rsidRPr="00170C6F" w:rsidR="00643A63">
        <w:t>H</w:t>
      </w:r>
      <w:r w:rsidRPr="00170C6F" w:rsidR="00CA5776">
        <w:t>et kabinet</w:t>
      </w:r>
      <w:r w:rsidRPr="00170C6F" w:rsidR="00D42E1B">
        <w:t xml:space="preserve"> </w:t>
      </w:r>
      <w:r w:rsidRPr="00170C6F" w:rsidR="00643A63">
        <w:t>spreekt</w:t>
      </w:r>
      <w:r w:rsidRPr="00170C6F" w:rsidR="00D42E1B">
        <w:t xml:space="preserve"> Israël in bilaterale contacten </w:t>
      </w:r>
      <w:r w:rsidRPr="00170C6F" w:rsidR="005201BB">
        <w:rPr>
          <w:rStyle w:val="CommentReference"/>
          <w:sz w:val="18"/>
          <w:szCs w:val="18"/>
        </w:rPr>
        <w:t xml:space="preserve">en gezamenlijk via de EU </w:t>
      </w:r>
      <w:r w:rsidRPr="00170C6F" w:rsidR="00735047">
        <w:t xml:space="preserve">consequent </w:t>
      </w:r>
      <w:r w:rsidRPr="00170C6F" w:rsidR="00D42E1B">
        <w:t xml:space="preserve">aan op </w:t>
      </w:r>
      <w:r w:rsidRPr="00170C6F" w:rsidR="00CA5776">
        <w:t>zijn</w:t>
      </w:r>
      <w:r w:rsidRPr="00170C6F" w:rsidR="00D42E1B">
        <w:t xml:space="preserve"> verplichtingen</w:t>
      </w:r>
      <w:r w:rsidRPr="00170C6F" w:rsidR="004532B6">
        <w:t xml:space="preserve"> onder het humanitair oorlogsrecht</w:t>
      </w:r>
      <w:r w:rsidRPr="00170C6F" w:rsidR="00D42E1B">
        <w:t>.</w:t>
      </w:r>
    </w:p>
    <w:bookmarkEnd w:id="0"/>
    <w:p w:rsidRPr="00170C6F" w:rsidR="003955C4" w:rsidRDefault="003955C4" w14:paraId="6E97FA82" w14:textId="77777777"/>
    <w:p w:rsidRPr="00170C6F" w:rsidR="00AF215B" w:rsidRDefault="003963A2" w14:paraId="0E9E117D" w14:textId="32BA51FB">
      <w:r w:rsidRPr="00170C6F">
        <w:rPr>
          <w:b/>
        </w:rPr>
        <w:t>Vraag 5</w:t>
      </w:r>
    </w:p>
    <w:p w:rsidRPr="00170C6F" w:rsidR="001248D0" w:rsidRDefault="001248D0" w14:paraId="6601162C" w14:textId="76FD2136">
      <w:pPr>
        <w:rPr>
          <w:b/>
        </w:rPr>
      </w:pPr>
      <w:r w:rsidRPr="00170C6F">
        <w:t>Hoe kijkt u naar de gemaakte afspraken tussen de Europese Unie en Israël over onder andere humanitaire hulp? Heeft u er vertrouwen in dat de afspraken de situatie in Gaza aanzienlijk zullen verbeteren?</w:t>
      </w:r>
      <w:r w:rsidRPr="00170C6F">
        <w:rPr>
          <w:b/>
        </w:rPr>
        <w:t xml:space="preserve"> </w:t>
      </w:r>
    </w:p>
    <w:p w:rsidRPr="00170C6F" w:rsidR="003101AD" w:rsidRDefault="003101AD" w14:paraId="10F00E43" w14:textId="77777777">
      <w:pPr>
        <w:rPr>
          <w:b/>
        </w:rPr>
      </w:pPr>
    </w:p>
    <w:p w:rsidRPr="00170C6F" w:rsidR="003101AD" w:rsidP="003101AD" w:rsidRDefault="003101AD" w14:paraId="661C1244" w14:textId="77777777">
      <w:pPr>
        <w:rPr>
          <w:b/>
          <w:bCs/>
        </w:rPr>
      </w:pPr>
      <w:r w:rsidRPr="00170C6F">
        <w:rPr>
          <w:b/>
          <w:bCs/>
        </w:rPr>
        <w:t>Vraag 6</w:t>
      </w:r>
    </w:p>
    <w:p w:rsidRPr="00170C6F" w:rsidR="003101AD" w:rsidP="003101AD" w:rsidRDefault="003101AD" w14:paraId="5DF5AD31" w14:textId="77777777">
      <w:pPr>
        <w:rPr>
          <w:color w:val="FF0000"/>
        </w:rPr>
      </w:pPr>
      <w:r w:rsidRPr="00170C6F">
        <w:t xml:space="preserve">Op welke manier wordt gemonitord of de afspraken worden nagekomen? Welk gevolg wordt eraan gegeven als afspraken niet worden nagekomen? </w:t>
      </w:r>
    </w:p>
    <w:p w:rsidRPr="00170C6F" w:rsidR="003101AD" w:rsidRDefault="003101AD" w14:paraId="5CF9F56A" w14:textId="77777777">
      <w:pPr>
        <w:rPr>
          <w:b/>
          <w:color w:val="FF0000"/>
        </w:rPr>
      </w:pPr>
    </w:p>
    <w:p w:rsidRPr="00170C6F" w:rsidR="00AF215B" w:rsidRDefault="003963A2" w14:paraId="0E9E1180" w14:textId="122A4739">
      <w:pPr>
        <w:rPr>
          <w:b/>
        </w:rPr>
      </w:pPr>
      <w:r w:rsidRPr="00170C6F">
        <w:rPr>
          <w:b/>
        </w:rPr>
        <w:t>Antwoord</w:t>
      </w:r>
      <w:r w:rsidRPr="00170C6F" w:rsidR="003101AD">
        <w:rPr>
          <w:b/>
        </w:rPr>
        <w:t xml:space="preserve"> vraag 5 en 6</w:t>
      </w:r>
    </w:p>
    <w:p w:rsidR="000408B4" w:rsidRDefault="0094018E" w14:paraId="74735B5B" w14:textId="77777777">
      <w:r w:rsidRPr="00170C6F">
        <w:t xml:space="preserve">Het kabinet vindt dat Israël de blokkade van de Gazastrook volledig en onvoorwaardelijk moet opheffen. Het kabinet zag het akkoord tussen de EU en Israël over de toegang van humanitaire hulp als een stap in de goede richting, maar heeft meteen aangegeven dat het zo snel mogelijk </w:t>
      </w:r>
      <w:r w:rsidR="000615D7">
        <w:t xml:space="preserve">volledig </w:t>
      </w:r>
      <w:r w:rsidRPr="00170C6F">
        <w:t xml:space="preserve">zou moeten worden geïmplementeerd en dat het cruciaal is dat Israël de met de EU gemaakte afspraken nakomt. Bovenal zal Israël meer stappen moeten zetten om de hulpverlening te faciliteren, zoals door het openen van alle grensovergangen en het wegnemen van belemmeringen voor distributie van hulp door professionele, gemandateerde hulporganisaties. </w:t>
      </w:r>
    </w:p>
    <w:p w:rsidR="000408B4" w:rsidRDefault="000408B4" w14:paraId="291DF289" w14:textId="77777777"/>
    <w:p w:rsidRPr="00170C6F" w:rsidR="00706BA4" w:rsidRDefault="0094018E" w14:paraId="65C0E1CF" w14:textId="30257C4A">
      <w:r w:rsidRPr="00170C6F">
        <w:t>De Europese Dienst voor Extern Optreden (EDEO) monitort de implementatie van het humanitaire akkoord onder andere via medewerkers van het Directoraat-Generaal voor Europese Civiele Bescherming en Humanitaire Hulp (ECHO) van de Commissie die ter plaatse in Israël aanwezig zijn, en op basis van rapportages van partnerorganisaties zoals het Bureau voor de Coördinatie van Humanitaire Aangelegenheden van de Verenigde Naties. Op 23 en 29 juli jl. rapporteerde EDEO en de Commissie over de voortgang van de implementatie van het akkoord. Hieruit werd geconcludeerd dat Israël de gemaakte afspraken onvoldoende</w:t>
      </w:r>
      <w:r w:rsidRPr="00170C6F" w:rsidR="00AC55BC">
        <w:t xml:space="preserve"> </w:t>
      </w:r>
      <w:r w:rsidRPr="00170C6F">
        <w:t>nakomt</w:t>
      </w:r>
      <w:r w:rsidRPr="00170C6F" w:rsidR="00706BA4">
        <w:t>. Het kabinet is bij uitblijven van implementatie van het akkoord door Israël direct overgegaan tot het nemen van significante stappen, zowel in EU-verband als op nationaal niveau, zoals aangekondigd in de Kamerbrief van 28 juli jl.</w:t>
      </w:r>
    </w:p>
    <w:p w:rsidRPr="00170C6F" w:rsidR="00706BA4" w:rsidRDefault="00706BA4" w14:paraId="7A194361" w14:textId="77777777"/>
    <w:p w:rsidRPr="00170C6F" w:rsidR="001248D0" w:rsidP="001248D0" w:rsidRDefault="001248D0" w14:paraId="73B8F438" w14:textId="58E64344">
      <w:pPr>
        <w:rPr>
          <w:b/>
          <w:bCs/>
        </w:rPr>
      </w:pPr>
      <w:r w:rsidRPr="00170C6F">
        <w:rPr>
          <w:b/>
          <w:bCs/>
        </w:rPr>
        <w:t>Vraag 7</w:t>
      </w:r>
    </w:p>
    <w:p w:rsidRPr="00170C6F" w:rsidR="001248D0" w:rsidP="001248D0" w:rsidRDefault="001248D0" w14:paraId="586FB611" w14:textId="109AA27E">
      <w:r w:rsidRPr="00170C6F">
        <w:t xml:space="preserve">Bent u bereid om de humanitaire inzet van Nederland in Gaza te vergroten? Zo nee, waarom niet? </w:t>
      </w:r>
    </w:p>
    <w:p w:rsidR="00B744F1" w:rsidP="001248D0" w:rsidRDefault="00B744F1" w14:paraId="625AC309" w14:textId="77777777">
      <w:pPr>
        <w:rPr>
          <w:b/>
          <w:bCs/>
        </w:rPr>
      </w:pPr>
    </w:p>
    <w:p w:rsidRPr="00170C6F" w:rsidR="001248D0" w:rsidP="001248D0" w:rsidRDefault="001248D0" w14:paraId="197DECFA" w14:textId="77777777">
      <w:pPr>
        <w:rPr>
          <w:b/>
          <w:bCs/>
        </w:rPr>
      </w:pPr>
      <w:r w:rsidRPr="00170C6F">
        <w:rPr>
          <w:b/>
          <w:bCs/>
        </w:rPr>
        <w:lastRenderedPageBreak/>
        <w:t>Antwoord</w:t>
      </w:r>
    </w:p>
    <w:p w:rsidRPr="00170C6F" w:rsidR="00A44C2C" w:rsidP="003955C4" w:rsidRDefault="003310AE" w14:paraId="322A1027" w14:textId="162AE2DC">
      <w:r w:rsidRPr="00170C6F">
        <w:t>Nederland blijft noodhulp leveren aan</w:t>
      </w:r>
      <w:r w:rsidRPr="00170C6F" w:rsidR="009B298C">
        <w:t xml:space="preserve"> de</w:t>
      </w:r>
      <w:r w:rsidRPr="00170C6F" w:rsidR="00891E5E">
        <w:t xml:space="preserve"> Gazastrook</w:t>
      </w:r>
      <w:r w:rsidRPr="00170C6F">
        <w:t xml:space="preserve"> door onze samenwerking met professionele, gemandateerde organisaties zoals de Verenigde Naties, Rode Kruis- en Halve Maanbeweging en de Dutch Relief Alliance. </w:t>
      </w:r>
      <w:r w:rsidRPr="00170C6F" w:rsidR="003955C4">
        <w:t xml:space="preserve">Nederland </w:t>
      </w:r>
      <w:r w:rsidRPr="00170C6F" w:rsidDel="00737B62" w:rsidR="003955C4">
        <w:t xml:space="preserve">heeft </w:t>
      </w:r>
      <w:r w:rsidRPr="00170C6F" w:rsidR="003955C4">
        <w:t xml:space="preserve">sinds </w:t>
      </w:r>
      <w:r w:rsidRPr="00170C6F" w:rsidR="00183327">
        <w:t>7 oktober 2023</w:t>
      </w:r>
      <w:r w:rsidRPr="00170C6F" w:rsidR="003955C4">
        <w:t xml:space="preserve"> EUR 8</w:t>
      </w:r>
      <w:r w:rsidRPr="00170C6F" w:rsidR="00DA2FC9">
        <w:t>6</w:t>
      </w:r>
      <w:r w:rsidRPr="00170C6F" w:rsidR="00A44C2C">
        <w:t>,</w:t>
      </w:r>
      <w:r w:rsidRPr="00170C6F" w:rsidR="00DA2FC9">
        <w:t>2</w:t>
      </w:r>
      <w:r w:rsidRPr="00170C6F" w:rsidR="003955C4">
        <w:t xml:space="preserve"> miljoen extra middelen vrijgemaakt voor humanitaire hulp in de Palestijnse Gebieden. </w:t>
      </w:r>
      <w:r w:rsidRPr="00170C6F" w:rsidR="00FE7E0E">
        <w:t xml:space="preserve">Op 1 augustus jl. is de Tweede Kamer geïnformeerd dat </w:t>
      </w:r>
      <w:r w:rsidRPr="00170C6F" w:rsidR="00F8549F">
        <w:t xml:space="preserve">Nederland </w:t>
      </w:r>
      <w:r w:rsidRPr="00170C6F" w:rsidR="00643A63">
        <w:t>deelneemt</w:t>
      </w:r>
      <w:r w:rsidRPr="00170C6F" w:rsidR="00F8549F">
        <w:t xml:space="preserve"> aan de internationale coalitie t.b.v. </w:t>
      </w:r>
      <w:proofErr w:type="spellStart"/>
      <w:r w:rsidRPr="00170C6F" w:rsidR="00F8549F">
        <w:rPr>
          <w:i/>
          <w:iCs/>
        </w:rPr>
        <w:t>airdrops</w:t>
      </w:r>
      <w:proofErr w:type="spellEnd"/>
      <w:r w:rsidRPr="00170C6F" w:rsidR="00F8549F">
        <w:rPr>
          <w:i/>
          <w:iCs/>
        </w:rPr>
        <w:t>.</w:t>
      </w:r>
      <w:r w:rsidRPr="00170C6F" w:rsidR="00F8549F">
        <w:t xml:space="preserve"> </w:t>
      </w:r>
    </w:p>
    <w:p w:rsidRPr="00170C6F" w:rsidR="00A44C2C" w:rsidP="003955C4" w:rsidRDefault="00A44C2C" w14:paraId="0DBFC159" w14:textId="77777777"/>
    <w:p w:rsidR="00F8549F" w:rsidP="003955C4" w:rsidRDefault="00F8549F" w14:paraId="69149D8E" w14:textId="2AAFBF9A">
      <w:r w:rsidRPr="00170C6F">
        <w:t xml:space="preserve">Naast deelname aan de </w:t>
      </w:r>
      <w:proofErr w:type="spellStart"/>
      <w:r w:rsidRPr="00170C6F">
        <w:rPr>
          <w:i/>
          <w:iCs/>
        </w:rPr>
        <w:t>airdrops</w:t>
      </w:r>
      <w:proofErr w:type="spellEnd"/>
      <w:r w:rsidRPr="00170C6F">
        <w:t xml:space="preserve"> blijft Nederland zich diplomatiek en financieel inspannen voor de onmiddellijke verbetering van toegang voor de invoer en distributie van hulpgoederen via land. </w:t>
      </w:r>
      <w:r w:rsidRPr="00170C6F">
        <w:rPr>
          <w:color w:val="auto"/>
        </w:rPr>
        <w:t xml:space="preserve">Zoals gecommuniceerd in de </w:t>
      </w:r>
      <w:r w:rsidRPr="00170C6F" w:rsidR="00643A63">
        <w:rPr>
          <w:color w:val="auto"/>
        </w:rPr>
        <w:t>K</w:t>
      </w:r>
      <w:r w:rsidRPr="00170C6F">
        <w:rPr>
          <w:color w:val="auto"/>
        </w:rPr>
        <w:t>amerbrief van 2</w:t>
      </w:r>
      <w:r w:rsidRPr="00170C6F" w:rsidR="00643A63">
        <w:rPr>
          <w:color w:val="auto"/>
        </w:rPr>
        <w:t>8</w:t>
      </w:r>
      <w:r w:rsidRPr="00170C6F">
        <w:rPr>
          <w:color w:val="auto"/>
        </w:rPr>
        <w:t xml:space="preserve"> juli jl. neemt Nederland stappen om de hulpverlening via land verder te ondersteunen. Middels een </w:t>
      </w:r>
      <w:bookmarkStart w:name="_Hlk204863984" w:id="1"/>
      <w:r w:rsidRPr="00170C6F">
        <w:rPr>
          <w:color w:val="auto"/>
        </w:rPr>
        <w:t xml:space="preserve">additionele bijdrage van 1,5 miljoen euro aan het VN-Bureau voor Project ondersteunende Diensten (UNOPS) draagt Nederland bij aan het operationeel houden van de landroute via Jordanië, een belangrijke humanitaire bevoorradingsroute. </w:t>
      </w:r>
      <w:bookmarkEnd w:id="1"/>
      <w:r w:rsidRPr="00170C6F">
        <w:rPr>
          <w:color w:val="auto"/>
        </w:rPr>
        <w:t>Ook helpt Nederland via UNOPS met de bekostiging van monitoringscapaciteit voor humanitaire hulp in de Gazastrook. Daarnaast doet Nederland een extra bijdrage van 3 miljoen euro doen aan het Nederlandse Rode Kruis, waarmee de steun aan het essentiële werk van de Palestijnse Rode Halve Maan in de Gazastrook wordt voortgezet. Deze bijdrage stelt deze organisaties in staat om, wanneer de situatie zich ervoor leent, snel op te schalen en maximaal gebruik te maken van de gevechtspauzes en andere maatregelen.</w:t>
      </w:r>
    </w:p>
    <w:p w:rsidR="00183327" w:rsidP="003955C4" w:rsidRDefault="00183327" w14:paraId="4F29AC40" w14:textId="250D6520"/>
    <w:p w:rsidRPr="003955C4" w:rsidR="003955C4" w:rsidP="003955C4" w:rsidRDefault="003955C4" w14:paraId="6D0C51F4" w14:textId="3132707C"/>
    <w:p w:rsidR="00FD6F75" w:rsidP="003955C4" w:rsidRDefault="00FD6F75" w14:paraId="75B14920" w14:textId="77777777"/>
    <w:p w:rsidRPr="003955C4" w:rsidR="00FD6F75" w:rsidP="003955C4" w:rsidRDefault="00FD6F75" w14:paraId="49B059F8" w14:textId="77777777"/>
    <w:p w:rsidRPr="001248D0" w:rsidR="001248D0" w:rsidRDefault="001248D0" w14:paraId="338FCDFE" w14:textId="77777777">
      <w:pPr>
        <w:rPr>
          <w:b/>
          <w:bCs/>
        </w:rPr>
      </w:pPr>
    </w:p>
    <w:sectPr w:rsidRPr="001248D0" w:rsidR="001248D0" w:rsidSect="00EE42A1">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CAD8" w14:textId="77777777" w:rsidR="003963A2" w:rsidRDefault="003963A2">
      <w:pPr>
        <w:spacing w:line="240" w:lineRule="auto"/>
      </w:pPr>
      <w:r>
        <w:separator/>
      </w:r>
    </w:p>
  </w:endnote>
  <w:endnote w:type="continuationSeparator" w:id="0">
    <w:p w14:paraId="2F256562" w14:textId="77777777" w:rsidR="003963A2" w:rsidRDefault="003963A2">
      <w:pPr>
        <w:spacing w:line="240" w:lineRule="auto"/>
      </w:pPr>
      <w:r>
        <w:continuationSeparator/>
      </w:r>
    </w:p>
  </w:endnote>
  <w:endnote w:type="continuationNotice" w:id="1">
    <w:p w14:paraId="0151418B" w14:textId="77777777" w:rsidR="00FA12B9" w:rsidRDefault="00FA12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4A3B" w14:textId="77777777" w:rsidR="008D77DF" w:rsidRDefault="008D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54409"/>
      <w:docPartObj>
        <w:docPartGallery w:val="Page Numbers (Bottom of Page)"/>
        <w:docPartUnique/>
      </w:docPartObj>
    </w:sdtPr>
    <w:sdtEndPr/>
    <w:sdtContent>
      <w:p w14:paraId="291AC481" w14:textId="0C50052F" w:rsidR="006A6CF6" w:rsidRDefault="006A6CF6">
        <w:pPr>
          <w:pStyle w:val="Footer"/>
          <w:jc w:val="center"/>
        </w:pPr>
        <w:r>
          <w:fldChar w:fldCharType="begin"/>
        </w:r>
        <w:r>
          <w:instrText>PAGE   \* MERGEFORMAT</w:instrText>
        </w:r>
        <w:r>
          <w:fldChar w:fldCharType="separate"/>
        </w:r>
        <w:r>
          <w:t>2</w:t>
        </w:r>
        <w:r>
          <w:fldChar w:fldCharType="end"/>
        </w:r>
      </w:p>
    </w:sdtContent>
  </w:sdt>
  <w:p w14:paraId="02CBEADB" w14:textId="77777777" w:rsidR="006A6CF6" w:rsidRDefault="006A6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732602"/>
      <w:docPartObj>
        <w:docPartGallery w:val="Page Numbers (Bottom of Page)"/>
        <w:docPartUnique/>
      </w:docPartObj>
    </w:sdtPr>
    <w:sdtEndPr/>
    <w:sdtContent>
      <w:p w14:paraId="6D9F9B21" w14:textId="4F51297D" w:rsidR="006A6CF6" w:rsidRDefault="006A6CF6">
        <w:pPr>
          <w:pStyle w:val="Footer"/>
          <w:jc w:val="center"/>
        </w:pPr>
        <w:r>
          <w:fldChar w:fldCharType="begin"/>
        </w:r>
        <w:r>
          <w:instrText>PAGE   \* MERGEFORMAT</w:instrText>
        </w:r>
        <w:r>
          <w:fldChar w:fldCharType="separate"/>
        </w:r>
        <w:r>
          <w:t>2</w:t>
        </w:r>
        <w:r>
          <w:fldChar w:fldCharType="end"/>
        </w:r>
      </w:p>
    </w:sdtContent>
  </w:sdt>
  <w:p w14:paraId="5C0CAEED" w14:textId="77777777" w:rsidR="006A6CF6" w:rsidRDefault="006A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AEE3" w14:textId="77777777" w:rsidR="003963A2" w:rsidRDefault="003963A2">
      <w:pPr>
        <w:spacing w:line="240" w:lineRule="auto"/>
      </w:pPr>
      <w:r>
        <w:separator/>
      </w:r>
    </w:p>
  </w:footnote>
  <w:footnote w:type="continuationSeparator" w:id="0">
    <w:p w14:paraId="21D3E749" w14:textId="77777777" w:rsidR="003963A2" w:rsidRDefault="003963A2">
      <w:pPr>
        <w:spacing w:line="240" w:lineRule="auto"/>
      </w:pPr>
      <w:r>
        <w:continuationSeparator/>
      </w:r>
    </w:p>
  </w:footnote>
  <w:footnote w:type="continuationNotice" w:id="1">
    <w:p w14:paraId="54028377" w14:textId="77777777" w:rsidR="00FA12B9" w:rsidRDefault="00FA12B9">
      <w:pPr>
        <w:spacing w:line="240" w:lineRule="auto"/>
      </w:pPr>
    </w:p>
  </w:footnote>
  <w:footnote w:id="2">
    <w:p w14:paraId="038245DA" w14:textId="7CBFA9A0" w:rsidR="001248D0" w:rsidRPr="001248D0" w:rsidRDefault="001248D0">
      <w:pPr>
        <w:pStyle w:val="FootnoteText"/>
      </w:pPr>
      <w:r>
        <w:rPr>
          <w:rStyle w:val="FootnoteReference"/>
        </w:rPr>
        <w:footnoteRef/>
      </w:r>
      <w:r>
        <w:t xml:space="preserve"> </w:t>
      </w:r>
      <w:r w:rsidRPr="001248D0">
        <w:rPr>
          <w:sz w:val="16"/>
          <w:szCs w:val="16"/>
        </w:rPr>
        <w:t>NOS, 10 juli 2025, 'Israël richt bloedbad aan bij medische kliniek: 'Doden vrouwen en kinderen gewetenloos'' (https://nos.nl/artikel/2574549-israel-richt-bloedbad-aan-bij-medische-kliniek-doden-vrouwen-en-kinderen-gewetenloos)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4752" w14:textId="77777777" w:rsidR="008D77DF" w:rsidRDefault="008D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1182" w14:textId="53EAE0B9" w:rsidR="00AF215B" w:rsidRDefault="003963A2">
    <w:r>
      <w:rPr>
        <w:noProof/>
      </w:rPr>
      <mc:AlternateContent>
        <mc:Choice Requires="wps">
          <w:drawing>
            <wp:anchor distT="0" distB="0" distL="0" distR="0" simplePos="0" relativeHeight="251658240" behindDoc="0" locked="1" layoutInCell="1" allowOverlap="1" wp14:anchorId="0E9E1186" wp14:editId="5356235D">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0E9E11B5" w14:textId="77777777" w:rsidR="00AF215B" w:rsidRDefault="003963A2">
                          <w:pPr>
                            <w:pStyle w:val="Referentiegegevensbold"/>
                          </w:pPr>
                          <w:r>
                            <w:t>Ministerie van Buitenlandse Zaken</w:t>
                          </w:r>
                        </w:p>
                        <w:p w14:paraId="0E9E11B6" w14:textId="77777777" w:rsidR="00AF215B" w:rsidRDefault="00AF215B">
                          <w:pPr>
                            <w:pStyle w:val="WitregelW2"/>
                          </w:pPr>
                        </w:p>
                        <w:p w14:paraId="0E9E11B7" w14:textId="77777777" w:rsidR="00AF215B" w:rsidRDefault="003963A2">
                          <w:pPr>
                            <w:pStyle w:val="Referentiegegevensbold"/>
                          </w:pPr>
                          <w:r>
                            <w:t>Onze referentie</w:t>
                          </w:r>
                        </w:p>
                        <w:p w14:paraId="0E9E11B8" w14:textId="77777777" w:rsidR="00AF215B" w:rsidRDefault="003963A2">
                          <w:pPr>
                            <w:pStyle w:val="Referentiegegevens"/>
                          </w:pPr>
                          <w:r>
                            <w:t>BZ2518469</w:t>
                          </w:r>
                        </w:p>
                      </w:txbxContent>
                    </wps:txbx>
                    <wps:bodyPr vert="horz" wrap="square" lIns="0" tIns="0" rIns="0" bIns="0" anchor="t" anchorCtr="0"/>
                  </wps:wsp>
                </a:graphicData>
              </a:graphic>
              <wp14:sizeRelH relativeFrom="margin">
                <wp14:pctWidth>0</wp14:pctWidth>
              </wp14:sizeRelH>
            </wp:anchor>
          </w:drawing>
        </mc:Choice>
        <mc:Fallback>
          <w:pict>
            <v:shapetype w14:anchorId="0E9E1186"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0E9E11B5" w14:textId="77777777" w:rsidR="00AF215B" w:rsidRDefault="003963A2">
                    <w:pPr>
                      <w:pStyle w:val="Referentiegegevensbold"/>
                    </w:pPr>
                    <w:r>
                      <w:t>Ministerie van Buitenlandse Zaken</w:t>
                    </w:r>
                  </w:p>
                  <w:p w14:paraId="0E9E11B6" w14:textId="77777777" w:rsidR="00AF215B" w:rsidRDefault="00AF215B">
                    <w:pPr>
                      <w:pStyle w:val="WitregelW2"/>
                    </w:pPr>
                  </w:p>
                  <w:p w14:paraId="0E9E11B7" w14:textId="77777777" w:rsidR="00AF215B" w:rsidRDefault="003963A2">
                    <w:pPr>
                      <w:pStyle w:val="Referentiegegevensbold"/>
                    </w:pPr>
                    <w:r>
                      <w:t>Onze referentie</w:t>
                    </w:r>
                  </w:p>
                  <w:p w14:paraId="0E9E11B8" w14:textId="77777777" w:rsidR="00AF215B" w:rsidRDefault="003963A2">
                    <w:pPr>
                      <w:pStyle w:val="Referentiegegevens"/>
                    </w:pPr>
                    <w:r>
                      <w:t>BZ2518469</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1184" w14:textId="04C4F388" w:rsidR="00AF215B" w:rsidRDefault="003963A2">
    <w:pPr>
      <w:spacing w:after="7131" w:line="14" w:lineRule="exact"/>
    </w:pPr>
    <w:r>
      <w:rPr>
        <w:noProof/>
      </w:rPr>
      <mc:AlternateContent>
        <mc:Choice Requires="wps">
          <w:drawing>
            <wp:anchor distT="0" distB="0" distL="0" distR="0" simplePos="0" relativeHeight="251658243" behindDoc="0" locked="1" layoutInCell="1" allowOverlap="1" wp14:anchorId="0E9E118C" wp14:editId="0E9E118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E9E11BB" w14:textId="77777777" w:rsidR="003963A2" w:rsidRDefault="003963A2"/>
                      </w:txbxContent>
                    </wps:txbx>
                    <wps:bodyPr vert="horz" wrap="square" lIns="0" tIns="0" rIns="0" bIns="0" anchor="t" anchorCtr="0"/>
                  </wps:wsp>
                </a:graphicData>
              </a:graphic>
            </wp:anchor>
          </w:drawing>
        </mc:Choice>
        <mc:Fallback>
          <w:pict>
            <v:shapetype w14:anchorId="0E9E118C"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0E9E11BB" w14:textId="77777777" w:rsidR="003963A2" w:rsidRDefault="003963A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E9E118E" wp14:editId="0E9E118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A97945" w14:textId="77777777" w:rsidR="00854FB6" w:rsidRPr="00CF7C5C" w:rsidRDefault="00854FB6" w:rsidP="00854FB6">
                          <w:r>
                            <w:t>Aan de Voorzitter van de</w:t>
                          </w:r>
                          <w:r>
                            <w:br/>
                            <w:t>Tweede Kamer der Staten-Generaal</w:t>
                          </w:r>
                          <w:r>
                            <w:br/>
                            <w:t>Prinses Irenestraat 6</w:t>
                          </w:r>
                          <w:r>
                            <w:br/>
                            <w:t>Den Haag</w:t>
                          </w:r>
                        </w:p>
                        <w:p w14:paraId="0E9E119C" w14:textId="2B6E4DC0" w:rsidR="00AF215B" w:rsidRDefault="00AF215B">
                          <w:pPr>
                            <w:pStyle w:val="Rubricering"/>
                          </w:pPr>
                        </w:p>
                      </w:txbxContent>
                    </wps:txbx>
                    <wps:bodyPr vert="horz" wrap="square" lIns="0" tIns="0" rIns="0" bIns="0" anchor="t" anchorCtr="0"/>
                  </wps:wsp>
                </a:graphicData>
              </a:graphic>
            </wp:anchor>
          </w:drawing>
        </mc:Choice>
        <mc:Fallback>
          <w:pict>
            <v:shape w14:anchorId="0E9E118E"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41A97945" w14:textId="77777777" w:rsidR="00854FB6" w:rsidRPr="00CF7C5C" w:rsidRDefault="00854FB6" w:rsidP="00854FB6">
                    <w:r>
                      <w:t>Aan de Voorzitter van de</w:t>
                    </w:r>
                    <w:r>
                      <w:br/>
                      <w:t>Tweede Kamer der Staten-Generaal</w:t>
                    </w:r>
                    <w:r>
                      <w:br/>
                      <w:t>Prinses Irenestraat 6</w:t>
                    </w:r>
                    <w:r>
                      <w:br/>
                      <w:t>Den Haag</w:t>
                    </w:r>
                  </w:p>
                  <w:p w14:paraId="0E9E119C" w14:textId="2B6E4DC0" w:rsidR="00AF215B" w:rsidRDefault="00AF215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E9E1190" wp14:editId="0E9E119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AF01C39" w14:textId="4A4B03F8" w:rsidR="00854FB6" w:rsidRDefault="00854FB6" w:rsidP="00854FB6">
                          <w:r>
                            <w:t>Datum</w:t>
                          </w:r>
                          <w:r>
                            <w:tab/>
                          </w:r>
                          <w:r w:rsidR="008D77DF">
                            <w:t>28</w:t>
                          </w:r>
                          <w:r>
                            <w:t xml:space="preserve"> augustus 2025</w:t>
                          </w:r>
                        </w:p>
                        <w:p w14:paraId="52BC8575" w14:textId="3AE42593" w:rsidR="00854FB6" w:rsidRDefault="00854FB6" w:rsidP="00854FB6">
                          <w:r>
                            <w:t xml:space="preserve">Betreft Beantwoording vragen van het lid Ceder (CU) over het bericht </w:t>
                          </w:r>
                          <w:r w:rsidRPr="00854FB6">
                            <w:t>‘Israël richt bloedbad aan bij medische kliniek: ‘Doden vrouwen en kinderen gewetenloos’’</w:t>
                          </w:r>
                        </w:p>
                        <w:p w14:paraId="0E9E11A5" w14:textId="77777777" w:rsidR="00AF215B" w:rsidRDefault="00AF215B"/>
                      </w:txbxContent>
                    </wps:txbx>
                    <wps:bodyPr vert="horz" wrap="square" lIns="0" tIns="0" rIns="0" bIns="0" anchor="t" anchorCtr="0"/>
                  </wps:wsp>
                </a:graphicData>
              </a:graphic>
            </wp:anchor>
          </w:drawing>
        </mc:Choice>
        <mc:Fallback>
          <w:pict>
            <v:shape w14:anchorId="0E9E1190"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7AF01C39" w14:textId="4A4B03F8" w:rsidR="00854FB6" w:rsidRDefault="00854FB6" w:rsidP="00854FB6">
                    <w:r>
                      <w:t>Datum</w:t>
                    </w:r>
                    <w:r>
                      <w:tab/>
                    </w:r>
                    <w:r w:rsidR="008D77DF">
                      <w:t>28</w:t>
                    </w:r>
                    <w:r>
                      <w:t xml:space="preserve"> augustus 2025</w:t>
                    </w:r>
                  </w:p>
                  <w:p w14:paraId="52BC8575" w14:textId="3AE42593" w:rsidR="00854FB6" w:rsidRDefault="00854FB6" w:rsidP="00854FB6">
                    <w:r>
                      <w:t xml:space="preserve">Betreft Beantwoording vragen van het lid Ceder (CU) over het bericht </w:t>
                    </w:r>
                    <w:r w:rsidRPr="00854FB6">
                      <w:t>‘Israël richt bloedbad aan bij medische kliniek: ‘Doden vrouwen en kinderen gewetenloos’’</w:t>
                    </w:r>
                  </w:p>
                  <w:p w14:paraId="0E9E11A5" w14:textId="77777777" w:rsidR="00AF215B" w:rsidRDefault="00AF215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E9E1192" wp14:editId="3B220DAD">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AA1149C" w14:textId="77777777" w:rsidR="00854FB6" w:rsidRPr="00F51C07" w:rsidRDefault="00854FB6" w:rsidP="00854FB6">
                              <w:pPr>
                                <w:rPr>
                                  <w:b/>
                                  <w:sz w:val="13"/>
                                  <w:szCs w:val="13"/>
                                </w:rPr>
                              </w:pPr>
                              <w:r w:rsidRPr="00FC13FA">
                                <w:rPr>
                                  <w:b/>
                                  <w:sz w:val="13"/>
                                  <w:szCs w:val="13"/>
                                </w:rPr>
                                <w:t>Ministerie van Buitenlandse Zaken</w:t>
                              </w:r>
                            </w:p>
                          </w:sdtContent>
                        </w:sdt>
                        <w:p w14:paraId="30A0705A" w14:textId="77777777" w:rsidR="00854FB6" w:rsidRPr="00EE5E5D" w:rsidRDefault="00854FB6" w:rsidP="00854FB6">
                          <w:pPr>
                            <w:rPr>
                              <w:sz w:val="13"/>
                              <w:szCs w:val="13"/>
                            </w:rPr>
                          </w:pPr>
                          <w:r>
                            <w:rPr>
                              <w:sz w:val="13"/>
                              <w:szCs w:val="13"/>
                            </w:rPr>
                            <w:t>Rijnstraat 8</w:t>
                          </w:r>
                        </w:p>
                        <w:p w14:paraId="1602F1B5" w14:textId="77777777" w:rsidR="00854FB6" w:rsidRPr="0059764A" w:rsidRDefault="00854FB6" w:rsidP="00854FB6">
                          <w:pPr>
                            <w:rPr>
                              <w:sz w:val="13"/>
                              <w:szCs w:val="13"/>
                              <w:lang w:val="da-DK"/>
                            </w:rPr>
                          </w:pPr>
                          <w:r w:rsidRPr="0059764A">
                            <w:rPr>
                              <w:sz w:val="13"/>
                              <w:szCs w:val="13"/>
                              <w:lang w:val="da-DK"/>
                            </w:rPr>
                            <w:t>2515 XP Den Haag</w:t>
                          </w:r>
                        </w:p>
                        <w:p w14:paraId="09FF6B66" w14:textId="77777777" w:rsidR="00854FB6" w:rsidRPr="0059764A" w:rsidRDefault="00854FB6" w:rsidP="00854FB6">
                          <w:pPr>
                            <w:rPr>
                              <w:sz w:val="13"/>
                              <w:szCs w:val="13"/>
                              <w:lang w:val="da-DK"/>
                            </w:rPr>
                          </w:pPr>
                          <w:r w:rsidRPr="0059764A">
                            <w:rPr>
                              <w:sz w:val="13"/>
                              <w:szCs w:val="13"/>
                              <w:lang w:val="da-DK"/>
                            </w:rPr>
                            <w:t>Postbus 20061</w:t>
                          </w:r>
                        </w:p>
                        <w:p w14:paraId="26C7D5D6" w14:textId="77777777" w:rsidR="00854FB6" w:rsidRPr="0059764A" w:rsidRDefault="00854FB6" w:rsidP="00854FB6">
                          <w:pPr>
                            <w:rPr>
                              <w:sz w:val="13"/>
                              <w:szCs w:val="13"/>
                              <w:lang w:val="da-DK"/>
                            </w:rPr>
                          </w:pPr>
                          <w:r w:rsidRPr="0059764A">
                            <w:rPr>
                              <w:sz w:val="13"/>
                              <w:szCs w:val="13"/>
                              <w:lang w:val="da-DK"/>
                            </w:rPr>
                            <w:t>Nederland</w:t>
                          </w:r>
                        </w:p>
                        <w:p w14:paraId="0E9E11A7" w14:textId="77777777" w:rsidR="00AF215B" w:rsidRDefault="00AF215B">
                          <w:pPr>
                            <w:pStyle w:val="WitregelW1"/>
                          </w:pPr>
                        </w:p>
                        <w:p w14:paraId="0E9E11A8" w14:textId="77777777" w:rsidR="00AF215B" w:rsidRDefault="003963A2">
                          <w:pPr>
                            <w:pStyle w:val="Referentiegegevens"/>
                          </w:pPr>
                          <w:r>
                            <w:t xml:space="preserve"> </w:t>
                          </w:r>
                        </w:p>
                        <w:p w14:paraId="0E9E11A9" w14:textId="77777777" w:rsidR="00AF215B" w:rsidRDefault="003963A2">
                          <w:pPr>
                            <w:pStyle w:val="Referentiegegevens"/>
                          </w:pPr>
                          <w:r>
                            <w:t>www.minbuza.nl</w:t>
                          </w:r>
                        </w:p>
                        <w:p w14:paraId="0E9E11AA" w14:textId="77777777" w:rsidR="00AF215B" w:rsidRDefault="00AF215B">
                          <w:pPr>
                            <w:pStyle w:val="WitregelW2"/>
                          </w:pPr>
                        </w:p>
                        <w:p w14:paraId="0E9E11AB" w14:textId="77777777" w:rsidR="00AF215B" w:rsidRDefault="003963A2">
                          <w:pPr>
                            <w:pStyle w:val="Referentiegegevensbold"/>
                          </w:pPr>
                          <w:r>
                            <w:t>Onze referentie</w:t>
                          </w:r>
                        </w:p>
                        <w:p w14:paraId="0E9E11AC" w14:textId="77777777" w:rsidR="00AF215B" w:rsidRDefault="003963A2">
                          <w:pPr>
                            <w:pStyle w:val="Referentiegegevens"/>
                          </w:pPr>
                          <w:r>
                            <w:t>BZ2518469</w:t>
                          </w:r>
                        </w:p>
                        <w:p w14:paraId="0E9E11AD" w14:textId="77777777" w:rsidR="00AF215B" w:rsidRDefault="00AF215B">
                          <w:pPr>
                            <w:pStyle w:val="WitregelW1"/>
                          </w:pPr>
                        </w:p>
                        <w:p w14:paraId="0E9E11AE" w14:textId="77777777" w:rsidR="00AF215B" w:rsidRDefault="003963A2">
                          <w:pPr>
                            <w:pStyle w:val="Referentiegegevensbold"/>
                          </w:pPr>
                          <w:r>
                            <w:t>Uw referentie</w:t>
                          </w:r>
                        </w:p>
                        <w:p w14:paraId="0E9E11AF" w14:textId="77777777" w:rsidR="00AF215B" w:rsidRDefault="003963A2">
                          <w:pPr>
                            <w:pStyle w:val="Referentiegegevens"/>
                          </w:pPr>
                          <w:r>
                            <w:t>2025Z14667</w:t>
                          </w:r>
                        </w:p>
                        <w:p w14:paraId="0E9E11B0" w14:textId="77777777" w:rsidR="00AF215B" w:rsidRDefault="00AF215B">
                          <w:pPr>
                            <w:pStyle w:val="WitregelW1"/>
                          </w:pPr>
                        </w:p>
                        <w:p w14:paraId="0E9E11B1" w14:textId="77777777" w:rsidR="00AF215B" w:rsidRDefault="003963A2">
                          <w:pPr>
                            <w:pStyle w:val="Referentiegegevensbold"/>
                          </w:pPr>
                          <w:r>
                            <w:t>Bijlage(n)</w:t>
                          </w:r>
                        </w:p>
                        <w:p w14:paraId="0E9E11B2" w14:textId="77777777" w:rsidR="00AF215B" w:rsidRDefault="003963A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E9E1192" id="41b10cd4-80a4-11ea-b356-6230a4311406" o:spid="_x0000_s1030" type="#_x0000_t202" style="position:absolute;margin-left:466.5pt;margin-top:155pt;width:104.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DcWxjWUAQAAFQMA&#10;AA4AAAAAAAAAAAAAAAAALgIAAGRycy9lMm9Eb2MueG1sUEsBAi0AFAAGAAgAAAAhADbi4v3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AA1149C" w14:textId="77777777" w:rsidR="00854FB6" w:rsidRPr="00F51C07" w:rsidRDefault="00854FB6" w:rsidP="00854FB6">
                        <w:pPr>
                          <w:rPr>
                            <w:b/>
                            <w:sz w:val="13"/>
                            <w:szCs w:val="13"/>
                          </w:rPr>
                        </w:pPr>
                        <w:r w:rsidRPr="00FC13FA">
                          <w:rPr>
                            <w:b/>
                            <w:sz w:val="13"/>
                            <w:szCs w:val="13"/>
                          </w:rPr>
                          <w:t>Ministerie van Buitenlandse Zaken</w:t>
                        </w:r>
                      </w:p>
                    </w:sdtContent>
                  </w:sdt>
                  <w:p w14:paraId="30A0705A" w14:textId="77777777" w:rsidR="00854FB6" w:rsidRPr="00EE5E5D" w:rsidRDefault="00854FB6" w:rsidP="00854FB6">
                    <w:pPr>
                      <w:rPr>
                        <w:sz w:val="13"/>
                        <w:szCs w:val="13"/>
                      </w:rPr>
                    </w:pPr>
                    <w:r>
                      <w:rPr>
                        <w:sz w:val="13"/>
                        <w:szCs w:val="13"/>
                      </w:rPr>
                      <w:t>Rijnstraat 8</w:t>
                    </w:r>
                  </w:p>
                  <w:p w14:paraId="1602F1B5" w14:textId="77777777" w:rsidR="00854FB6" w:rsidRPr="0059764A" w:rsidRDefault="00854FB6" w:rsidP="00854FB6">
                    <w:pPr>
                      <w:rPr>
                        <w:sz w:val="13"/>
                        <w:szCs w:val="13"/>
                        <w:lang w:val="da-DK"/>
                      </w:rPr>
                    </w:pPr>
                    <w:r w:rsidRPr="0059764A">
                      <w:rPr>
                        <w:sz w:val="13"/>
                        <w:szCs w:val="13"/>
                        <w:lang w:val="da-DK"/>
                      </w:rPr>
                      <w:t>2515 XP Den Haag</w:t>
                    </w:r>
                  </w:p>
                  <w:p w14:paraId="09FF6B66" w14:textId="77777777" w:rsidR="00854FB6" w:rsidRPr="0059764A" w:rsidRDefault="00854FB6" w:rsidP="00854FB6">
                    <w:pPr>
                      <w:rPr>
                        <w:sz w:val="13"/>
                        <w:szCs w:val="13"/>
                        <w:lang w:val="da-DK"/>
                      </w:rPr>
                    </w:pPr>
                    <w:r w:rsidRPr="0059764A">
                      <w:rPr>
                        <w:sz w:val="13"/>
                        <w:szCs w:val="13"/>
                        <w:lang w:val="da-DK"/>
                      </w:rPr>
                      <w:t>Postbus 20061</w:t>
                    </w:r>
                  </w:p>
                  <w:p w14:paraId="26C7D5D6" w14:textId="77777777" w:rsidR="00854FB6" w:rsidRPr="0059764A" w:rsidRDefault="00854FB6" w:rsidP="00854FB6">
                    <w:pPr>
                      <w:rPr>
                        <w:sz w:val="13"/>
                        <w:szCs w:val="13"/>
                        <w:lang w:val="da-DK"/>
                      </w:rPr>
                    </w:pPr>
                    <w:r w:rsidRPr="0059764A">
                      <w:rPr>
                        <w:sz w:val="13"/>
                        <w:szCs w:val="13"/>
                        <w:lang w:val="da-DK"/>
                      </w:rPr>
                      <w:t>Nederland</w:t>
                    </w:r>
                  </w:p>
                  <w:p w14:paraId="0E9E11A7" w14:textId="77777777" w:rsidR="00AF215B" w:rsidRDefault="00AF215B">
                    <w:pPr>
                      <w:pStyle w:val="WitregelW1"/>
                    </w:pPr>
                  </w:p>
                  <w:p w14:paraId="0E9E11A8" w14:textId="77777777" w:rsidR="00AF215B" w:rsidRDefault="003963A2">
                    <w:pPr>
                      <w:pStyle w:val="Referentiegegevens"/>
                    </w:pPr>
                    <w:r>
                      <w:t xml:space="preserve"> </w:t>
                    </w:r>
                  </w:p>
                  <w:p w14:paraId="0E9E11A9" w14:textId="77777777" w:rsidR="00AF215B" w:rsidRDefault="003963A2">
                    <w:pPr>
                      <w:pStyle w:val="Referentiegegevens"/>
                    </w:pPr>
                    <w:r>
                      <w:t>www.minbuza.nl</w:t>
                    </w:r>
                  </w:p>
                  <w:p w14:paraId="0E9E11AA" w14:textId="77777777" w:rsidR="00AF215B" w:rsidRDefault="00AF215B">
                    <w:pPr>
                      <w:pStyle w:val="WitregelW2"/>
                    </w:pPr>
                  </w:p>
                  <w:p w14:paraId="0E9E11AB" w14:textId="77777777" w:rsidR="00AF215B" w:rsidRDefault="003963A2">
                    <w:pPr>
                      <w:pStyle w:val="Referentiegegevensbold"/>
                    </w:pPr>
                    <w:r>
                      <w:t>Onze referentie</w:t>
                    </w:r>
                  </w:p>
                  <w:p w14:paraId="0E9E11AC" w14:textId="77777777" w:rsidR="00AF215B" w:rsidRDefault="003963A2">
                    <w:pPr>
                      <w:pStyle w:val="Referentiegegevens"/>
                    </w:pPr>
                    <w:r>
                      <w:t>BZ2518469</w:t>
                    </w:r>
                  </w:p>
                  <w:p w14:paraId="0E9E11AD" w14:textId="77777777" w:rsidR="00AF215B" w:rsidRDefault="00AF215B">
                    <w:pPr>
                      <w:pStyle w:val="WitregelW1"/>
                    </w:pPr>
                  </w:p>
                  <w:p w14:paraId="0E9E11AE" w14:textId="77777777" w:rsidR="00AF215B" w:rsidRDefault="003963A2">
                    <w:pPr>
                      <w:pStyle w:val="Referentiegegevensbold"/>
                    </w:pPr>
                    <w:r>
                      <w:t>Uw referentie</w:t>
                    </w:r>
                  </w:p>
                  <w:p w14:paraId="0E9E11AF" w14:textId="77777777" w:rsidR="00AF215B" w:rsidRDefault="003963A2">
                    <w:pPr>
                      <w:pStyle w:val="Referentiegegevens"/>
                    </w:pPr>
                    <w:r>
                      <w:t>2025Z14667</w:t>
                    </w:r>
                  </w:p>
                  <w:p w14:paraId="0E9E11B0" w14:textId="77777777" w:rsidR="00AF215B" w:rsidRDefault="00AF215B">
                    <w:pPr>
                      <w:pStyle w:val="WitregelW1"/>
                    </w:pPr>
                  </w:p>
                  <w:p w14:paraId="0E9E11B1" w14:textId="77777777" w:rsidR="00AF215B" w:rsidRDefault="003963A2">
                    <w:pPr>
                      <w:pStyle w:val="Referentiegegevensbold"/>
                    </w:pPr>
                    <w:r>
                      <w:t>Bijlage(n)</w:t>
                    </w:r>
                  </w:p>
                  <w:p w14:paraId="0E9E11B2" w14:textId="77777777" w:rsidR="00AF215B" w:rsidRDefault="003963A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E9E1196" wp14:editId="12BF6C5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9E11C1" w14:textId="77777777" w:rsidR="003963A2" w:rsidRDefault="003963A2"/>
                      </w:txbxContent>
                    </wps:txbx>
                    <wps:bodyPr vert="horz" wrap="square" lIns="0" tIns="0" rIns="0" bIns="0" anchor="t" anchorCtr="0"/>
                  </wps:wsp>
                </a:graphicData>
              </a:graphic>
            </wp:anchor>
          </w:drawing>
        </mc:Choice>
        <mc:Fallback>
          <w:pict>
            <v:shape w14:anchorId="0E9E1196"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0E9E11C1" w14:textId="77777777" w:rsidR="003963A2" w:rsidRDefault="003963A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9E1198" wp14:editId="0E9E119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9E11C3" w14:textId="77777777" w:rsidR="003963A2" w:rsidRDefault="003963A2"/>
                      </w:txbxContent>
                    </wps:txbx>
                    <wps:bodyPr vert="horz" wrap="square" lIns="0" tIns="0" rIns="0" bIns="0" anchor="t" anchorCtr="0"/>
                  </wps:wsp>
                </a:graphicData>
              </a:graphic>
            </wp:anchor>
          </w:drawing>
        </mc:Choice>
        <mc:Fallback>
          <w:pict>
            <v:shape w14:anchorId="0E9E1198"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0E9E11C3" w14:textId="77777777" w:rsidR="003963A2" w:rsidRDefault="003963A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E9E119A" wp14:editId="0E9E119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9E11B4" w14:textId="77777777" w:rsidR="00AF215B" w:rsidRDefault="003963A2">
                          <w:pPr>
                            <w:spacing w:line="240" w:lineRule="auto"/>
                          </w:pPr>
                          <w:r>
                            <w:rPr>
                              <w:noProof/>
                            </w:rPr>
                            <w:drawing>
                              <wp:inline distT="0" distB="0" distL="0" distR="0" wp14:anchorId="0E9E11BB" wp14:editId="0E9E11B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9E119A"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0E9E11B4" w14:textId="77777777" w:rsidR="00AF215B" w:rsidRDefault="003963A2">
                    <w:pPr>
                      <w:spacing w:line="240" w:lineRule="auto"/>
                    </w:pPr>
                    <w:r>
                      <w:rPr>
                        <w:noProof/>
                      </w:rPr>
                      <w:drawing>
                        <wp:inline distT="0" distB="0" distL="0" distR="0" wp14:anchorId="0E9E11BB" wp14:editId="0E9E11B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954777"/>
    <w:multiLevelType w:val="multilevel"/>
    <w:tmpl w:val="6A7E934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EA1F86"/>
    <w:multiLevelType w:val="multilevel"/>
    <w:tmpl w:val="E78B5A9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443AC1E6"/>
    <w:multiLevelType w:val="multilevel"/>
    <w:tmpl w:val="D9E26B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3B7EFFD"/>
    <w:multiLevelType w:val="multilevel"/>
    <w:tmpl w:val="7AC97A9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D097C3B"/>
    <w:multiLevelType w:val="multilevel"/>
    <w:tmpl w:val="48F4147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4861745">
    <w:abstractNumId w:val="1"/>
  </w:num>
  <w:num w:numId="2" w16cid:durableId="1779373146">
    <w:abstractNumId w:val="3"/>
  </w:num>
  <w:num w:numId="3" w16cid:durableId="304504885">
    <w:abstractNumId w:val="2"/>
  </w:num>
  <w:num w:numId="4" w16cid:durableId="1284849079">
    <w:abstractNumId w:val="0"/>
  </w:num>
  <w:num w:numId="5" w16cid:durableId="365179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5B"/>
    <w:rsid w:val="00000744"/>
    <w:rsid w:val="00025F10"/>
    <w:rsid w:val="00030009"/>
    <w:rsid w:val="00032EC7"/>
    <w:rsid w:val="00037BE8"/>
    <w:rsid w:val="000408B4"/>
    <w:rsid w:val="000615D7"/>
    <w:rsid w:val="000725ED"/>
    <w:rsid w:val="00080E68"/>
    <w:rsid w:val="00087242"/>
    <w:rsid w:val="000963AC"/>
    <w:rsid w:val="000A3392"/>
    <w:rsid w:val="000D3D48"/>
    <w:rsid w:val="000D61E8"/>
    <w:rsid w:val="000D762F"/>
    <w:rsid w:val="000F126E"/>
    <w:rsid w:val="000F2006"/>
    <w:rsid w:val="00112289"/>
    <w:rsid w:val="001248D0"/>
    <w:rsid w:val="00141320"/>
    <w:rsid w:val="001427D9"/>
    <w:rsid w:val="00154482"/>
    <w:rsid w:val="0015672E"/>
    <w:rsid w:val="00157415"/>
    <w:rsid w:val="00170C6F"/>
    <w:rsid w:val="001721B8"/>
    <w:rsid w:val="00183327"/>
    <w:rsid w:val="00183626"/>
    <w:rsid w:val="001911BD"/>
    <w:rsid w:val="00193459"/>
    <w:rsid w:val="001C5996"/>
    <w:rsid w:val="001E43AF"/>
    <w:rsid w:val="001E4D79"/>
    <w:rsid w:val="0022388A"/>
    <w:rsid w:val="002265F3"/>
    <w:rsid w:val="002278C8"/>
    <w:rsid w:val="0024095D"/>
    <w:rsid w:val="002417AE"/>
    <w:rsid w:val="00244956"/>
    <w:rsid w:val="002B4812"/>
    <w:rsid w:val="002B69E4"/>
    <w:rsid w:val="002C7083"/>
    <w:rsid w:val="002D1E10"/>
    <w:rsid w:val="002E2CD6"/>
    <w:rsid w:val="002E7B89"/>
    <w:rsid w:val="003066AA"/>
    <w:rsid w:val="003101AD"/>
    <w:rsid w:val="003159E9"/>
    <w:rsid w:val="00327D16"/>
    <w:rsid w:val="003310AE"/>
    <w:rsid w:val="003401BE"/>
    <w:rsid w:val="00350398"/>
    <w:rsid w:val="00381741"/>
    <w:rsid w:val="00386AD9"/>
    <w:rsid w:val="00391BC9"/>
    <w:rsid w:val="003955C4"/>
    <w:rsid w:val="003963A2"/>
    <w:rsid w:val="003B123D"/>
    <w:rsid w:val="003B449C"/>
    <w:rsid w:val="003C4DEA"/>
    <w:rsid w:val="003D7C97"/>
    <w:rsid w:val="003E5115"/>
    <w:rsid w:val="004434DE"/>
    <w:rsid w:val="00446FD2"/>
    <w:rsid w:val="004532B6"/>
    <w:rsid w:val="00457B38"/>
    <w:rsid w:val="00462D4D"/>
    <w:rsid w:val="00474DDA"/>
    <w:rsid w:val="00476C9A"/>
    <w:rsid w:val="00481B00"/>
    <w:rsid w:val="00482CA3"/>
    <w:rsid w:val="00483791"/>
    <w:rsid w:val="004E048D"/>
    <w:rsid w:val="004E7476"/>
    <w:rsid w:val="00501960"/>
    <w:rsid w:val="005201BB"/>
    <w:rsid w:val="00526BCD"/>
    <w:rsid w:val="00560502"/>
    <w:rsid w:val="005609BB"/>
    <w:rsid w:val="00562794"/>
    <w:rsid w:val="00583E25"/>
    <w:rsid w:val="00584814"/>
    <w:rsid w:val="005C4ACE"/>
    <w:rsid w:val="00605942"/>
    <w:rsid w:val="00607EBE"/>
    <w:rsid w:val="006173E0"/>
    <w:rsid w:val="00632409"/>
    <w:rsid w:val="006378BE"/>
    <w:rsid w:val="00642DC5"/>
    <w:rsid w:val="00643A63"/>
    <w:rsid w:val="00643BE6"/>
    <w:rsid w:val="006854B3"/>
    <w:rsid w:val="006A0B18"/>
    <w:rsid w:val="006A6CF6"/>
    <w:rsid w:val="006A7854"/>
    <w:rsid w:val="006E1B92"/>
    <w:rsid w:val="006E1CBB"/>
    <w:rsid w:val="006E3BDB"/>
    <w:rsid w:val="006E5B27"/>
    <w:rsid w:val="006E6C51"/>
    <w:rsid w:val="006F1685"/>
    <w:rsid w:val="006F4B8B"/>
    <w:rsid w:val="006F5F22"/>
    <w:rsid w:val="007022D5"/>
    <w:rsid w:val="00706BA4"/>
    <w:rsid w:val="00735047"/>
    <w:rsid w:val="00737B62"/>
    <w:rsid w:val="00754A48"/>
    <w:rsid w:val="00797D7C"/>
    <w:rsid w:val="007F4F2E"/>
    <w:rsid w:val="00831B7F"/>
    <w:rsid w:val="00854FB6"/>
    <w:rsid w:val="00856AAB"/>
    <w:rsid w:val="00856C69"/>
    <w:rsid w:val="00882290"/>
    <w:rsid w:val="00891E5E"/>
    <w:rsid w:val="008A5F30"/>
    <w:rsid w:val="008C6532"/>
    <w:rsid w:val="008D63D8"/>
    <w:rsid w:val="008D77DF"/>
    <w:rsid w:val="008E17E7"/>
    <w:rsid w:val="008F0333"/>
    <w:rsid w:val="0090403E"/>
    <w:rsid w:val="00924E29"/>
    <w:rsid w:val="00931943"/>
    <w:rsid w:val="009344E6"/>
    <w:rsid w:val="0094018E"/>
    <w:rsid w:val="0094187F"/>
    <w:rsid w:val="00962A65"/>
    <w:rsid w:val="00965A95"/>
    <w:rsid w:val="009673FA"/>
    <w:rsid w:val="00971320"/>
    <w:rsid w:val="00997CDF"/>
    <w:rsid w:val="009A5E24"/>
    <w:rsid w:val="009B298C"/>
    <w:rsid w:val="009F322F"/>
    <w:rsid w:val="009F6D7F"/>
    <w:rsid w:val="00A126F7"/>
    <w:rsid w:val="00A3019F"/>
    <w:rsid w:val="00A44C2C"/>
    <w:rsid w:val="00A46D2E"/>
    <w:rsid w:val="00A51917"/>
    <w:rsid w:val="00A53997"/>
    <w:rsid w:val="00A74F96"/>
    <w:rsid w:val="00A857FE"/>
    <w:rsid w:val="00A87443"/>
    <w:rsid w:val="00A96416"/>
    <w:rsid w:val="00AA2ECC"/>
    <w:rsid w:val="00AB51CD"/>
    <w:rsid w:val="00AC20E6"/>
    <w:rsid w:val="00AC3876"/>
    <w:rsid w:val="00AC55BC"/>
    <w:rsid w:val="00AE6D5A"/>
    <w:rsid w:val="00AF195A"/>
    <w:rsid w:val="00AF215B"/>
    <w:rsid w:val="00B20AD7"/>
    <w:rsid w:val="00B25D98"/>
    <w:rsid w:val="00B37512"/>
    <w:rsid w:val="00B47262"/>
    <w:rsid w:val="00B51C33"/>
    <w:rsid w:val="00B56435"/>
    <w:rsid w:val="00B6305A"/>
    <w:rsid w:val="00B6774D"/>
    <w:rsid w:val="00B744F1"/>
    <w:rsid w:val="00B81585"/>
    <w:rsid w:val="00BA090F"/>
    <w:rsid w:val="00BF745B"/>
    <w:rsid w:val="00BF77CA"/>
    <w:rsid w:val="00C50748"/>
    <w:rsid w:val="00C51E4C"/>
    <w:rsid w:val="00C53BCC"/>
    <w:rsid w:val="00C578A4"/>
    <w:rsid w:val="00C579EA"/>
    <w:rsid w:val="00C639D4"/>
    <w:rsid w:val="00C65506"/>
    <w:rsid w:val="00C7391B"/>
    <w:rsid w:val="00CA5776"/>
    <w:rsid w:val="00CB55AB"/>
    <w:rsid w:val="00CC40E8"/>
    <w:rsid w:val="00CD31E6"/>
    <w:rsid w:val="00CE4F75"/>
    <w:rsid w:val="00CE67C9"/>
    <w:rsid w:val="00CF4FCE"/>
    <w:rsid w:val="00D03364"/>
    <w:rsid w:val="00D2351C"/>
    <w:rsid w:val="00D24AAD"/>
    <w:rsid w:val="00D42E1B"/>
    <w:rsid w:val="00D818EE"/>
    <w:rsid w:val="00D83523"/>
    <w:rsid w:val="00D83F3E"/>
    <w:rsid w:val="00D865BF"/>
    <w:rsid w:val="00D8691E"/>
    <w:rsid w:val="00DA2FC9"/>
    <w:rsid w:val="00DB17A5"/>
    <w:rsid w:val="00DC715E"/>
    <w:rsid w:val="00E00D38"/>
    <w:rsid w:val="00E13D68"/>
    <w:rsid w:val="00E3355D"/>
    <w:rsid w:val="00E50A70"/>
    <w:rsid w:val="00E87ECA"/>
    <w:rsid w:val="00E93716"/>
    <w:rsid w:val="00EE20FB"/>
    <w:rsid w:val="00EE42A1"/>
    <w:rsid w:val="00EE4889"/>
    <w:rsid w:val="00F008DB"/>
    <w:rsid w:val="00F406B7"/>
    <w:rsid w:val="00F416BA"/>
    <w:rsid w:val="00F53479"/>
    <w:rsid w:val="00F77431"/>
    <w:rsid w:val="00F77DFC"/>
    <w:rsid w:val="00F8223D"/>
    <w:rsid w:val="00F8549F"/>
    <w:rsid w:val="00FA12B9"/>
    <w:rsid w:val="00FD6F75"/>
    <w:rsid w:val="00FE7E0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E9E115A"/>
  <w15:docId w15:val="{5D83D4EF-0597-43AF-BC25-5C2CA350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737B62"/>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1248D0"/>
    <w:pPr>
      <w:spacing w:line="240" w:lineRule="auto"/>
    </w:pPr>
    <w:rPr>
      <w:sz w:val="20"/>
      <w:szCs w:val="20"/>
    </w:rPr>
  </w:style>
  <w:style w:type="character" w:customStyle="1" w:styleId="FootnoteTextChar">
    <w:name w:val="Footnote Text Char"/>
    <w:basedOn w:val="DefaultParagraphFont"/>
    <w:link w:val="FootnoteText"/>
    <w:uiPriority w:val="99"/>
    <w:semiHidden/>
    <w:rsid w:val="001248D0"/>
    <w:rPr>
      <w:rFonts w:ascii="Verdana" w:hAnsi="Verdana"/>
      <w:color w:val="000000"/>
    </w:rPr>
  </w:style>
  <w:style w:type="character" w:styleId="FootnoteReference">
    <w:name w:val="footnote reference"/>
    <w:basedOn w:val="DefaultParagraphFont"/>
    <w:uiPriority w:val="99"/>
    <w:semiHidden/>
    <w:unhideWhenUsed/>
    <w:rsid w:val="001248D0"/>
    <w:rPr>
      <w:vertAlign w:val="superscript"/>
    </w:rPr>
  </w:style>
  <w:style w:type="character" w:styleId="CommentReference">
    <w:name w:val="annotation reference"/>
    <w:basedOn w:val="DefaultParagraphFont"/>
    <w:uiPriority w:val="99"/>
    <w:semiHidden/>
    <w:unhideWhenUsed/>
    <w:rsid w:val="003963A2"/>
    <w:rPr>
      <w:sz w:val="16"/>
      <w:szCs w:val="16"/>
    </w:rPr>
  </w:style>
  <w:style w:type="paragraph" w:styleId="CommentText">
    <w:name w:val="annotation text"/>
    <w:basedOn w:val="Normal"/>
    <w:link w:val="CommentTextChar"/>
    <w:uiPriority w:val="99"/>
    <w:unhideWhenUsed/>
    <w:rsid w:val="003963A2"/>
    <w:pPr>
      <w:spacing w:line="240" w:lineRule="auto"/>
    </w:pPr>
    <w:rPr>
      <w:sz w:val="20"/>
      <w:szCs w:val="20"/>
    </w:rPr>
  </w:style>
  <w:style w:type="character" w:customStyle="1" w:styleId="CommentTextChar">
    <w:name w:val="Comment Text Char"/>
    <w:basedOn w:val="DefaultParagraphFont"/>
    <w:link w:val="CommentText"/>
    <w:uiPriority w:val="99"/>
    <w:rsid w:val="003963A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963A2"/>
    <w:rPr>
      <w:b/>
      <w:bCs/>
    </w:rPr>
  </w:style>
  <w:style w:type="character" w:customStyle="1" w:styleId="CommentSubjectChar">
    <w:name w:val="Comment Subject Char"/>
    <w:basedOn w:val="CommentTextChar"/>
    <w:link w:val="CommentSubject"/>
    <w:uiPriority w:val="99"/>
    <w:semiHidden/>
    <w:rsid w:val="003963A2"/>
    <w:rPr>
      <w:rFonts w:ascii="Verdana" w:hAnsi="Verdana"/>
      <w:b/>
      <w:bCs/>
      <w:color w:val="000000"/>
    </w:rPr>
  </w:style>
  <w:style w:type="paragraph" w:styleId="Revision">
    <w:name w:val="Revision"/>
    <w:hidden/>
    <w:uiPriority w:val="99"/>
    <w:semiHidden/>
    <w:rsid w:val="00B744F1"/>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B744F1"/>
    <w:pPr>
      <w:tabs>
        <w:tab w:val="center" w:pos="4513"/>
        <w:tab w:val="right" w:pos="9026"/>
      </w:tabs>
      <w:spacing w:line="240" w:lineRule="auto"/>
    </w:pPr>
  </w:style>
  <w:style w:type="character" w:customStyle="1" w:styleId="HeaderChar">
    <w:name w:val="Header Char"/>
    <w:basedOn w:val="DefaultParagraphFont"/>
    <w:link w:val="Header"/>
    <w:uiPriority w:val="99"/>
    <w:rsid w:val="00B744F1"/>
    <w:rPr>
      <w:rFonts w:ascii="Verdana" w:hAnsi="Verdana"/>
      <w:color w:val="000000"/>
      <w:sz w:val="18"/>
      <w:szCs w:val="18"/>
    </w:rPr>
  </w:style>
  <w:style w:type="paragraph" w:styleId="Footer">
    <w:name w:val="footer"/>
    <w:basedOn w:val="Normal"/>
    <w:link w:val="FooterChar"/>
    <w:uiPriority w:val="99"/>
    <w:unhideWhenUsed/>
    <w:rsid w:val="00B744F1"/>
    <w:pPr>
      <w:tabs>
        <w:tab w:val="center" w:pos="4513"/>
        <w:tab w:val="right" w:pos="9026"/>
      </w:tabs>
      <w:spacing w:line="240" w:lineRule="auto"/>
    </w:pPr>
  </w:style>
  <w:style w:type="character" w:customStyle="1" w:styleId="FooterChar">
    <w:name w:val="Footer Char"/>
    <w:basedOn w:val="DefaultParagraphFont"/>
    <w:link w:val="Footer"/>
    <w:uiPriority w:val="99"/>
    <w:rsid w:val="00B744F1"/>
    <w:rPr>
      <w:rFonts w:ascii="Verdana" w:hAnsi="Verdana"/>
      <w:color w:val="000000"/>
      <w:sz w:val="18"/>
      <w:szCs w:val="18"/>
    </w:rPr>
  </w:style>
  <w:style w:type="paragraph" w:styleId="NormalWeb">
    <w:name w:val="Normal (Web)"/>
    <w:basedOn w:val="Normal"/>
    <w:uiPriority w:val="99"/>
    <w:semiHidden/>
    <w:unhideWhenUsed/>
    <w:rsid w:val="00327D16"/>
    <w:rPr>
      <w:rFonts w:ascii="Times New Roman" w:hAnsi="Times New Roman" w:cs="Times New Roman"/>
      <w:sz w:val="24"/>
      <w:szCs w:val="24"/>
    </w:rPr>
  </w:style>
  <w:style w:type="paragraph" w:customStyle="1" w:styleId="Citaat1">
    <w:name w:val="Citaat1"/>
    <w:basedOn w:val="Normal"/>
    <w:next w:val="Normal"/>
    <w:uiPriority w:val="98"/>
    <w:qFormat/>
    <w:rsid w:val="00A46D2E"/>
    <w:pPr>
      <w:spacing w:before="200" w:after="160"/>
      <w:ind w:left="861"/>
      <w:jc w:val="center"/>
    </w:pPr>
    <w:rPr>
      <w:i/>
      <w:color w:val="404040"/>
    </w:rPr>
  </w:style>
  <w:style w:type="paragraph" w:customStyle="1" w:styleId="Geenafstand1">
    <w:name w:val="Geen afstand1"/>
    <w:basedOn w:val="Normal"/>
    <w:next w:val="Normal"/>
    <w:uiPriority w:val="98"/>
    <w:qFormat/>
    <w:rsid w:val="00A46D2E"/>
    <w:pPr>
      <w:spacing w:line="180" w:lineRule="exact"/>
    </w:pPr>
  </w:style>
  <w:style w:type="paragraph" w:customStyle="1" w:styleId="Intensievebenadrukking1">
    <w:name w:val="Intensieve benadrukking1"/>
    <w:basedOn w:val="Normal"/>
    <w:next w:val="Normal"/>
    <w:uiPriority w:val="98"/>
    <w:qFormat/>
    <w:rsid w:val="00A46D2E"/>
    <w:rPr>
      <w:i/>
      <w:color w:val="4F81BD"/>
    </w:rPr>
  </w:style>
  <w:style w:type="paragraph" w:customStyle="1" w:styleId="Intensieveverwijzing1">
    <w:name w:val="Intensieve verwijzing1"/>
    <w:basedOn w:val="Normal"/>
    <w:next w:val="Normal"/>
    <w:uiPriority w:val="98"/>
    <w:qFormat/>
    <w:rsid w:val="00A46D2E"/>
    <w:rPr>
      <w:b/>
      <w:smallCaps/>
      <w:color w:val="4F81BD"/>
      <w:spacing w:val="5"/>
    </w:rPr>
  </w:style>
  <w:style w:type="paragraph" w:customStyle="1" w:styleId="Kop11">
    <w:name w:val="Kop 11"/>
    <w:basedOn w:val="Normal"/>
    <w:next w:val="Normal"/>
    <w:qFormat/>
    <w:rsid w:val="00A46D2E"/>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A46D2E"/>
    <w:pPr>
      <w:tabs>
        <w:tab w:val="left" w:pos="0"/>
      </w:tabs>
      <w:spacing w:before="240"/>
    </w:pPr>
    <w:rPr>
      <w:i/>
    </w:rPr>
  </w:style>
  <w:style w:type="paragraph" w:customStyle="1" w:styleId="Kop31">
    <w:name w:val="Kop 31"/>
    <w:basedOn w:val="Normal"/>
    <w:next w:val="Normal"/>
    <w:uiPriority w:val="2"/>
    <w:qFormat/>
    <w:rsid w:val="00A46D2E"/>
    <w:pPr>
      <w:tabs>
        <w:tab w:val="left" w:pos="0"/>
      </w:tabs>
      <w:spacing w:before="240"/>
      <w:ind w:left="-1120"/>
    </w:pPr>
  </w:style>
  <w:style w:type="paragraph" w:customStyle="1" w:styleId="Kop41">
    <w:name w:val="Kop 41"/>
    <w:basedOn w:val="Normal"/>
    <w:next w:val="Normal"/>
    <w:uiPriority w:val="3"/>
    <w:qFormat/>
    <w:rsid w:val="00A46D2E"/>
    <w:pPr>
      <w:tabs>
        <w:tab w:val="left" w:pos="0"/>
      </w:tabs>
      <w:spacing w:before="240"/>
      <w:ind w:left="-1120"/>
    </w:pPr>
  </w:style>
  <w:style w:type="paragraph" w:customStyle="1" w:styleId="Kop51">
    <w:name w:val="Kop 51"/>
    <w:basedOn w:val="Normal"/>
    <w:next w:val="Normal"/>
    <w:rsid w:val="00A46D2E"/>
    <w:pPr>
      <w:spacing w:line="320" w:lineRule="exact"/>
    </w:pPr>
    <w:rPr>
      <w:sz w:val="24"/>
      <w:szCs w:val="24"/>
    </w:rPr>
  </w:style>
  <w:style w:type="paragraph" w:customStyle="1" w:styleId="Ondertitel1">
    <w:name w:val="Ondertitel1"/>
    <w:basedOn w:val="Normal"/>
    <w:next w:val="Normal"/>
    <w:uiPriority w:val="8"/>
    <w:qFormat/>
    <w:rsid w:val="00A46D2E"/>
    <w:pPr>
      <w:spacing w:line="320" w:lineRule="atLeast"/>
    </w:pPr>
    <w:rPr>
      <w:sz w:val="24"/>
      <w:szCs w:val="24"/>
    </w:rPr>
  </w:style>
  <w:style w:type="paragraph" w:customStyle="1" w:styleId="Subtielebenadrukking1">
    <w:name w:val="Subtiele benadrukking1"/>
    <w:basedOn w:val="Normal"/>
    <w:next w:val="Normal"/>
    <w:uiPriority w:val="98"/>
    <w:qFormat/>
    <w:rsid w:val="00A46D2E"/>
    <w:rPr>
      <w:i/>
      <w:color w:val="404040"/>
    </w:rPr>
  </w:style>
  <w:style w:type="paragraph" w:customStyle="1" w:styleId="Subtieleverwijzing1">
    <w:name w:val="Subtiele verwijzing1"/>
    <w:basedOn w:val="Normal"/>
    <w:next w:val="Normal"/>
    <w:uiPriority w:val="98"/>
    <w:qFormat/>
    <w:rsid w:val="00A46D2E"/>
    <w:rPr>
      <w:smallCaps/>
      <w:color w:val="404040"/>
    </w:rPr>
  </w:style>
  <w:style w:type="table" w:customStyle="1" w:styleId="Tabelraster1">
    <w:name w:val="Tabelraster1"/>
    <w:rsid w:val="00A46D2E"/>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A46D2E"/>
    <w:pPr>
      <w:spacing w:line="320" w:lineRule="atLeast"/>
    </w:pPr>
    <w:rPr>
      <w:b/>
      <w:sz w:val="24"/>
      <w:szCs w:val="24"/>
    </w:rPr>
  </w:style>
  <w:style w:type="paragraph" w:customStyle="1" w:styleId="Titelvanboek1">
    <w:name w:val="Titel van boek1"/>
    <w:basedOn w:val="Normal"/>
    <w:next w:val="Normal"/>
    <w:uiPriority w:val="98"/>
    <w:qFormat/>
    <w:rsid w:val="00A46D2E"/>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219">
      <w:bodyDiv w:val="1"/>
      <w:marLeft w:val="0"/>
      <w:marRight w:val="0"/>
      <w:marTop w:val="0"/>
      <w:marBottom w:val="0"/>
      <w:divBdr>
        <w:top w:val="none" w:sz="0" w:space="0" w:color="auto"/>
        <w:left w:val="none" w:sz="0" w:space="0" w:color="auto"/>
        <w:bottom w:val="none" w:sz="0" w:space="0" w:color="auto"/>
        <w:right w:val="none" w:sz="0" w:space="0" w:color="auto"/>
      </w:divBdr>
    </w:div>
    <w:div w:id="75907070">
      <w:bodyDiv w:val="1"/>
      <w:marLeft w:val="0"/>
      <w:marRight w:val="0"/>
      <w:marTop w:val="0"/>
      <w:marBottom w:val="0"/>
      <w:divBdr>
        <w:top w:val="none" w:sz="0" w:space="0" w:color="auto"/>
        <w:left w:val="none" w:sz="0" w:space="0" w:color="auto"/>
        <w:bottom w:val="none" w:sz="0" w:space="0" w:color="auto"/>
        <w:right w:val="none" w:sz="0" w:space="0" w:color="auto"/>
      </w:divBdr>
    </w:div>
    <w:div w:id="87388893">
      <w:bodyDiv w:val="1"/>
      <w:marLeft w:val="0"/>
      <w:marRight w:val="0"/>
      <w:marTop w:val="0"/>
      <w:marBottom w:val="0"/>
      <w:divBdr>
        <w:top w:val="none" w:sz="0" w:space="0" w:color="auto"/>
        <w:left w:val="none" w:sz="0" w:space="0" w:color="auto"/>
        <w:bottom w:val="none" w:sz="0" w:space="0" w:color="auto"/>
        <w:right w:val="none" w:sz="0" w:space="0" w:color="auto"/>
      </w:divBdr>
    </w:div>
    <w:div w:id="284510368">
      <w:bodyDiv w:val="1"/>
      <w:marLeft w:val="0"/>
      <w:marRight w:val="0"/>
      <w:marTop w:val="0"/>
      <w:marBottom w:val="0"/>
      <w:divBdr>
        <w:top w:val="none" w:sz="0" w:space="0" w:color="auto"/>
        <w:left w:val="none" w:sz="0" w:space="0" w:color="auto"/>
        <w:bottom w:val="none" w:sz="0" w:space="0" w:color="auto"/>
        <w:right w:val="none" w:sz="0" w:space="0" w:color="auto"/>
      </w:divBdr>
    </w:div>
    <w:div w:id="529876207">
      <w:bodyDiv w:val="1"/>
      <w:marLeft w:val="0"/>
      <w:marRight w:val="0"/>
      <w:marTop w:val="0"/>
      <w:marBottom w:val="0"/>
      <w:divBdr>
        <w:top w:val="none" w:sz="0" w:space="0" w:color="auto"/>
        <w:left w:val="none" w:sz="0" w:space="0" w:color="auto"/>
        <w:bottom w:val="none" w:sz="0" w:space="0" w:color="auto"/>
        <w:right w:val="none" w:sz="0" w:space="0" w:color="auto"/>
      </w:divBdr>
    </w:div>
    <w:div w:id="546645534">
      <w:bodyDiv w:val="1"/>
      <w:marLeft w:val="0"/>
      <w:marRight w:val="0"/>
      <w:marTop w:val="0"/>
      <w:marBottom w:val="0"/>
      <w:divBdr>
        <w:top w:val="none" w:sz="0" w:space="0" w:color="auto"/>
        <w:left w:val="none" w:sz="0" w:space="0" w:color="auto"/>
        <w:bottom w:val="none" w:sz="0" w:space="0" w:color="auto"/>
        <w:right w:val="none" w:sz="0" w:space="0" w:color="auto"/>
      </w:divBdr>
    </w:div>
    <w:div w:id="685134545">
      <w:bodyDiv w:val="1"/>
      <w:marLeft w:val="0"/>
      <w:marRight w:val="0"/>
      <w:marTop w:val="0"/>
      <w:marBottom w:val="0"/>
      <w:divBdr>
        <w:top w:val="none" w:sz="0" w:space="0" w:color="auto"/>
        <w:left w:val="none" w:sz="0" w:space="0" w:color="auto"/>
        <w:bottom w:val="none" w:sz="0" w:space="0" w:color="auto"/>
        <w:right w:val="none" w:sz="0" w:space="0" w:color="auto"/>
      </w:divBdr>
      <w:divsChild>
        <w:div w:id="83575086">
          <w:marLeft w:val="0"/>
          <w:marRight w:val="0"/>
          <w:marTop w:val="0"/>
          <w:marBottom w:val="0"/>
          <w:divBdr>
            <w:top w:val="none" w:sz="0" w:space="0" w:color="auto"/>
            <w:left w:val="none" w:sz="0" w:space="0" w:color="auto"/>
            <w:bottom w:val="none" w:sz="0" w:space="0" w:color="auto"/>
            <w:right w:val="none" w:sz="0" w:space="0" w:color="auto"/>
          </w:divBdr>
        </w:div>
      </w:divsChild>
    </w:div>
    <w:div w:id="992566857">
      <w:bodyDiv w:val="1"/>
      <w:marLeft w:val="0"/>
      <w:marRight w:val="0"/>
      <w:marTop w:val="0"/>
      <w:marBottom w:val="0"/>
      <w:divBdr>
        <w:top w:val="none" w:sz="0" w:space="0" w:color="auto"/>
        <w:left w:val="none" w:sz="0" w:space="0" w:color="auto"/>
        <w:bottom w:val="none" w:sz="0" w:space="0" w:color="auto"/>
        <w:right w:val="none" w:sz="0" w:space="0" w:color="auto"/>
      </w:divBdr>
    </w:div>
    <w:div w:id="1091126788">
      <w:bodyDiv w:val="1"/>
      <w:marLeft w:val="0"/>
      <w:marRight w:val="0"/>
      <w:marTop w:val="0"/>
      <w:marBottom w:val="0"/>
      <w:divBdr>
        <w:top w:val="none" w:sz="0" w:space="0" w:color="auto"/>
        <w:left w:val="none" w:sz="0" w:space="0" w:color="auto"/>
        <w:bottom w:val="none" w:sz="0" w:space="0" w:color="auto"/>
        <w:right w:val="none" w:sz="0" w:space="0" w:color="auto"/>
      </w:divBdr>
    </w:div>
    <w:div w:id="1251739916">
      <w:bodyDiv w:val="1"/>
      <w:marLeft w:val="0"/>
      <w:marRight w:val="0"/>
      <w:marTop w:val="0"/>
      <w:marBottom w:val="0"/>
      <w:divBdr>
        <w:top w:val="none" w:sz="0" w:space="0" w:color="auto"/>
        <w:left w:val="none" w:sz="0" w:space="0" w:color="auto"/>
        <w:bottom w:val="none" w:sz="0" w:space="0" w:color="auto"/>
        <w:right w:val="none" w:sz="0" w:space="0" w:color="auto"/>
      </w:divBdr>
    </w:div>
    <w:div w:id="1260065272">
      <w:bodyDiv w:val="1"/>
      <w:marLeft w:val="0"/>
      <w:marRight w:val="0"/>
      <w:marTop w:val="0"/>
      <w:marBottom w:val="0"/>
      <w:divBdr>
        <w:top w:val="none" w:sz="0" w:space="0" w:color="auto"/>
        <w:left w:val="none" w:sz="0" w:space="0" w:color="auto"/>
        <w:bottom w:val="none" w:sz="0" w:space="0" w:color="auto"/>
        <w:right w:val="none" w:sz="0" w:space="0" w:color="auto"/>
      </w:divBdr>
    </w:div>
    <w:div w:id="1266889610">
      <w:bodyDiv w:val="1"/>
      <w:marLeft w:val="0"/>
      <w:marRight w:val="0"/>
      <w:marTop w:val="0"/>
      <w:marBottom w:val="0"/>
      <w:divBdr>
        <w:top w:val="none" w:sz="0" w:space="0" w:color="auto"/>
        <w:left w:val="none" w:sz="0" w:space="0" w:color="auto"/>
        <w:bottom w:val="none" w:sz="0" w:space="0" w:color="auto"/>
        <w:right w:val="none" w:sz="0" w:space="0" w:color="auto"/>
      </w:divBdr>
    </w:div>
    <w:div w:id="1396392125">
      <w:bodyDiv w:val="1"/>
      <w:marLeft w:val="0"/>
      <w:marRight w:val="0"/>
      <w:marTop w:val="0"/>
      <w:marBottom w:val="0"/>
      <w:divBdr>
        <w:top w:val="none" w:sz="0" w:space="0" w:color="auto"/>
        <w:left w:val="none" w:sz="0" w:space="0" w:color="auto"/>
        <w:bottom w:val="none" w:sz="0" w:space="0" w:color="auto"/>
        <w:right w:val="none" w:sz="0" w:space="0" w:color="auto"/>
      </w:divBdr>
      <w:divsChild>
        <w:div w:id="79572500">
          <w:marLeft w:val="0"/>
          <w:marRight w:val="0"/>
          <w:marTop w:val="0"/>
          <w:marBottom w:val="0"/>
          <w:divBdr>
            <w:top w:val="none" w:sz="0" w:space="0" w:color="auto"/>
            <w:left w:val="none" w:sz="0" w:space="0" w:color="auto"/>
            <w:bottom w:val="none" w:sz="0" w:space="0" w:color="auto"/>
            <w:right w:val="none" w:sz="0" w:space="0" w:color="auto"/>
          </w:divBdr>
        </w:div>
      </w:divsChild>
    </w:div>
    <w:div w:id="1504660343">
      <w:bodyDiv w:val="1"/>
      <w:marLeft w:val="0"/>
      <w:marRight w:val="0"/>
      <w:marTop w:val="0"/>
      <w:marBottom w:val="0"/>
      <w:divBdr>
        <w:top w:val="none" w:sz="0" w:space="0" w:color="auto"/>
        <w:left w:val="none" w:sz="0" w:space="0" w:color="auto"/>
        <w:bottom w:val="none" w:sz="0" w:space="0" w:color="auto"/>
        <w:right w:val="none" w:sz="0" w:space="0" w:color="auto"/>
      </w:divBdr>
    </w:div>
    <w:div w:id="1773361210">
      <w:bodyDiv w:val="1"/>
      <w:marLeft w:val="0"/>
      <w:marRight w:val="0"/>
      <w:marTop w:val="0"/>
      <w:marBottom w:val="0"/>
      <w:divBdr>
        <w:top w:val="none" w:sz="0" w:space="0" w:color="auto"/>
        <w:left w:val="none" w:sz="0" w:space="0" w:color="auto"/>
        <w:bottom w:val="none" w:sz="0" w:space="0" w:color="auto"/>
        <w:right w:val="none" w:sz="0" w:space="0" w:color="auto"/>
      </w:divBdr>
    </w:div>
    <w:div w:id="1909265333">
      <w:bodyDiv w:val="1"/>
      <w:marLeft w:val="0"/>
      <w:marRight w:val="0"/>
      <w:marTop w:val="0"/>
      <w:marBottom w:val="0"/>
      <w:divBdr>
        <w:top w:val="none" w:sz="0" w:space="0" w:color="auto"/>
        <w:left w:val="none" w:sz="0" w:space="0" w:color="auto"/>
        <w:bottom w:val="none" w:sz="0" w:space="0" w:color="auto"/>
        <w:right w:val="none" w:sz="0" w:space="0" w:color="auto"/>
      </w:divBdr>
    </w:div>
    <w:div w:id="1949971289">
      <w:bodyDiv w:val="1"/>
      <w:marLeft w:val="0"/>
      <w:marRight w:val="0"/>
      <w:marTop w:val="0"/>
      <w:marBottom w:val="0"/>
      <w:divBdr>
        <w:top w:val="none" w:sz="0" w:space="0" w:color="auto"/>
        <w:left w:val="none" w:sz="0" w:space="0" w:color="auto"/>
        <w:bottom w:val="none" w:sz="0" w:space="0" w:color="auto"/>
        <w:right w:val="none" w:sz="0" w:space="0" w:color="auto"/>
      </w:divBdr>
      <w:divsChild>
        <w:div w:id="94137818">
          <w:marLeft w:val="0"/>
          <w:marRight w:val="0"/>
          <w:marTop w:val="0"/>
          <w:marBottom w:val="0"/>
          <w:divBdr>
            <w:top w:val="none" w:sz="0" w:space="0" w:color="auto"/>
            <w:left w:val="none" w:sz="0" w:space="0" w:color="auto"/>
            <w:bottom w:val="none" w:sz="0" w:space="0" w:color="auto"/>
            <w:right w:val="none" w:sz="0" w:space="0" w:color="auto"/>
          </w:divBdr>
        </w:div>
      </w:divsChild>
    </w:div>
    <w:div w:id="1954048683">
      <w:bodyDiv w:val="1"/>
      <w:marLeft w:val="0"/>
      <w:marRight w:val="0"/>
      <w:marTop w:val="0"/>
      <w:marBottom w:val="0"/>
      <w:divBdr>
        <w:top w:val="none" w:sz="0" w:space="0" w:color="auto"/>
        <w:left w:val="none" w:sz="0" w:space="0" w:color="auto"/>
        <w:bottom w:val="none" w:sz="0" w:space="0" w:color="auto"/>
        <w:right w:val="none" w:sz="0" w:space="0" w:color="auto"/>
      </w:divBdr>
    </w:div>
    <w:div w:id="1980911641">
      <w:bodyDiv w:val="1"/>
      <w:marLeft w:val="0"/>
      <w:marRight w:val="0"/>
      <w:marTop w:val="0"/>
      <w:marBottom w:val="0"/>
      <w:divBdr>
        <w:top w:val="none" w:sz="0" w:space="0" w:color="auto"/>
        <w:left w:val="none" w:sz="0" w:space="0" w:color="auto"/>
        <w:bottom w:val="none" w:sz="0" w:space="0" w:color="auto"/>
        <w:right w:val="none" w:sz="0" w:space="0" w:color="auto"/>
      </w:divBdr>
    </w:div>
    <w:div w:id="2036609888">
      <w:bodyDiv w:val="1"/>
      <w:marLeft w:val="0"/>
      <w:marRight w:val="0"/>
      <w:marTop w:val="0"/>
      <w:marBottom w:val="0"/>
      <w:divBdr>
        <w:top w:val="none" w:sz="0" w:space="0" w:color="auto"/>
        <w:left w:val="none" w:sz="0" w:space="0" w:color="auto"/>
        <w:bottom w:val="none" w:sz="0" w:space="0" w:color="auto"/>
        <w:right w:val="none" w:sz="0" w:space="0" w:color="auto"/>
      </w:divBdr>
      <w:divsChild>
        <w:div w:id="1876430615">
          <w:marLeft w:val="0"/>
          <w:marRight w:val="0"/>
          <w:marTop w:val="0"/>
          <w:marBottom w:val="0"/>
          <w:divBdr>
            <w:top w:val="none" w:sz="0" w:space="0" w:color="auto"/>
            <w:left w:val="none" w:sz="0" w:space="0" w:color="auto"/>
            <w:bottom w:val="none" w:sz="0" w:space="0" w:color="auto"/>
            <w:right w:val="none" w:sz="0" w:space="0" w:color="auto"/>
          </w:divBdr>
        </w:div>
      </w:divsChild>
    </w:div>
    <w:div w:id="204898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1090</ap:Words>
  <ap:Characters>5997</ap:Characters>
  <ap:DocSecurity>0</ap:DocSecurity>
  <ap:Lines>49</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Minister van Buitenlandse Zaken over bericht - Israel richt bloedbad aan bij medische kliniek</vt:lpstr>
      <vt:lpstr>Vragen aan Minister van Buitenlandse Zaken over bericht - Israel richt bloedbad aan bij medische kliniek</vt:lpstr>
    </vt:vector>
  </ap:TitlesOfParts>
  <ap:LinksUpToDate>false</ap:LinksUpToDate>
  <ap:CharactersWithSpaces>7073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2025-08-21T07:43:00.0000000Z</lastPrinted>
  <dcterms:created xsi:type="dcterms:W3CDTF">2025-08-28T12:30:00.0000000Z</dcterms:created>
  <dcterms:modified xsi:type="dcterms:W3CDTF">2025-08-28T12:30:00.0000000Z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5a4b3d24-67a5-41ae-b00e-fbe367ac55ab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