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F48395B" w14:textId="77777777">
        <w:trPr>
          <w:cantSplit/>
        </w:trPr>
        <w:tc>
          <w:tcPr>
            <w:tcW w:w="9212" w:type="dxa"/>
            <w:gridSpan w:val="2"/>
          </w:tcPr>
          <w:p w:rsidR="003B4752" w:rsidRDefault="003B4752" w14:paraId="06106D92" w14:textId="77777777">
            <w:pPr>
              <w:tabs>
                <w:tab w:val="left" w:pos="-1440"/>
                <w:tab w:val="left" w:pos="-720"/>
              </w:tabs>
              <w:suppressAutoHyphens/>
            </w:pPr>
          </w:p>
        </w:tc>
      </w:tr>
      <w:tr w:rsidR="003B4752" w14:paraId="680C183D" w14:textId="77777777">
        <w:trPr>
          <w:cantSplit/>
        </w:trPr>
        <w:tc>
          <w:tcPr>
            <w:tcW w:w="9212" w:type="dxa"/>
            <w:gridSpan w:val="2"/>
          </w:tcPr>
          <w:p w:rsidR="003B4752" w:rsidRDefault="003B4752" w14:paraId="50CD1E31" w14:textId="77777777">
            <w:pPr>
              <w:tabs>
                <w:tab w:val="left" w:pos="-1440"/>
                <w:tab w:val="left" w:pos="-720"/>
              </w:tabs>
              <w:suppressAutoHyphens/>
              <w:rPr>
                <w:b/>
              </w:rPr>
            </w:pPr>
          </w:p>
        </w:tc>
      </w:tr>
      <w:tr w:rsidR="009833D1" w14:paraId="1770536E" w14:textId="77777777">
        <w:tc>
          <w:tcPr>
            <w:tcW w:w="2622" w:type="dxa"/>
          </w:tcPr>
          <w:p w:rsidR="009833D1" w:rsidRDefault="008D72BE" w14:paraId="330ABF37" w14:textId="596B98B0">
            <w:pPr>
              <w:widowControl w:val="0"/>
              <w:rPr>
                <w:b/>
              </w:rPr>
            </w:pPr>
            <w:r>
              <w:rPr>
                <w:b/>
              </w:rPr>
              <w:t>36 713</w:t>
            </w:r>
          </w:p>
        </w:tc>
        <w:tc>
          <w:tcPr>
            <w:tcW w:w="6590" w:type="dxa"/>
          </w:tcPr>
          <w:p w:rsidRPr="008D72BE" w:rsidR="009833D1" w:rsidP="008D72BE" w:rsidRDefault="008D72BE" w14:paraId="3E567FC4" w14:textId="10ED025F">
            <w:pPr>
              <w:rPr>
                <w:b/>
                <w:bCs/>
                <w:szCs w:val="24"/>
              </w:rPr>
            </w:pPr>
            <w:r w:rsidRPr="008D72BE">
              <w:rPr>
                <w:b/>
                <w:bCs/>
                <w:szCs w:val="24"/>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8D72BE">
              <w:rPr>
                <w:b/>
                <w:bCs/>
                <w:szCs w:val="24"/>
              </w:rPr>
              <w:t>Wmo</w:t>
            </w:r>
            <w:proofErr w:type="spellEnd"/>
            <w:r w:rsidRPr="008D72BE">
              <w:rPr>
                <w:b/>
                <w:bCs/>
                <w:szCs w:val="24"/>
              </w:rPr>
              <w:t xml:space="preserve"> 2015)</w:t>
            </w:r>
          </w:p>
        </w:tc>
      </w:tr>
      <w:tr w:rsidR="003B4752" w14:paraId="7910987E" w14:textId="77777777">
        <w:tc>
          <w:tcPr>
            <w:tcW w:w="2622" w:type="dxa"/>
          </w:tcPr>
          <w:p w:rsidR="003B4752" w:rsidRDefault="003B4752" w14:paraId="4B3D528A" w14:textId="77777777">
            <w:pPr>
              <w:tabs>
                <w:tab w:val="left" w:pos="284"/>
              </w:tabs>
              <w:rPr>
                <w:b/>
              </w:rPr>
            </w:pPr>
          </w:p>
        </w:tc>
        <w:tc>
          <w:tcPr>
            <w:tcW w:w="6590" w:type="dxa"/>
          </w:tcPr>
          <w:p w:rsidR="003B4752" w:rsidRDefault="003B4752" w14:paraId="0A945F16" w14:textId="77777777">
            <w:pPr>
              <w:tabs>
                <w:tab w:val="left" w:pos="284"/>
              </w:tabs>
              <w:rPr>
                <w:b/>
              </w:rPr>
            </w:pPr>
          </w:p>
        </w:tc>
      </w:tr>
      <w:tr w:rsidR="003B4752" w14:paraId="03047128" w14:textId="77777777">
        <w:tc>
          <w:tcPr>
            <w:tcW w:w="2622" w:type="dxa"/>
          </w:tcPr>
          <w:p w:rsidR="003B4752" w:rsidRDefault="003B4752" w14:paraId="0CB7213F" w14:textId="34627377">
            <w:pPr>
              <w:tabs>
                <w:tab w:val="left" w:pos="284"/>
              </w:tabs>
              <w:rPr>
                <w:b/>
              </w:rPr>
            </w:pPr>
            <w:r>
              <w:rPr>
                <w:b/>
              </w:rPr>
              <w:t xml:space="preserve">Nr. </w:t>
            </w:r>
            <w:r w:rsidR="008D72BE">
              <w:rPr>
                <w:b/>
              </w:rPr>
              <w:t>9</w:t>
            </w:r>
          </w:p>
        </w:tc>
        <w:tc>
          <w:tcPr>
            <w:tcW w:w="6590" w:type="dxa"/>
          </w:tcPr>
          <w:p w:rsidR="003B4752" w:rsidRDefault="003B4752" w14:paraId="688330F2" w14:textId="77777777">
            <w:pPr>
              <w:tabs>
                <w:tab w:val="left" w:pos="284"/>
              </w:tabs>
              <w:rPr>
                <w:b/>
              </w:rPr>
            </w:pPr>
            <w:r>
              <w:rPr>
                <w:b/>
              </w:rPr>
              <w:t>NOTA VAN WIJZIGING</w:t>
            </w:r>
          </w:p>
          <w:p w:rsidR="003B4752" w:rsidP="009833D1" w:rsidRDefault="003B4752" w14:paraId="0BF9A390" w14:textId="1E7F77F1">
            <w:pPr>
              <w:tabs>
                <w:tab w:val="left" w:pos="284"/>
              </w:tabs>
            </w:pPr>
            <w:r>
              <w:t xml:space="preserve">Ontvangen </w:t>
            </w:r>
            <w:r w:rsidRPr="008D72BE" w:rsidR="008D72BE">
              <w:rPr>
                <w:bCs/>
              </w:rPr>
              <w:t>29 augustus 2025</w:t>
            </w:r>
          </w:p>
        </w:tc>
      </w:tr>
    </w:tbl>
    <w:p w:rsidR="009833D1" w:rsidP="00FE223B" w:rsidRDefault="009833D1" w14:paraId="5C75B497" w14:textId="77777777">
      <w:pPr>
        <w:tabs>
          <w:tab w:val="left" w:pos="284"/>
        </w:tabs>
      </w:pPr>
    </w:p>
    <w:p w:rsidRPr="008D72BE" w:rsidR="008D72BE" w:rsidP="008D72BE" w:rsidRDefault="008D72BE" w14:paraId="0A69DFB3" w14:textId="77777777">
      <w:pPr>
        <w:pStyle w:val="Plattetekst"/>
        <w:suppressAutoHyphens/>
        <w:ind w:firstLine="284"/>
        <w:rPr>
          <w:rFonts w:ascii="Times New Roman" w:hAnsi="Times New Roman" w:cs="Times New Roman"/>
          <w:sz w:val="24"/>
          <w:szCs w:val="24"/>
        </w:rPr>
      </w:pPr>
      <w:r w:rsidRPr="008D72BE">
        <w:rPr>
          <w:rFonts w:ascii="Times New Roman" w:hAnsi="Times New Roman" w:cs="Times New Roman"/>
          <w:sz w:val="24"/>
          <w:szCs w:val="24"/>
        </w:rPr>
        <w:t>Het</w:t>
      </w:r>
      <w:r w:rsidRPr="008D72BE">
        <w:rPr>
          <w:rFonts w:ascii="Times New Roman" w:hAnsi="Times New Roman" w:cs="Times New Roman"/>
          <w:spacing w:val="-1"/>
          <w:sz w:val="24"/>
          <w:szCs w:val="24"/>
        </w:rPr>
        <w:t xml:space="preserve"> </w:t>
      </w:r>
      <w:r w:rsidRPr="008D72BE">
        <w:rPr>
          <w:rFonts w:ascii="Times New Roman" w:hAnsi="Times New Roman" w:cs="Times New Roman"/>
          <w:sz w:val="24"/>
          <w:szCs w:val="24"/>
        </w:rPr>
        <w:t>voorstel</w:t>
      </w:r>
      <w:r w:rsidRPr="008D72BE">
        <w:rPr>
          <w:rFonts w:ascii="Times New Roman" w:hAnsi="Times New Roman" w:cs="Times New Roman"/>
          <w:spacing w:val="-1"/>
          <w:sz w:val="24"/>
          <w:szCs w:val="24"/>
        </w:rPr>
        <w:t xml:space="preserve"> </w:t>
      </w:r>
      <w:r w:rsidRPr="008D72BE">
        <w:rPr>
          <w:rFonts w:ascii="Times New Roman" w:hAnsi="Times New Roman" w:cs="Times New Roman"/>
          <w:sz w:val="24"/>
          <w:szCs w:val="24"/>
        </w:rPr>
        <w:t>van</w:t>
      </w:r>
      <w:r w:rsidRPr="008D72BE">
        <w:rPr>
          <w:rFonts w:ascii="Times New Roman" w:hAnsi="Times New Roman" w:cs="Times New Roman"/>
          <w:spacing w:val="-1"/>
          <w:sz w:val="24"/>
          <w:szCs w:val="24"/>
        </w:rPr>
        <w:t xml:space="preserve"> </w:t>
      </w:r>
      <w:r w:rsidRPr="008D72BE">
        <w:rPr>
          <w:rFonts w:ascii="Times New Roman" w:hAnsi="Times New Roman" w:cs="Times New Roman"/>
          <w:sz w:val="24"/>
          <w:szCs w:val="24"/>
        </w:rPr>
        <w:t>wet</w:t>
      </w:r>
      <w:r w:rsidRPr="008D72BE">
        <w:rPr>
          <w:rFonts w:ascii="Times New Roman" w:hAnsi="Times New Roman" w:cs="Times New Roman"/>
          <w:spacing w:val="-1"/>
          <w:sz w:val="24"/>
          <w:szCs w:val="24"/>
        </w:rPr>
        <w:t xml:space="preserve"> </w:t>
      </w:r>
      <w:r w:rsidRPr="008D72BE">
        <w:rPr>
          <w:rFonts w:ascii="Times New Roman" w:hAnsi="Times New Roman" w:cs="Times New Roman"/>
          <w:sz w:val="24"/>
          <w:szCs w:val="24"/>
        </w:rPr>
        <w:t>wordt</w:t>
      </w:r>
      <w:r w:rsidRPr="008D72BE">
        <w:rPr>
          <w:rFonts w:ascii="Times New Roman" w:hAnsi="Times New Roman" w:cs="Times New Roman"/>
          <w:spacing w:val="-1"/>
          <w:sz w:val="24"/>
          <w:szCs w:val="24"/>
        </w:rPr>
        <w:t xml:space="preserve"> </w:t>
      </w:r>
      <w:r w:rsidRPr="008D72BE">
        <w:rPr>
          <w:rFonts w:ascii="Times New Roman" w:hAnsi="Times New Roman" w:cs="Times New Roman"/>
          <w:sz w:val="24"/>
          <w:szCs w:val="24"/>
        </w:rPr>
        <w:t>als</w:t>
      </w:r>
      <w:r w:rsidRPr="008D72BE">
        <w:rPr>
          <w:rFonts w:ascii="Times New Roman" w:hAnsi="Times New Roman" w:cs="Times New Roman"/>
          <w:spacing w:val="-1"/>
          <w:sz w:val="24"/>
          <w:szCs w:val="24"/>
        </w:rPr>
        <w:t xml:space="preserve"> </w:t>
      </w:r>
      <w:r w:rsidRPr="008D72BE">
        <w:rPr>
          <w:rFonts w:ascii="Times New Roman" w:hAnsi="Times New Roman" w:cs="Times New Roman"/>
          <w:sz w:val="24"/>
          <w:szCs w:val="24"/>
        </w:rPr>
        <w:t>volgt</w:t>
      </w:r>
      <w:r w:rsidRPr="008D72BE">
        <w:rPr>
          <w:rFonts w:ascii="Times New Roman" w:hAnsi="Times New Roman" w:cs="Times New Roman"/>
          <w:spacing w:val="-1"/>
          <w:sz w:val="24"/>
          <w:szCs w:val="24"/>
        </w:rPr>
        <w:t xml:space="preserve"> </w:t>
      </w:r>
      <w:r w:rsidRPr="008D72BE">
        <w:rPr>
          <w:rFonts w:ascii="Times New Roman" w:hAnsi="Times New Roman" w:cs="Times New Roman"/>
          <w:spacing w:val="-2"/>
          <w:sz w:val="24"/>
          <w:szCs w:val="24"/>
        </w:rPr>
        <w:t>gewijzigd:</w:t>
      </w:r>
    </w:p>
    <w:p w:rsidRPr="008D72BE" w:rsidR="008D72BE" w:rsidP="008D72BE" w:rsidRDefault="008D72BE" w14:paraId="1AB79BB7" w14:textId="77777777">
      <w:pPr>
        <w:pStyle w:val="Plattetekst"/>
        <w:suppressAutoHyphens/>
        <w:rPr>
          <w:rFonts w:ascii="Times New Roman" w:hAnsi="Times New Roman" w:cs="Times New Roman"/>
          <w:sz w:val="24"/>
          <w:szCs w:val="24"/>
        </w:rPr>
      </w:pPr>
    </w:p>
    <w:p w:rsidRPr="008D72BE" w:rsidR="008D72BE" w:rsidP="008D72BE" w:rsidRDefault="008D72BE" w14:paraId="10DD6C1D" w14:textId="77777777">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A</w:t>
      </w:r>
    </w:p>
    <w:p w:rsidRPr="008D72BE" w:rsidR="008D72BE" w:rsidP="008D72BE" w:rsidRDefault="008D72BE" w14:paraId="19894398" w14:textId="77777777">
      <w:pPr>
        <w:pStyle w:val="Plattetekst"/>
        <w:suppressAutoHyphens/>
        <w:rPr>
          <w:rFonts w:ascii="Times New Roman" w:hAnsi="Times New Roman" w:cs="Times New Roman"/>
          <w:sz w:val="24"/>
          <w:szCs w:val="24"/>
        </w:rPr>
      </w:pPr>
    </w:p>
    <w:p w:rsidRPr="008D72BE" w:rsidR="008D72BE" w:rsidP="008D72BE" w:rsidRDefault="008D72BE" w14:paraId="41F2D464" w14:textId="77777777">
      <w:pPr>
        <w:pStyle w:val="Plattetekst"/>
        <w:suppressAutoHyphens/>
        <w:ind w:firstLine="284"/>
        <w:rPr>
          <w:rFonts w:ascii="Times New Roman" w:hAnsi="Times New Roman" w:cs="Times New Roman"/>
          <w:sz w:val="24"/>
          <w:szCs w:val="24"/>
        </w:rPr>
      </w:pPr>
      <w:r w:rsidRPr="008D72BE">
        <w:rPr>
          <w:rFonts w:ascii="Times New Roman" w:hAnsi="Times New Roman" w:cs="Times New Roman"/>
          <w:sz w:val="24"/>
          <w:szCs w:val="24"/>
        </w:rPr>
        <w:t>In artikel I, onderdeel C, wordt in het voorgestelde artikel 2.1.4b, vierde lid, “personen aan wie opvang worden verstrekt” vervangen door “personen aan wie opvang wordt verstrekt”.</w:t>
      </w:r>
    </w:p>
    <w:p w:rsidRPr="008D72BE" w:rsidR="008D72BE" w:rsidP="008D72BE" w:rsidRDefault="008D72BE" w14:paraId="1BCAE6AF" w14:textId="77777777">
      <w:pPr>
        <w:pStyle w:val="Plattetekst"/>
        <w:suppressAutoHyphens/>
        <w:rPr>
          <w:rFonts w:ascii="Times New Roman" w:hAnsi="Times New Roman" w:cs="Times New Roman"/>
          <w:sz w:val="24"/>
          <w:szCs w:val="24"/>
        </w:rPr>
      </w:pPr>
    </w:p>
    <w:p w:rsidRPr="008D72BE" w:rsidR="008D72BE" w:rsidP="008D72BE" w:rsidRDefault="008D72BE" w14:paraId="52007FB2" w14:textId="77777777">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B</w:t>
      </w:r>
    </w:p>
    <w:p w:rsidRPr="008D72BE" w:rsidR="008D72BE" w:rsidP="008D72BE" w:rsidRDefault="008D72BE" w14:paraId="782FAB60" w14:textId="77777777">
      <w:pPr>
        <w:pStyle w:val="Plattetekst"/>
        <w:suppressAutoHyphens/>
        <w:rPr>
          <w:rFonts w:ascii="Times New Roman" w:hAnsi="Times New Roman" w:cs="Times New Roman"/>
          <w:sz w:val="24"/>
          <w:szCs w:val="24"/>
        </w:rPr>
      </w:pPr>
    </w:p>
    <w:p w:rsidRPr="008D72BE" w:rsidR="008D72BE" w:rsidP="008D72BE" w:rsidRDefault="008D72BE" w14:paraId="57CE684D" w14:textId="77777777">
      <w:pPr>
        <w:pStyle w:val="Plattetekst"/>
        <w:suppressAutoHyphens/>
        <w:ind w:firstLine="284"/>
        <w:rPr>
          <w:rFonts w:ascii="Times New Roman" w:hAnsi="Times New Roman" w:cs="Times New Roman"/>
          <w:sz w:val="24"/>
          <w:szCs w:val="24"/>
        </w:rPr>
      </w:pPr>
      <w:r w:rsidRPr="008D72BE">
        <w:rPr>
          <w:rFonts w:ascii="Times New Roman" w:hAnsi="Times New Roman" w:cs="Times New Roman"/>
          <w:sz w:val="24"/>
          <w:szCs w:val="24"/>
        </w:rPr>
        <w:t>Na artikel XIII wordt een artikel ingevoegd, luidende:</w:t>
      </w:r>
    </w:p>
    <w:p w:rsidRPr="008D72BE" w:rsidR="008D72BE" w:rsidP="008D72BE" w:rsidRDefault="008D72BE" w14:paraId="24843781" w14:textId="77777777">
      <w:pPr>
        <w:pStyle w:val="Plattetekst"/>
        <w:suppressAutoHyphens/>
        <w:rPr>
          <w:rFonts w:ascii="Times New Roman" w:hAnsi="Times New Roman" w:cs="Times New Roman"/>
          <w:sz w:val="24"/>
          <w:szCs w:val="24"/>
        </w:rPr>
      </w:pPr>
    </w:p>
    <w:p w:rsidRPr="008D72BE" w:rsidR="008D72BE" w:rsidP="008D72BE" w:rsidRDefault="008D72BE" w14:paraId="7F52080E" w14:textId="77777777">
      <w:pPr>
        <w:pStyle w:val="Plattetekst"/>
        <w:suppressAutoHyphens/>
        <w:rPr>
          <w:rFonts w:ascii="Times New Roman" w:hAnsi="Times New Roman" w:cs="Times New Roman"/>
          <w:b/>
          <w:bCs/>
          <w:sz w:val="24"/>
          <w:szCs w:val="24"/>
        </w:rPr>
      </w:pPr>
      <w:r w:rsidRPr="008D72BE">
        <w:rPr>
          <w:rFonts w:ascii="Times New Roman" w:hAnsi="Times New Roman" w:cs="Times New Roman"/>
          <w:b/>
          <w:bCs/>
          <w:sz w:val="24"/>
          <w:szCs w:val="24"/>
        </w:rPr>
        <w:t>ARTIKEL XIIIA</w:t>
      </w:r>
    </w:p>
    <w:p w:rsidRPr="008D72BE" w:rsidR="008D72BE" w:rsidP="008D72BE" w:rsidRDefault="008D72BE" w14:paraId="090C0A22" w14:textId="77777777">
      <w:pPr>
        <w:pStyle w:val="Plattetekst"/>
        <w:suppressAutoHyphens/>
        <w:rPr>
          <w:rFonts w:ascii="Times New Roman" w:hAnsi="Times New Roman" w:cs="Times New Roman"/>
          <w:sz w:val="24"/>
          <w:szCs w:val="24"/>
        </w:rPr>
      </w:pPr>
    </w:p>
    <w:p w:rsidRPr="008D72BE" w:rsidR="008D72BE" w:rsidP="008D72BE" w:rsidRDefault="008D72BE" w14:paraId="2DED765F" w14:textId="77777777">
      <w:pPr>
        <w:pStyle w:val="Plattetekst"/>
        <w:suppressAutoHyphens/>
        <w:ind w:firstLine="284"/>
        <w:rPr>
          <w:rFonts w:ascii="Times New Roman" w:hAnsi="Times New Roman" w:cs="Times New Roman"/>
          <w:sz w:val="24"/>
          <w:szCs w:val="24"/>
        </w:rPr>
      </w:pPr>
      <w:r w:rsidRPr="008D72BE">
        <w:rPr>
          <w:rFonts w:ascii="Times New Roman" w:hAnsi="Times New Roman" w:cs="Times New Roman"/>
          <w:sz w:val="24"/>
          <w:szCs w:val="24"/>
        </w:rPr>
        <w:t xml:space="preserve">Voor zover noodzakelijk voor de voorbereiding op de invoering van deze wet kunnen uit eigen beweging en desgevraagd gedurende ten hoogste drie maanden voor het tijdstip van inwerkingtreding van artikel I van deze wet persoonsgegevens van cliënten en hun echtgenoten, waaronder persoonsgegevens over gezondheid en het </w:t>
      </w:r>
      <w:proofErr w:type="spellStart"/>
      <w:r w:rsidRPr="008D72BE">
        <w:rPr>
          <w:rFonts w:ascii="Times New Roman" w:hAnsi="Times New Roman" w:cs="Times New Roman"/>
          <w:sz w:val="24"/>
          <w:szCs w:val="24"/>
        </w:rPr>
        <w:t>burgerservicenummer</w:t>
      </w:r>
      <w:proofErr w:type="spellEnd"/>
      <w:r w:rsidRPr="008D72BE">
        <w:rPr>
          <w:rFonts w:ascii="Times New Roman" w:hAnsi="Times New Roman" w:cs="Times New Roman"/>
          <w:sz w:val="24"/>
          <w:szCs w:val="24"/>
        </w:rPr>
        <w:t>, worden verwerkt en verstrekt overeenkomstig het bepaalde bij of krachtens de Wet maatschappelijke ondersteuning 2015 zoals deze komt te luiden op het tijdstip van inwerkingtreding van artikel I van deze wet met dien verstande dat afgeweken kan worden van de daarin gestelde termijnen voor het verstrekken van persoonsgegevens.</w:t>
      </w:r>
    </w:p>
    <w:p w:rsidRPr="008D72BE" w:rsidR="008D72BE" w:rsidP="008D72BE" w:rsidRDefault="008D72BE" w14:paraId="09E2E0F3" w14:textId="77777777">
      <w:pPr>
        <w:pStyle w:val="Plattetekst"/>
        <w:suppressAutoHyphens/>
        <w:rPr>
          <w:rFonts w:ascii="Times New Roman" w:hAnsi="Times New Roman" w:cs="Times New Roman"/>
          <w:sz w:val="24"/>
          <w:szCs w:val="24"/>
        </w:rPr>
      </w:pPr>
    </w:p>
    <w:p w:rsidRPr="008D72BE" w:rsidR="008D72BE" w:rsidP="008D72BE" w:rsidRDefault="008D72BE" w14:paraId="5FDC73DC" w14:textId="77777777">
      <w:pPr>
        <w:pStyle w:val="Kop1"/>
        <w:suppressAutoHyphens/>
        <w:ind w:left="0"/>
        <w:rPr>
          <w:rFonts w:ascii="Times New Roman" w:hAnsi="Times New Roman" w:cs="Times New Roman"/>
          <w:sz w:val="24"/>
          <w:szCs w:val="24"/>
        </w:rPr>
      </w:pPr>
      <w:r w:rsidRPr="008D72BE">
        <w:rPr>
          <w:rFonts w:ascii="Times New Roman" w:hAnsi="Times New Roman" w:cs="Times New Roman"/>
          <w:spacing w:val="-2"/>
          <w:sz w:val="24"/>
          <w:szCs w:val="24"/>
        </w:rPr>
        <w:t>Toelichting</w:t>
      </w:r>
    </w:p>
    <w:p w:rsidRPr="008D72BE" w:rsidR="008D72BE" w:rsidP="008D72BE" w:rsidRDefault="008D72BE" w14:paraId="2755B7DC" w14:textId="77777777">
      <w:pPr>
        <w:pStyle w:val="Plattetekst"/>
        <w:suppressAutoHyphens/>
        <w:rPr>
          <w:rFonts w:ascii="Times New Roman" w:hAnsi="Times New Roman" w:cs="Times New Roman"/>
          <w:sz w:val="24"/>
          <w:szCs w:val="24"/>
        </w:rPr>
      </w:pPr>
    </w:p>
    <w:p w:rsidRPr="008D72BE" w:rsidR="008D72BE" w:rsidP="008D72BE" w:rsidRDefault="008D72BE" w14:paraId="1E7B2CD8" w14:textId="77777777">
      <w:pPr>
        <w:pStyle w:val="Plattetekst"/>
        <w:suppressAutoHyphens/>
        <w:rPr>
          <w:rFonts w:ascii="Times New Roman" w:hAnsi="Times New Roman" w:cs="Times New Roman"/>
          <w:i/>
          <w:iCs/>
          <w:sz w:val="24"/>
          <w:szCs w:val="24"/>
        </w:rPr>
      </w:pPr>
      <w:r w:rsidRPr="008D72BE">
        <w:rPr>
          <w:rFonts w:ascii="Times New Roman" w:hAnsi="Times New Roman" w:cs="Times New Roman"/>
          <w:i/>
          <w:iCs/>
          <w:sz w:val="24"/>
          <w:szCs w:val="24"/>
        </w:rPr>
        <w:t>Onderdeel A</w:t>
      </w:r>
    </w:p>
    <w:p w:rsidRPr="008D72BE" w:rsidR="008D72BE" w:rsidP="008D72BE" w:rsidRDefault="008D72BE" w14:paraId="76741D9A" w14:textId="77777777">
      <w:pPr>
        <w:pStyle w:val="Plattetekst"/>
        <w:suppressAutoHyphens/>
        <w:rPr>
          <w:rFonts w:ascii="Times New Roman" w:hAnsi="Times New Roman" w:cs="Times New Roman"/>
          <w:sz w:val="24"/>
          <w:szCs w:val="24"/>
        </w:rPr>
      </w:pPr>
    </w:p>
    <w:p w:rsidRPr="008D72BE" w:rsidR="008D72BE" w:rsidP="008D72BE" w:rsidRDefault="008D72BE" w14:paraId="5FA0938E" w14:textId="77777777">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 xml:space="preserve">Het voorgestelde artikel 2.1.4b, vierde lid, van de Wet maatschappelijke ondersteuning 2015 (hierna: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bevatte een grammaticale fout. Met deze nota van wijziging is dat hersteld.</w:t>
      </w:r>
    </w:p>
    <w:p w:rsidRPr="008D72BE" w:rsidR="008D72BE" w:rsidP="008D72BE" w:rsidRDefault="008D72BE" w14:paraId="2E499D1B" w14:textId="77777777">
      <w:pPr>
        <w:pStyle w:val="Plattetekst"/>
        <w:suppressAutoHyphens/>
        <w:rPr>
          <w:rFonts w:ascii="Times New Roman" w:hAnsi="Times New Roman" w:cs="Times New Roman"/>
          <w:sz w:val="24"/>
          <w:szCs w:val="24"/>
        </w:rPr>
      </w:pPr>
    </w:p>
    <w:p w:rsidRPr="008D72BE" w:rsidR="008D72BE" w:rsidP="008D72BE" w:rsidRDefault="008D72BE" w14:paraId="591CEB93" w14:textId="77777777">
      <w:pPr>
        <w:pStyle w:val="Plattetekst"/>
        <w:suppressAutoHyphens/>
        <w:rPr>
          <w:rFonts w:ascii="Times New Roman" w:hAnsi="Times New Roman" w:cs="Times New Roman"/>
          <w:i/>
          <w:iCs/>
          <w:sz w:val="24"/>
          <w:szCs w:val="24"/>
        </w:rPr>
      </w:pPr>
      <w:r w:rsidRPr="008D72BE">
        <w:rPr>
          <w:rFonts w:ascii="Times New Roman" w:hAnsi="Times New Roman" w:cs="Times New Roman"/>
          <w:i/>
          <w:iCs/>
          <w:sz w:val="24"/>
          <w:szCs w:val="24"/>
        </w:rPr>
        <w:t>Onderdeel B</w:t>
      </w:r>
    </w:p>
    <w:p w:rsidRPr="008D72BE" w:rsidR="008D72BE" w:rsidP="008D72BE" w:rsidRDefault="008D72BE" w14:paraId="45864D47" w14:textId="77777777">
      <w:pPr>
        <w:pStyle w:val="Plattetekst"/>
        <w:suppressAutoHyphens/>
        <w:rPr>
          <w:rFonts w:ascii="Times New Roman" w:hAnsi="Times New Roman" w:cs="Times New Roman"/>
          <w:sz w:val="24"/>
          <w:szCs w:val="24"/>
        </w:rPr>
      </w:pPr>
    </w:p>
    <w:p w:rsidRPr="008D72BE" w:rsidR="008D72BE" w:rsidP="008D72BE" w:rsidRDefault="008D72BE" w14:paraId="6F78701F" w14:textId="41C5C9EA">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 xml:space="preserve">Het voorstel van Wet vervanging abonnementstarief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brengt wijzigingen mee voor eigen bijdragen die op grond van de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verschuldigd zijn voor algemene voorzieningen en maatwerkvoorzieningen. De gewijzigde eigen bijdragen zijn verschuldigd met ingang van de datum van inwerkingtreding van de wetswijziging. Het streven is de wetswijziging per 1 januari 2027 in te voeren. De grootste verandering betreft de invoering van een inkomens- en vermogensafhankelijke eigen bijdrage (hierna: </w:t>
      </w:r>
      <w:proofErr w:type="spellStart"/>
      <w:r w:rsidRPr="008D72BE">
        <w:rPr>
          <w:rFonts w:ascii="Times New Roman" w:hAnsi="Times New Roman" w:cs="Times New Roman"/>
          <w:sz w:val="24"/>
          <w:szCs w:val="24"/>
        </w:rPr>
        <w:t>ivb</w:t>
      </w:r>
      <w:proofErr w:type="spellEnd"/>
      <w:r w:rsidRPr="008D72BE">
        <w:rPr>
          <w:rFonts w:ascii="Times New Roman" w:hAnsi="Times New Roman" w:cs="Times New Roman"/>
          <w:sz w:val="24"/>
          <w:szCs w:val="24"/>
        </w:rPr>
        <w:t xml:space="preserve">) voor maatwerkvoorzieningen en de daaraan gekoppelde kostprijsbewaking met betrekking tot </w:t>
      </w:r>
      <w:r w:rsidRPr="008D72BE">
        <w:rPr>
          <w:rFonts w:ascii="Times New Roman" w:hAnsi="Times New Roman" w:cs="Times New Roman"/>
          <w:sz w:val="24"/>
          <w:szCs w:val="24"/>
        </w:rPr>
        <w:lastRenderedPageBreak/>
        <w:t xml:space="preserve">hulpmiddelen en woningaanpassingen. Het is wenselijk cliënten zo snel mogelijk op de hoogte te stellen van de eigen bijdrage die zij verschuldigd zijn. Daartoe moeten reeds in het laatste kwartaal van 2026 in aanloop naar de invoering per 1 januari 2027 voorbereidingen getroffen worden. Deze voorbereidingen vergen de verwerking en onderlinge verstrekking van persoonsgegevens door aanbieders, gemeenten, het CAK, de Belastingdienst, het Uitvoeringsinstituut werknemersverzekeringen en de Sociale verzekeringsbank. Het gaat om de persoonsgegevens van cliënten die eind 2026 een voorziening ontvangen welke mogelijk gecontinueerd wordt in 2027 of die per 2027 voor het eerst een voorziening krijgen. Voor de verschuldigdheid van de eigen bijdrage door een cliënt is ook informatie over een eventuele echtgenoot van belang teneinde samenloop van eigen bijdragen te voorkomen en omdat de hoogte van de </w:t>
      </w:r>
      <w:proofErr w:type="spellStart"/>
      <w:r w:rsidRPr="008D72BE">
        <w:rPr>
          <w:rFonts w:ascii="Times New Roman" w:hAnsi="Times New Roman" w:cs="Times New Roman"/>
          <w:sz w:val="24"/>
          <w:szCs w:val="24"/>
        </w:rPr>
        <w:t>ivb</w:t>
      </w:r>
      <w:proofErr w:type="spellEnd"/>
      <w:r w:rsidRPr="008D72BE">
        <w:rPr>
          <w:rFonts w:ascii="Times New Roman" w:hAnsi="Times New Roman" w:cs="Times New Roman"/>
          <w:sz w:val="24"/>
          <w:szCs w:val="24"/>
        </w:rPr>
        <w:t xml:space="preserve"> afhankelijk is van het gezamenlijke inkomen en vermogen. Aangezien het voorzieningen op het gebied van maatschappelijke ondersteuning betreft en in verband met het tegengaan van samenloop mogelijk ook langdurige zorg, is sprake van de verwerking van persoonsgegevens over gezondheid. Verder wordt het </w:t>
      </w:r>
      <w:proofErr w:type="spellStart"/>
      <w:r w:rsidRPr="008D72BE">
        <w:rPr>
          <w:rFonts w:ascii="Times New Roman" w:hAnsi="Times New Roman" w:cs="Times New Roman"/>
          <w:sz w:val="24"/>
          <w:szCs w:val="24"/>
        </w:rPr>
        <w:t>burgerservicenummer</w:t>
      </w:r>
      <w:proofErr w:type="spellEnd"/>
      <w:r w:rsidRPr="008D72BE">
        <w:rPr>
          <w:rFonts w:ascii="Times New Roman" w:hAnsi="Times New Roman" w:cs="Times New Roman"/>
          <w:sz w:val="24"/>
          <w:szCs w:val="24"/>
        </w:rPr>
        <w:t xml:space="preserve"> gebruikt om te borgen dat de gegevens bij de desbetreffende persoon horen.</w:t>
      </w:r>
    </w:p>
    <w:p w:rsidRPr="008D72BE" w:rsidR="008D72BE" w:rsidP="008D72BE" w:rsidRDefault="008D72BE" w14:paraId="7A72492C" w14:textId="77777777">
      <w:pPr>
        <w:pStyle w:val="Plattetekst"/>
        <w:suppressAutoHyphens/>
        <w:rPr>
          <w:rFonts w:ascii="Times New Roman" w:hAnsi="Times New Roman" w:cs="Times New Roman"/>
          <w:sz w:val="24"/>
          <w:szCs w:val="24"/>
        </w:rPr>
      </w:pPr>
    </w:p>
    <w:p w:rsidRPr="008D72BE" w:rsidR="008D72BE" w:rsidP="008D72BE" w:rsidRDefault="008D72BE" w14:paraId="0D6E1D31" w14:textId="77777777">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 xml:space="preserve">Het wetsvoorstel wordt uitgewerkt in het Besluit vervanging abonnementstarief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Dat besluit regelt onder meer de procedures voor het opleggen van eigen bijdragen en welke persoonsgegevens daarbij mogen of moeten worden verwerkt. Ook worden termijnen gesteld aan de gegevensverstrekking. Tijdens de voorbereidingen op de invoering kunnen die procedures nog niet door alle betrokken organisaties volledig worden toegepast. Daarom zal de gegevensuitwisseling in die periode met een verzoek geïnitieerd worden. Aan een verzoek moet voldaan worden, zo mogelijk binnen de wettelijke termijnen. Voor het overige zal de verwerking en verstrekking van persoonsgegevens geschieden conform de bepalingen die per 1 januari 2027 van kracht worden. Er zullen dus niet meer of andere persoonsgegevens verwerkt en verstrekt worden dan welke gelet op de aanstaande wettelijke voorschriften nodig zijn voor het opleggen van eigen bijdragen.</w:t>
      </w:r>
    </w:p>
    <w:p w:rsidRPr="008D72BE" w:rsidR="008D72BE" w:rsidP="008D72BE" w:rsidRDefault="008D72BE" w14:paraId="54628C2F" w14:textId="77777777">
      <w:pPr>
        <w:pStyle w:val="Plattetekst"/>
        <w:suppressAutoHyphens/>
        <w:rPr>
          <w:rFonts w:ascii="Times New Roman" w:hAnsi="Times New Roman" w:cs="Times New Roman"/>
          <w:sz w:val="24"/>
          <w:szCs w:val="24"/>
        </w:rPr>
      </w:pPr>
    </w:p>
    <w:p w:rsidRPr="008D72BE" w:rsidR="008D72BE" w:rsidP="008D72BE" w:rsidRDefault="008D72BE" w14:paraId="63A8C76E" w14:textId="77777777">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 xml:space="preserve">Deze nota van wijziging bevat een expliciete grondslag voor het verwerken en uitwisselen van deze persoonsgegevens gedurende ten hoogste drie maanden vóór inwerkingtreding (van het overige deel) van de wet. Met het oog op de voorbereidingen van de invoering van de gewijzigde eigen bijdragen per 1 januari 2027 is het streven de Wet vervanging abonnementstarief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en het daarop te baseren Besluit vervanging abonnementstarief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uiterlijk 1 april 2026 in het Staatsblad te publiceren. Kort daarna zal ook het koninklijk besluit bekend gemaakt worden waarmee de datum van inwerkingtreding van die wet en dat besluit op 1 januari 2027 wordt gesteld. Aldus is ruimschoots vóór 1 januari 2027 onmiskenbaar welke wettelijke verplichtingen en taken rusten op aanbieders, gemeenten, het CAK, de Belastingdienst, het Uitvoeringsinstituut werknemersverzekeringen en de Sociale verzekeringsbank in het kader van het opleggen van eigen bijdragen op grond van de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ten behoeve van de houdbaarheid van het stelsel van maatschappelijke ondersteuning. Genoemde organisaties verrichten thans al wettelijke taken in het kader van het opleggen van eigen bijdragen voor (onder meer) maatschappelijke ondersteuning en daarbij worden hetzelfde soort gegevens verwerkt en uitgewisseld. Om geen misverstanden te kunnen laten ontstaan over de rechtmatigheid van de verwerking van persoonsgegevens ter voorbereiding op de invoering van de Wet vervanging abonnementstarief </w:t>
      </w:r>
      <w:proofErr w:type="spellStart"/>
      <w:r w:rsidRPr="008D72BE">
        <w:rPr>
          <w:rFonts w:ascii="Times New Roman" w:hAnsi="Times New Roman" w:cs="Times New Roman"/>
          <w:sz w:val="24"/>
          <w:szCs w:val="24"/>
        </w:rPr>
        <w:t>Wmo</w:t>
      </w:r>
      <w:proofErr w:type="spellEnd"/>
      <w:r w:rsidRPr="008D72BE">
        <w:rPr>
          <w:rFonts w:ascii="Times New Roman" w:hAnsi="Times New Roman" w:cs="Times New Roman"/>
          <w:sz w:val="24"/>
          <w:szCs w:val="24"/>
        </w:rPr>
        <w:t xml:space="preserve"> 2015, wordt met deze nota van wijziging de grondslag voor die gegevensverwerking uitdrukkelijk verankerd in het wetsvoorstel. De grondslag is opgenomen in een afzonderlijke bepaling (artikel XIIIA). Deze bepaling zal drie maanden eerder in werking treden dan de bepalingen waarmee de gewijzigde eigen bijdragen worden ingevoerd (artikel I). Het wetsvoorstel bevat reeds de mogelijkheid om verschillende artikelen of onderdelen daarvan op verschillende momenten in werking te </w:t>
      </w:r>
      <w:r w:rsidRPr="008D72BE">
        <w:rPr>
          <w:rFonts w:ascii="Times New Roman" w:hAnsi="Times New Roman" w:cs="Times New Roman"/>
          <w:sz w:val="24"/>
          <w:szCs w:val="24"/>
        </w:rPr>
        <w:lastRenderedPageBreak/>
        <w:t>laten treden (artikel XVI).</w:t>
      </w:r>
    </w:p>
    <w:p w:rsidRPr="008D72BE" w:rsidR="008D72BE" w:rsidP="008D72BE" w:rsidRDefault="008D72BE" w14:paraId="5CF7B76D" w14:textId="77777777">
      <w:pPr>
        <w:pStyle w:val="Plattetekst"/>
        <w:suppressAutoHyphens/>
        <w:rPr>
          <w:rFonts w:ascii="Times New Roman" w:hAnsi="Times New Roman" w:cs="Times New Roman"/>
          <w:sz w:val="24"/>
          <w:szCs w:val="24"/>
        </w:rPr>
      </w:pPr>
    </w:p>
    <w:p w:rsidRPr="008D72BE" w:rsidR="008D72BE" w:rsidP="008D72BE" w:rsidRDefault="008D72BE" w14:paraId="36FD11D0" w14:textId="7C7C2015">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De</w:t>
      </w:r>
      <w:r w:rsidRPr="008D72BE">
        <w:rPr>
          <w:rFonts w:ascii="Times New Roman" w:hAnsi="Times New Roman" w:cs="Times New Roman"/>
          <w:spacing w:val="-13"/>
          <w:sz w:val="24"/>
          <w:szCs w:val="24"/>
        </w:rPr>
        <w:t xml:space="preserve"> </w:t>
      </w:r>
      <w:r w:rsidRPr="008D72BE">
        <w:rPr>
          <w:rFonts w:ascii="Times New Roman" w:hAnsi="Times New Roman" w:cs="Times New Roman"/>
          <w:sz w:val="24"/>
          <w:szCs w:val="24"/>
        </w:rPr>
        <w:t>Staatssecretaris</w:t>
      </w:r>
      <w:r w:rsidRPr="008D72BE">
        <w:rPr>
          <w:rFonts w:ascii="Times New Roman" w:hAnsi="Times New Roman" w:cs="Times New Roman"/>
          <w:spacing w:val="-12"/>
          <w:sz w:val="24"/>
          <w:szCs w:val="24"/>
        </w:rPr>
        <w:t xml:space="preserve"> </w:t>
      </w:r>
      <w:r w:rsidRPr="008D72BE">
        <w:rPr>
          <w:rFonts w:ascii="Times New Roman" w:hAnsi="Times New Roman" w:cs="Times New Roman"/>
          <w:sz w:val="24"/>
          <w:szCs w:val="24"/>
        </w:rPr>
        <w:t>van</w:t>
      </w:r>
      <w:r w:rsidRPr="008D72BE">
        <w:rPr>
          <w:rFonts w:ascii="Times New Roman" w:hAnsi="Times New Roman" w:cs="Times New Roman"/>
          <w:spacing w:val="-12"/>
          <w:sz w:val="24"/>
          <w:szCs w:val="24"/>
        </w:rPr>
        <w:t xml:space="preserve"> </w:t>
      </w:r>
      <w:r w:rsidRPr="008D72BE">
        <w:rPr>
          <w:rFonts w:ascii="Times New Roman" w:hAnsi="Times New Roman" w:cs="Times New Roman"/>
          <w:sz w:val="24"/>
          <w:szCs w:val="24"/>
        </w:rPr>
        <w:t>Volksgezondheid,</w:t>
      </w:r>
      <w:r w:rsidR="008717CA">
        <w:rPr>
          <w:rFonts w:ascii="Times New Roman" w:hAnsi="Times New Roman" w:cs="Times New Roman"/>
          <w:sz w:val="24"/>
          <w:szCs w:val="24"/>
        </w:rPr>
        <w:t xml:space="preserve"> </w:t>
      </w:r>
      <w:r w:rsidRPr="008D72BE">
        <w:rPr>
          <w:rFonts w:ascii="Times New Roman" w:hAnsi="Times New Roman" w:cs="Times New Roman"/>
          <w:sz w:val="24"/>
          <w:szCs w:val="24"/>
        </w:rPr>
        <w:t>Welzijn</w:t>
      </w:r>
      <w:r>
        <w:rPr>
          <w:rFonts w:ascii="Times New Roman" w:hAnsi="Times New Roman" w:cs="Times New Roman"/>
          <w:sz w:val="24"/>
          <w:szCs w:val="24"/>
        </w:rPr>
        <w:t xml:space="preserve"> </w:t>
      </w:r>
      <w:r w:rsidRPr="008D72BE">
        <w:rPr>
          <w:rFonts w:ascii="Times New Roman" w:hAnsi="Times New Roman" w:cs="Times New Roman"/>
          <w:sz w:val="24"/>
          <w:szCs w:val="24"/>
        </w:rPr>
        <w:t>en Sport,</w:t>
      </w:r>
    </w:p>
    <w:p w:rsidRPr="008D72BE" w:rsidR="008D72BE" w:rsidP="008D72BE" w:rsidRDefault="008D72BE" w14:paraId="0F5BC85A" w14:textId="77777777">
      <w:pPr>
        <w:pStyle w:val="Plattetekst"/>
        <w:suppressAutoHyphens/>
        <w:rPr>
          <w:rFonts w:ascii="Times New Roman" w:hAnsi="Times New Roman" w:cs="Times New Roman"/>
          <w:sz w:val="24"/>
          <w:szCs w:val="24"/>
        </w:rPr>
      </w:pPr>
      <w:r w:rsidRPr="008D72BE">
        <w:rPr>
          <w:rFonts w:ascii="Times New Roman" w:hAnsi="Times New Roman" w:cs="Times New Roman"/>
          <w:sz w:val="24"/>
          <w:szCs w:val="24"/>
        </w:rPr>
        <w:t xml:space="preserve">N.J.F. </w:t>
      </w:r>
      <w:proofErr w:type="spellStart"/>
      <w:r w:rsidRPr="008D72BE">
        <w:rPr>
          <w:rFonts w:ascii="Times New Roman" w:hAnsi="Times New Roman" w:cs="Times New Roman"/>
          <w:sz w:val="24"/>
          <w:szCs w:val="24"/>
        </w:rPr>
        <w:t>Pouw</w:t>
      </w:r>
      <w:proofErr w:type="spellEnd"/>
      <w:r w:rsidRPr="008D72BE">
        <w:rPr>
          <w:rFonts w:ascii="Times New Roman" w:hAnsi="Times New Roman" w:cs="Times New Roman"/>
          <w:sz w:val="24"/>
          <w:szCs w:val="24"/>
        </w:rPr>
        <w:t>-Verweij</w:t>
      </w:r>
    </w:p>
    <w:p w:rsidR="008D72BE" w:rsidP="00FE223B" w:rsidRDefault="008D72BE" w14:paraId="623AF22F" w14:textId="77777777">
      <w:pPr>
        <w:tabs>
          <w:tab w:val="left" w:pos="284"/>
        </w:tabs>
      </w:pPr>
    </w:p>
    <w:sectPr w:rsidR="008D72BE">
      <w:footerReference w:type="even" r:id="rId10"/>
      <w:footerReference w:type="default" r:id="rId11"/>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C4041" w14:textId="77777777" w:rsidR="008D72BE" w:rsidRDefault="008D72BE">
      <w:r>
        <w:separator/>
      </w:r>
    </w:p>
  </w:endnote>
  <w:endnote w:type="continuationSeparator" w:id="0">
    <w:p w14:paraId="72653E33" w14:textId="77777777" w:rsidR="008D72BE" w:rsidRDefault="008D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C8E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6E833B"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A0A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556D2AF"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97A6" w14:textId="77777777" w:rsidR="008D72BE" w:rsidRDefault="008D72BE">
      <w:r>
        <w:separator/>
      </w:r>
    </w:p>
  </w:footnote>
  <w:footnote w:type="continuationSeparator" w:id="0">
    <w:p w14:paraId="32AB197A" w14:textId="77777777" w:rsidR="008D72BE" w:rsidRDefault="008D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BE"/>
    <w:rsid w:val="00080116"/>
    <w:rsid w:val="000D12A6"/>
    <w:rsid w:val="001852E7"/>
    <w:rsid w:val="003B4752"/>
    <w:rsid w:val="00440D8D"/>
    <w:rsid w:val="004D5FF9"/>
    <w:rsid w:val="005E7B03"/>
    <w:rsid w:val="00645CBE"/>
    <w:rsid w:val="007C02C8"/>
    <w:rsid w:val="008717CA"/>
    <w:rsid w:val="008D72BE"/>
    <w:rsid w:val="00931E92"/>
    <w:rsid w:val="009833D1"/>
    <w:rsid w:val="00B5230F"/>
    <w:rsid w:val="00CA44A7"/>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6D4DD"/>
  <w15:docId w15:val="{33FA92C4-B413-47C9-8AE4-4F181F86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link w:val="Kop1Char"/>
    <w:uiPriority w:val="9"/>
    <w:qFormat/>
    <w:rsid w:val="008D72BE"/>
    <w:pPr>
      <w:widowControl w:val="0"/>
      <w:autoSpaceDE w:val="0"/>
      <w:autoSpaceDN w:val="0"/>
      <w:ind w:left="108"/>
      <w:outlineLvl w:val="0"/>
    </w:pPr>
    <w:rPr>
      <w:rFonts w:ascii="Verdana" w:eastAsia="Verdana" w:hAnsi="Verdana" w:cs="Verdana"/>
      <w:b/>
      <w:bCs/>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customStyle="1" w:styleId="Kop1Char">
    <w:name w:val="Kop 1 Char"/>
    <w:basedOn w:val="Standaardalinea-lettertype"/>
    <w:link w:val="Kop1"/>
    <w:uiPriority w:val="9"/>
    <w:rsid w:val="008D72BE"/>
    <w:rPr>
      <w:rFonts w:ascii="Verdana" w:eastAsia="Verdana" w:hAnsi="Verdana" w:cs="Verdana"/>
      <w:b/>
      <w:bCs/>
      <w:sz w:val="18"/>
      <w:szCs w:val="18"/>
      <w:lang w:eastAsia="en-US"/>
    </w:rPr>
  </w:style>
  <w:style w:type="paragraph" w:styleId="Plattetekst">
    <w:name w:val="Body Text"/>
    <w:basedOn w:val="Standaard"/>
    <w:link w:val="PlattetekstChar"/>
    <w:uiPriority w:val="1"/>
    <w:qFormat/>
    <w:rsid w:val="008D72BE"/>
    <w:pPr>
      <w:widowControl w:val="0"/>
      <w:autoSpaceDE w:val="0"/>
      <w:autoSpaceDN w:val="0"/>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8D72BE"/>
    <w:rPr>
      <w:rFonts w:ascii="Verdana" w:eastAsia="Verdana" w:hAnsi="Verdana" w:cs="Verdana"/>
      <w:sz w:val="18"/>
      <w:szCs w:val="18"/>
      <w:lang w:eastAsia="en-US"/>
    </w:rPr>
  </w:style>
  <w:style w:type="paragraph" w:styleId="Koptekst">
    <w:name w:val="header"/>
    <w:basedOn w:val="Standaard"/>
    <w:link w:val="KoptekstChar"/>
    <w:rsid w:val="00931E92"/>
    <w:pPr>
      <w:tabs>
        <w:tab w:val="center" w:pos="4536"/>
        <w:tab w:val="right" w:pos="9072"/>
      </w:tabs>
    </w:pPr>
  </w:style>
  <w:style w:type="character" w:customStyle="1" w:styleId="KoptekstChar">
    <w:name w:val="Koptekst Char"/>
    <w:basedOn w:val="Standaardalinea-lettertype"/>
    <w:link w:val="Koptekst"/>
    <w:rsid w:val="00931E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911</ap:Words>
  <ap:Characters>5496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6395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2025-09-02T12:24:00.0000000Z</dcterms:created>
  <dcterms:modified xsi:type="dcterms:W3CDTF">2025-09-02T12:24:00.0000000Z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