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2025Z15575</w:t>
        <w:br/>
      </w:r>
      <w:proofErr w:type="spellEnd"/>
    </w:p>
    <w:p>
      <w:pPr>
        <w:pStyle w:val="Normal"/>
        <w:rPr>
          <w:b w:val="1"/>
          <w:bCs w:val="1"/>
        </w:rPr>
      </w:pPr>
      <w:r w:rsidR="250AE766">
        <w:rPr>
          <w:b w:val="0"/>
          <w:bCs w:val="0"/>
        </w:rPr>
        <w:t>(ingezonden 29 augustus 2025)</w:t>
        <w:br/>
      </w:r>
    </w:p>
    <w:p>
      <w:r>
        <w:t xml:space="preserve">Vragen van het lid Dijk (SP) aan de minister-president over het opstappen van de staatssecretaris van Financiën (Herstel en Toeslagen)</w:t>
      </w:r>
      <w:r>
        <w:br/>
      </w:r>
    </w:p>
    <w:p>
      <w:pPr>
        <w:pStyle w:val="ListParagraph"/>
        <w:numPr>
          <w:ilvl w:val="0"/>
          <w:numId w:val="100485450"/>
        </w:numPr>
        <w:ind w:left="360"/>
      </w:pPr>
      <w:r>
        <w:t xml:space="preserve">Welke boodschap heeft u aan toeslagenouders en -kinderen die nu wederom in verdere onzekerheid worden gestort doordat er weer een verantwoordelijk bewindspersoon opstapt?</w:t>
      </w:r>
      <w:r>
        <w:br/>
      </w:r>
    </w:p>
    <w:p>
      <w:pPr>
        <w:pStyle w:val="ListParagraph"/>
        <w:numPr>
          <w:ilvl w:val="0"/>
          <w:numId w:val="100485450"/>
        </w:numPr>
        <w:ind w:left="360"/>
      </w:pPr>
      <w:r>
        <w:t xml:space="preserve">Wat betekent dit voor het oplossen van het toeslagenschandaal en de problemen van ouders en kinderen? Kunt u garanderen dat deze oplossingen geen verdere vertraging oplopen door de politieke chaos die dit kabinet heeft veroorzaakt?</w:t>
      </w:r>
      <w:r>
        <w:br/>
      </w:r>
    </w:p>
    <w:p>
      <w:pPr>
        <w:pStyle w:val="ListParagraph"/>
        <w:numPr>
          <w:ilvl w:val="0"/>
          <w:numId w:val="100485450"/>
        </w:numPr>
        <w:ind w:left="360"/>
      </w:pPr>
      <w:r>
        <w:t xml:space="preserve">Wat gaat uw kabinet doen om te voorkomen dat het wantrouwen richting de overheid en uw kabinet nog verder zal toenemen onder deze ouders en kinderen door het opstappen van de staatssecretaris?</w:t>
      </w:r>
      <w:r>
        <w:br/>
      </w:r>
    </w:p>
    <w:p>
      <w:pPr>
        <w:pStyle w:val="ListParagraph"/>
        <w:numPr>
          <w:ilvl w:val="0"/>
          <w:numId w:val="100485450"/>
        </w:numPr>
        <w:ind w:left="360"/>
      </w:pPr>
      <w:r>
        <w:t xml:space="preserve">Wanneer komt er weer een staatssecretaris op deze post?</w:t>
      </w:r>
      <w:r>
        <w:br/>
      </w:r>
    </w:p>
    <w:p>
      <w:pPr>
        <w:pStyle w:val="ListParagraph"/>
        <w:numPr>
          <w:ilvl w:val="0"/>
          <w:numId w:val="100485450"/>
        </w:numPr>
        <w:ind w:left="360"/>
      </w:pPr>
      <w:r>
        <w:t xml:space="preserve">Kunt u voor alle verschillende routes voor mensen voor het oplossen van het toeslagenschandaal gespecificeerd uiteenzetten hoe de planning loopt? Is er vertraging?</w:t>
      </w:r>
      <w:r>
        <w:br/>
      </w:r>
    </w:p>
    <w:p>
      <w:pPr>
        <w:pStyle w:val="ListParagraph"/>
        <w:numPr>
          <w:ilvl w:val="0"/>
          <w:numId w:val="100485450"/>
        </w:numPr>
        <w:ind w:left="360"/>
      </w:pPr>
      <w:r>
        <w:t xml:space="preserve">Loopt de uitvoering zoals gepland? Verwacht u vertraging door het opstappen van de NSC-bewindslieden en het inwerken van een nieuwe bewindspersoon?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