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241845" w14:paraId="15CBC881" w14:textId="0ADD3F58">
            <w:pPr>
              <w:pStyle w:val="datumonderwerp"/>
              <w:tabs>
                <w:tab w:val="clear" w:pos="794"/>
                <w:tab w:val="left" w:pos="1092"/>
              </w:tabs>
              <w:ind w:left="1140" w:hanging="1140"/>
            </w:pPr>
            <w:r>
              <w:t>29 augustus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169F73CB">
            <w:pPr>
              <w:spacing w:line="240" w:lineRule="auto"/>
              <w:rPr>
                <w:rFonts w:ascii="Verdana" w:hAnsi="Verdana"/>
                <w:sz w:val="18"/>
                <w:szCs w:val="18"/>
              </w:rPr>
            </w:pPr>
            <w:r w:rsidRPr="00EE2E5A">
              <w:rPr>
                <w:rFonts w:ascii="Verdana" w:hAnsi="Verdana"/>
                <w:sz w:val="18"/>
                <w:szCs w:val="18"/>
              </w:rPr>
              <w:t xml:space="preserve">Antwoorden Kamervragen over </w:t>
            </w:r>
            <w:r w:rsidRPr="00325DA0" w:rsidR="00325DA0">
              <w:rPr>
                <w:rFonts w:ascii="Verdana" w:hAnsi="Verdana"/>
                <w:sz w:val="18"/>
                <w:szCs w:val="18"/>
              </w:rPr>
              <w:t>het bericht dat Mohammed B. weer op vrije voeten is en aanwezig was bij een Sit-in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2F3FA1" w14:paraId="160CA8FA" w14:textId="04CCBCDC">
            <w:pPr>
              <w:pStyle w:val="witregel1"/>
              <w:rPr>
                <w:noProof/>
                <w:sz w:val="13"/>
              </w:rPr>
            </w:pPr>
            <w:r w:rsidRPr="002F3FA1">
              <w:rPr>
                <w:noProof/>
                <w:sz w:val="13"/>
              </w:rPr>
              <w:t>6408829</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9A5B5F" w14:paraId="3EA6C993" w14:textId="6F192E6E">
            <w:pPr>
              <w:pStyle w:val="witregel1"/>
              <w:rPr>
                <w:noProof/>
                <w:sz w:val="13"/>
              </w:rPr>
            </w:pPr>
            <w:r>
              <w:rPr>
                <w:noProof/>
                <w:sz w:val="13"/>
              </w:rPr>
              <w:t>2025Z07899</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750EBB53">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325DA0">
        <w:rPr>
          <w:rFonts w:ascii="Verdana" w:hAnsi="Verdana"/>
          <w:sz w:val="18"/>
          <w:szCs w:val="18"/>
        </w:rPr>
        <w:t>18 april 2025</w:t>
      </w:r>
      <w:r w:rsidRPr="00EE2E5A">
        <w:rPr>
          <w:rFonts w:ascii="Verdana" w:hAnsi="Verdana"/>
          <w:sz w:val="18"/>
          <w:szCs w:val="18"/>
        </w:rPr>
        <w:t xml:space="preserve"> deel ik u mee dat de schriftelijke vragen van het lid </w:t>
      </w:r>
      <w:r w:rsidR="00325DA0">
        <w:rPr>
          <w:rFonts w:ascii="Verdana" w:hAnsi="Verdana"/>
          <w:sz w:val="18"/>
          <w:szCs w:val="18"/>
        </w:rPr>
        <w:t>Emiel van Dijk (PVV)</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 </w:t>
      </w:r>
      <w:r w:rsidRPr="00325DA0" w:rsidR="00325DA0">
        <w:rPr>
          <w:rFonts w:ascii="Verdana" w:hAnsi="Verdana"/>
          <w:sz w:val="18"/>
          <w:szCs w:val="18"/>
        </w:rPr>
        <w:t xml:space="preserve">het bericht dat Mohammed B. weer op vrije voeten is en aanwezig was bij een </w:t>
      </w:r>
      <w:r w:rsidR="00325DA0">
        <w:rPr>
          <w:rFonts w:ascii="Verdana" w:hAnsi="Verdana"/>
          <w:sz w:val="18"/>
          <w:szCs w:val="18"/>
        </w:rPr>
        <w:t>s</w:t>
      </w:r>
      <w:r w:rsidRPr="00325DA0" w:rsidR="00325DA0">
        <w:rPr>
          <w:rFonts w:ascii="Verdana" w:hAnsi="Verdana"/>
          <w:sz w:val="18"/>
          <w:szCs w:val="18"/>
        </w:rPr>
        <w:t>it-in</w:t>
      </w:r>
      <w:r w:rsidR="008E0F3F">
        <w:rPr>
          <w:rFonts w:ascii="Verdana" w:hAnsi="Verdana"/>
          <w:sz w:val="18"/>
          <w:szCs w:val="18"/>
        </w:rPr>
        <w:t>,</w:t>
      </w:r>
      <w:r w:rsidR="00325DA0">
        <w:rPr>
          <w:rFonts w:ascii="Verdana" w:hAnsi="Verdana"/>
          <w:sz w:val="18"/>
          <w:szCs w:val="18"/>
        </w:rPr>
        <w:t xml:space="preserve"> w</w:t>
      </w:r>
      <w:r w:rsidRPr="00EE2E5A">
        <w:rPr>
          <w:rFonts w:ascii="Verdana" w:hAnsi="Verdana"/>
          <w:sz w:val="18"/>
          <w:szCs w:val="18"/>
        </w:rPr>
        <w:t>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C22405" w14:paraId="06E6C55C" w14:textId="6F56A7DA">
                  <w:pPr>
                    <w:pStyle w:val="broodtekst"/>
                  </w:pPr>
                  <w:r w:rsidRPr="00635919">
                    <w:t>D.</w:t>
                  </w:r>
                  <w:r w:rsidR="00F45AAA">
                    <w:t>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B34A78" w:rsidR="00C22405" w:rsidP="004B65DE" w:rsidRDefault="00635919" w14:paraId="570521F8" w14:textId="0F7AD8D0">
      <w:pPr>
        <w:pageBreakBefore/>
        <w:pBdr>
          <w:bottom w:val="single" w:color="auto" w:sz="4" w:space="1"/>
        </w:pBdr>
        <w:rPr>
          <w:rFonts w:ascii="Verdana" w:hAnsi="Verdana"/>
          <w:b/>
          <w:bCs/>
          <w:sz w:val="18"/>
          <w:szCs w:val="18"/>
        </w:rPr>
      </w:pPr>
      <w:r w:rsidRPr="00B34A78">
        <w:rPr>
          <w:rFonts w:ascii="Verdana" w:hAnsi="Verdana"/>
          <w:b/>
          <w:bCs/>
          <w:sz w:val="18"/>
          <w:szCs w:val="18"/>
        </w:rPr>
        <w:t xml:space="preserve">Vragen van het lid </w:t>
      </w:r>
      <w:r w:rsidRPr="00B34A78" w:rsidR="00325DA0">
        <w:rPr>
          <w:rFonts w:ascii="Verdana" w:hAnsi="Verdana"/>
          <w:b/>
          <w:bCs/>
          <w:sz w:val="18"/>
          <w:szCs w:val="18"/>
        </w:rPr>
        <w:t>Emiel van Dijk [PVV]</w:t>
      </w:r>
      <w:r w:rsidRPr="00B34A78" w:rsidR="00EE2E5A">
        <w:rPr>
          <w:rFonts w:ascii="Verdana" w:hAnsi="Verdana"/>
          <w:b/>
          <w:bCs/>
          <w:sz w:val="18"/>
          <w:szCs w:val="18"/>
        </w:rPr>
        <w:t xml:space="preserve"> </w:t>
      </w:r>
      <w:r w:rsidRPr="00B34A78">
        <w:rPr>
          <w:rFonts w:ascii="Verdana" w:hAnsi="Verdana"/>
          <w:b/>
          <w:bCs/>
          <w:sz w:val="18"/>
          <w:szCs w:val="18"/>
        </w:rPr>
        <w:t xml:space="preserve">aan de minister van Justitie en Veiligheid over </w:t>
      </w:r>
      <w:r w:rsidRPr="00B34A78" w:rsidR="00325DA0">
        <w:rPr>
          <w:rFonts w:ascii="Verdana" w:hAnsi="Verdana"/>
          <w:b/>
          <w:bCs/>
          <w:sz w:val="18"/>
          <w:szCs w:val="18"/>
        </w:rPr>
        <w:t xml:space="preserve">het bericht dat Mohammed B. weer op vrije voeten is en aanwezig was bij een Sit-in </w:t>
      </w:r>
      <w:r w:rsidR="00D63B25">
        <w:rPr>
          <w:rFonts w:ascii="Verdana" w:hAnsi="Verdana"/>
          <w:b/>
          <w:bCs/>
          <w:sz w:val="18"/>
          <w:szCs w:val="18"/>
        </w:rPr>
        <w:t xml:space="preserve">                                </w:t>
      </w:r>
      <w:r w:rsidRPr="00B34A78" w:rsidR="009A5B5F">
        <w:rPr>
          <w:rFonts w:ascii="Verdana" w:hAnsi="Verdana"/>
          <w:b/>
          <w:bCs/>
          <w:sz w:val="18"/>
          <w:szCs w:val="18"/>
        </w:rPr>
        <w:t xml:space="preserve"> </w:t>
      </w:r>
      <w:r w:rsidR="00D63B25">
        <w:rPr>
          <w:rFonts w:ascii="Verdana" w:hAnsi="Verdana"/>
          <w:b/>
          <w:bCs/>
          <w:sz w:val="18"/>
          <w:szCs w:val="18"/>
        </w:rPr>
        <w:t xml:space="preserve">                         (ingezonden op 18 april 2025, </w:t>
      </w:r>
      <w:r w:rsidRPr="00B34A78" w:rsidR="009A5B5F">
        <w:rPr>
          <w:rFonts w:ascii="Verdana" w:hAnsi="Verdana"/>
          <w:b/>
          <w:bCs/>
          <w:sz w:val="18"/>
          <w:szCs w:val="18"/>
        </w:rPr>
        <w:t>2025Z07899)</w:t>
      </w:r>
    </w:p>
    <w:p w:rsidRPr="00B34A78" w:rsidR="00635919" w:rsidP="00C22405" w:rsidRDefault="00635919" w14:paraId="2059FF82" w14:textId="77777777">
      <w:pPr>
        <w:spacing w:line="240" w:lineRule="auto"/>
        <w:rPr>
          <w:rFonts w:ascii="Verdana" w:hAnsi="Verdana"/>
          <w:b/>
          <w:bCs/>
          <w:sz w:val="18"/>
          <w:szCs w:val="18"/>
        </w:rPr>
      </w:pPr>
    </w:p>
    <w:p w:rsidRPr="00B34A78" w:rsidR="00C22405" w:rsidP="004B65DE" w:rsidRDefault="00C22405" w14:paraId="27E637D2" w14:textId="27F9E37C">
      <w:pPr>
        <w:spacing w:line="240" w:lineRule="auto"/>
        <w:rPr>
          <w:rFonts w:ascii="Verdana" w:hAnsi="Verdana"/>
          <w:b/>
          <w:bCs/>
          <w:sz w:val="18"/>
          <w:szCs w:val="18"/>
        </w:rPr>
      </w:pPr>
      <w:r w:rsidRPr="00B34A78">
        <w:rPr>
          <w:rFonts w:ascii="Verdana" w:hAnsi="Verdana"/>
          <w:b/>
          <w:bCs/>
          <w:sz w:val="18"/>
          <w:szCs w:val="18"/>
        </w:rPr>
        <w:t>Vraag 1</w:t>
      </w:r>
      <w:r w:rsidRPr="00B34A78" w:rsidR="00635919">
        <w:rPr>
          <w:rFonts w:ascii="Verdana" w:hAnsi="Verdana"/>
          <w:b/>
          <w:bCs/>
          <w:sz w:val="18"/>
          <w:szCs w:val="18"/>
        </w:rPr>
        <w:br/>
      </w:r>
      <w:r w:rsidRPr="00B34A78" w:rsidR="00FC21C6">
        <w:rPr>
          <w:rFonts w:ascii="Verdana" w:hAnsi="Verdana"/>
          <w:b/>
          <w:bCs/>
          <w:sz w:val="18"/>
          <w:szCs w:val="18"/>
        </w:rPr>
        <w:t xml:space="preserve">Bent u bekend met het bericht dat Mohammed B., die veroordeeld is voor openlijke geweldpleging bij de </w:t>
      </w:r>
      <w:proofErr w:type="spellStart"/>
      <w:r w:rsidRPr="00B34A78" w:rsidR="00FC21C6">
        <w:rPr>
          <w:rFonts w:ascii="Verdana" w:hAnsi="Verdana"/>
          <w:b/>
          <w:bCs/>
          <w:sz w:val="18"/>
          <w:szCs w:val="18"/>
        </w:rPr>
        <w:t>jodenjacht</w:t>
      </w:r>
      <w:proofErr w:type="spellEnd"/>
      <w:r w:rsidRPr="00B34A78" w:rsidR="00FC21C6">
        <w:rPr>
          <w:rFonts w:ascii="Verdana" w:hAnsi="Verdana"/>
          <w:b/>
          <w:bCs/>
          <w:sz w:val="18"/>
          <w:szCs w:val="18"/>
        </w:rPr>
        <w:t xml:space="preserve"> in Amsterdam, op vrije voeten is en heeft deelgenomen aan een </w:t>
      </w:r>
      <w:proofErr w:type="spellStart"/>
      <w:r w:rsidRPr="00B34A78" w:rsidR="00FC21C6">
        <w:rPr>
          <w:rFonts w:ascii="Verdana" w:hAnsi="Verdana"/>
          <w:b/>
          <w:bCs/>
          <w:sz w:val="18"/>
          <w:szCs w:val="18"/>
        </w:rPr>
        <w:t>stationbezetting</w:t>
      </w:r>
      <w:proofErr w:type="spellEnd"/>
      <w:r w:rsidRPr="00B34A78" w:rsidR="00FC21C6">
        <w:rPr>
          <w:rFonts w:ascii="Verdana" w:hAnsi="Verdana"/>
          <w:b/>
          <w:bCs/>
          <w:sz w:val="18"/>
          <w:szCs w:val="18"/>
        </w:rPr>
        <w:t xml:space="preserve"> op Den Haag Centraal, twee dagen na zijn aanhouding wegens betrokkenheid bij andere rellen?</w:t>
      </w:r>
      <w:r w:rsidRPr="00B34A78" w:rsidR="00FC21C6">
        <w:rPr>
          <w:rStyle w:val="Voetnootmarkering"/>
          <w:rFonts w:ascii="Verdana" w:hAnsi="Verdana"/>
          <w:b/>
          <w:bCs/>
          <w:sz w:val="18"/>
          <w:szCs w:val="18"/>
        </w:rPr>
        <w:footnoteReference w:id="1"/>
      </w:r>
    </w:p>
    <w:p w:rsidRPr="00B34A78" w:rsidR="00FC21C6" w:rsidP="004B65DE" w:rsidRDefault="00C22405" w14:paraId="0C7E67B1" w14:textId="4411C894">
      <w:pPr>
        <w:rPr>
          <w:rFonts w:ascii="Verdana" w:hAnsi="Verdana"/>
          <w:sz w:val="18"/>
          <w:szCs w:val="18"/>
        </w:rPr>
      </w:pPr>
      <w:r w:rsidRPr="00B34A78">
        <w:rPr>
          <w:rFonts w:ascii="Verdana" w:hAnsi="Verdana"/>
          <w:b/>
          <w:bCs/>
          <w:sz w:val="18"/>
          <w:szCs w:val="18"/>
        </w:rPr>
        <w:t>Antwoord op vraag 1</w:t>
      </w:r>
      <w:r w:rsidRPr="00B34A78" w:rsidR="00635919">
        <w:rPr>
          <w:rFonts w:ascii="Verdana" w:hAnsi="Verdana"/>
          <w:b/>
          <w:bCs/>
          <w:sz w:val="18"/>
          <w:szCs w:val="18"/>
        </w:rPr>
        <w:br/>
      </w:r>
      <w:r w:rsidRPr="00B34A78" w:rsidR="00FC21C6">
        <w:rPr>
          <w:rFonts w:ascii="Verdana" w:hAnsi="Verdana"/>
          <w:sz w:val="18"/>
          <w:szCs w:val="18"/>
        </w:rPr>
        <w:t>Ja</w:t>
      </w:r>
      <w:r w:rsidRPr="00B34A78" w:rsidR="00FC481B">
        <w:rPr>
          <w:rFonts w:ascii="Verdana" w:hAnsi="Verdana"/>
          <w:sz w:val="18"/>
          <w:szCs w:val="18"/>
        </w:rPr>
        <w:t>.</w:t>
      </w:r>
      <w:r w:rsidRPr="00B34A78" w:rsidR="00FC21C6">
        <w:rPr>
          <w:rFonts w:ascii="Verdana" w:hAnsi="Verdana"/>
          <w:sz w:val="18"/>
          <w:szCs w:val="18"/>
        </w:rPr>
        <w:t xml:space="preserve"> </w:t>
      </w:r>
    </w:p>
    <w:p w:rsidRPr="00D63B25" w:rsidR="00FC21C6" w:rsidP="00D63B25" w:rsidRDefault="00FC21C6" w14:paraId="21FFA93A" w14:textId="46261E6E">
      <w:pPr>
        <w:pStyle w:val="Geenafstand"/>
        <w:rPr>
          <w:b/>
          <w:bCs/>
        </w:rPr>
      </w:pPr>
      <w:r w:rsidRPr="00D63B25">
        <w:rPr>
          <w:b/>
          <w:bCs/>
        </w:rPr>
        <w:t>Vraag 2</w:t>
      </w:r>
    </w:p>
    <w:p w:rsidRPr="00D63B25" w:rsidR="00D63B25" w:rsidP="00D63B25" w:rsidRDefault="00FC21C6" w14:paraId="0B22023A" w14:textId="77777777">
      <w:pPr>
        <w:pStyle w:val="Geenafstand"/>
        <w:rPr>
          <w:b/>
          <w:bCs/>
        </w:rPr>
      </w:pPr>
      <w:r w:rsidRPr="00D63B25">
        <w:rPr>
          <w:b/>
          <w:bCs/>
        </w:rPr>
        <w:t>Kunt u bevestigen dat het embleem dat Mohammed B. op 16 april 2025 op zijn tenue droeg, in het Arabisch de tekst ‘</w:t>
      </w:r>
      <w:proofErr w:type="spellStart"/>
      <w:r w:rsidRPr="00D63B25">
        <w:rPr>
          <w:rFonts w:ascii="Arial" w:hAnsi="Arial" w:cs="Arial"/>
          <w:b/>
          <w:bCs/>
        </w:rPr>
        <w:t>حركة</w:t>
      </w:r>
      <w:proofErr w:type="spellEnd"/>
      <w:r w:rsidRPr="00D63B25">
        <w:rPr>
          <w:b/>
          <w:bCs/>
        </w:rPr>
        <w:t xml:space="preserve"> </w:t>
      </w:r>
      <w:proofErr w:type="spellStart"/>
      <w:r w:rsidRPr="00D63B25">
        <w:rPr>
          <w:rFonts w:ascii="Arial" w:hAnsi="Arial" w:cs="Arial"/>
          <w:b/>
          <w:bCs/>
        </w:rPr>
        <w:t>حماس</w:t>
      </w:r>
      <w:proofErr w:type="spellEnd"/>
      <w:r w:rsidRPr="00D63B25">
        <w:rPr>
          <w:b/>
          <w:bCs/>
        </w:rPr>
        <w:t>’ (</w:t>
      </w:r>
      <w:proofErr w:type="spellStart"/>
      <w:r w:rsidRPr="00D63B25">
        <w:rPr>
          <w:b/>
          <w:bCs/>
        </w:rPr>
        <w:t>Harakat</w:t>
      </w:r>
      <w:proofErr w:type="spellEnd"/>
      <w:r w:rsidRPr="00D63B25">
        <w:rPr>
          <w:b/>
          <w:bCs/>
        </w:rPr>
        <w:t xml:space="preserve"> Hamas) oftewel ‘Hamas-beweging’ bevatte? </w:t>
      </w:r>
      <w:r w:rsidRPr="00D63B25" w:rsidR="00635919">
        <w:rPr>
          <w:b/>
          <w:bCs/>
        </w:rPr>
        <w:br/>
      </w:r>
    </w:p>
    <w:p w:rsidRPr="00D63B25" w:rsidR="00D63B25" w:rsidP="00D63B25" w:rsidRDefault="00FC21C6" w14:paraId="66C1CB4B" w14:textId="32A8A72C">
      <w:pPr>
        <w:pStyle w:val="Geenafstand"/>
        <w:rPr>
          <w:b/>
          <w:bCs/>
        </w:rPr>
      </w:pPr>
      <w:r w:rsidRPr="00D63B25">
        <w:rPr>
          <w:b/>
          <w:bCs/>
        </w:rPr>
        <w:t>Vraag 3</w:t>
      </w:r>
    </w:p>
    <w:p w:rsidRPr="00B34A78" w:rsidR="00FC21C6" w:rsidP="004B65DE" w:rsidRDefault="00FC21C6" w14:paraId="55383109" w14:textId="0E0B68D7">
      <w:pPr>
        <w:rPr>
          <w:rFonts w:ascii="Verdana" w:hAnsi="Verdana"/>
          <w:b/>
          <w:bCs/>
          <w:sz w:val="18"/>
          <w:szCs w:val="18"/>
        </w:rPr>
      </w:pPr>
      <w:r w:rsidRPr="00B34A78">
        <w:rPr>
          <w:rFonts w:ascii="Verdana" w:hAnsi="Verdana"/>
          <w:b/>
          <w:bCs/>
          <w:sz w:val="18"/>
          <w:szCs w:val="18"/>
        </w:rPr>
        <w:t xml:space="preserve">Deelt u de mening dat het dragen van een dergelijk embleem het verheerlijken is van een terroristische organisatie, die door de Nationaal Coördinator Terrorismebestrijding en Veiligheid (NCTV) wordt geclassificeerd als een </w:t>
      </w:r>
      <w:proofErr w:type="spellStart"/>
      <w:r w:rsidRPr="00B34A78">
        <w:rPr>
          <w:rFonts w:ascii="Verdana" w:hAnsi="Verdana"/>
          <w:b/>
          <w:bCs/>
          <w:sz w:val="18"/>
          <w:szCs w:val="18"/>
        </w:rPr>
        <w:t>salafistisch</w:t>
      </w:r>
      <w:proofErr w:type="spellEnd"/>
      <w:r w:rsidRPr="00B34A78">
        <w:rPr>
          <w:rFonts w:ascii="Verdana" w:hAnsi="Verdana"/>
          <w:b/>
          <w:bCs/>
          <w:sz w:val="18"/>
          <w:szCs w:val="18"/>
        </w:rPr>
        <w:t>-jihadistische en nationalistisch terroristische beweging?</w:t>
      </w:r>
    </w:p>
    <w:p w:rsidRPr="00D63B25" w:rsidR="008B6D8B" w:rsidP="00D63B25" w:rsidRDefault="008B6D8B" w14:paraId="2068A0A2" w14:textId="77777777">
      <w:pPr>
        <w:pStyle w:val="Geenafstand"/>
        <w:rPr>
          <w:b/>
          <w:bCs/>
        </w:rPr>
      </w:pPr>
      <w:r w:rsidRPr="00D63B25">
        <w:rPr>
          <w:b/>
          <w:bCs/>
        </w:rPr>
        <w:t>Vraag 4</w:t>
      </w:r>
    </w:p>
    <w:p w:rsidRPr="00B34A78" w:rsidR="008B6D8B" w:rsidP="004B65DE" w:rsidRDefault="008B6D8B" w14:paraId="757B175A" w14:textId="279B9224">
      <w:pPr>
        <w:rPr>
          <w:rFonts w:ascii="Verdana" w:hAnsi="Verdana"/>
          <w:b/>
          <w:bCs/>
          <w:sz w:val="18"/>
          <w:szCs w:val="18"/>
        </w:rPr>
      </w:pPr>
      <w:r w:rsidRPr="00B34A78">
        <w:rPr>
          <w:rFonts w:ascii="Verdana" w:hAnsi="Verdana"/>
          <w:b/>
          <w:bCs/>
          <w:sz w:val="18"/>
          <w:szCs w:val="18"/>
        </w:rPr>
        <w:t>Waar blijft uw wetsvoorstel zoals afgesproken in het hoofdlijnenakkoord om van het openlijk steun betuigen aan terroristische organisaties een apart strafdelict te maken met een hoge maximumstraf?</w:t>
      </w:r>
    </w:p>
    <w:p w:rsidR="008E0F3F" w:rsidP="004B65DE" w:rsidRDefault="00635919" w14:paraId="07848CC6" w14:textId="256299E9">
      <w:pPr>
        <w:rPr>
          <w:rFonts w:ascii="Verdana" w:hAnsi="Verdana"/>
          <w:sz w:val="18"/>
          <w:szCs w:val="18"/>
        </w:rPr>
      </w:pPr>
      <w:r w:rsidRPr="00B34A78">
        <w:rPr>
          <w:rFonts w:ascii="Verdana" w:hAnsi="Verdana" w:cstheme="minorHAnsi"/>
          <w:b/>
          <w:bCs/>
          <w:sz w:val="18"/>
          <w:szCs w:val="18"/>
        </w:rPr>
        <w:t xml:space="preserve">Antwoord </w:t>
      </w:r>
      <w:r w:rsidR="00D63B25">
        <w:rPr>
          <w:rFonts w:ascii="Verdana" w:hAnsi="Verdana" w:cstheme="minorHAnsi"/>
          <w:b/>
          <w:bCs/>
          <w:sz w:val="18"/>
          <w:szCs w:val="18"/>
        </w:rPr>
        <w:t xml:space="preserve">op </w:t>
      </w:r>
      <w:r w:rsidRPr="00B34A78">
        <w:rPr>
          <w:rFonts w:ascii="Verdana" w:hAnsi="Verdana" w:cstheme="minorHAnsi"/>
          <w:b/>
          <w:bCs/>
          <w:sz w:val="18"/>
          <w:szCs w:val="18"/>
        </w:rPr>
        <w:t>vraag 2</w:t>
      </w:r>
      <w:r w:rsidR="00D63B25">
        <w:rPr>
          <w:rFonts w:ascii="Verdana" w:hAnsi="Verdana" w:cstheme="minorHAnsi"/>
          <w:b/>
          <w:bCs/>
          <w:sz w:val="18"/>
          <w:szCs w:val="18"/>
        </w:rPr>
        <w:t xml:space="preserve">, 3 en </w:t>
      </w:r>
      <w:r w:rsidRPr="00B34A78" w:rsidR="008B6D8B">
        <w:rPr>
          <w:rFonts w:ascii="Verdana" w:hAnsi="Verdana" w:cstheme="minorHAnsi"/>
          <w:b/>
          <w:bCs/>
          <w:sz w:val="18"/>
          <w:szCs w:val="18"/>
        </w:rPr>
        <w:t>4</w:t>
      </w:r>
      <w:r w:rsidRPr="00B34A78">
        <w:rPr>
          <w:rFonts w:ascii="Verdana" w:hAnsi="Verdana" w:cstheme="minorHAnsi"/>
          <w:b/>
          <w:bCs/>
          <w:sz w:val="18"/>
          <w:szCs w:val="18"/>
        </w:rPr>
        <w:br/>
      </w:r>
      <w:bookmarkStart w:name="_Hlk199331047" w:id="9"/>
      <w:r w:rsidRPr="00B34A78" w:rsidR="00592CC0">
        <w:rPr>
          <w:rFonts w:ascii="Verdana" w:hAnsi="Verdana"/>
          <w:sz w:val="18"/>
          <w:szCs w:val="18"/>
        </w:rPr>
        <w:t>Het embleem dat te zien is op de foto van het twitterbericht bevat inderdaad de Arabische tekst “</w:t>
      </w:r>
      <w:proofErr w:type="spellStart"/>
      <w:r w:rsidRPr="00B34A78" w:rsidR="00592CC0">
        <w:rPr>
          <w:rFonts w:ascii="Verdana" w:hAnsi="Verdana"/>
          <w:sz w:val="18"/>
          <w:szCs w:val="18"/>
        </w:rPr>
        <w:t>Harakat</w:t>
      </w:r>
      <w:proofErr w:type="spellEnd"/>
      <w:r w:rsidRPr="00B34A78" w:rsidR="00592CC0">
        <w:rPr>
          <w:rFonts w:ascii="Verdana" w:hAnsi="Verdana"/>
          <w:sz w:val="18"/>
          <w:szCs w:val="18"/>
        </w:rPr>
        <w:t xml:space="preserve"> Hamas”</w:t>
      </w:r>
      <w:r w:rsidRPr="00B34A78" w:rsidR="00951C1B">
        <w:rPr>
          <w:rFonts w:ascii="Verdana" w:hAnsi="Verdana"/>
          <w:sz w:val="18"/>
          <w:szCs w:val="18"/>
        </w:rPr>
        <w:t>.</w:t>
      </w:r>
      <w:r w:rsidRPr="00B34A78" w:rsidR="00592CC0">
        <w:rPr>
          <w:rFonts w:ascii="Verdana" w:hAnsi="Verdana"/>
          <w:sz w:val="18"/>
          <w:szCs w:val="18"/>
        </w:rPr>
        <w:t xml:space="preserve"> Dit is een verwijzing naar de terroristische organisatie Hamas. Zoals opgenomen in het regeerprogramma, is het kabinet voornemens het openlijk betuigen van steun aan terroristische organisatie en het verheerlijken van terrorisme strafbaar te stellen, beide met een hoog strafmaximum. Het wetsvoorstel waarin beide strafbaarstellingen worden opgenomen </w:t>
      </w:r>
      <w:r w:rsidR="008E0F3F">
        <w:rPr>
          <w:rFonts w:ascii="Verdana" w:hAnsi="Verdana"/>
          <w:sz w:val="18"/>
          <w:szCs w:val="18"/>
        </w:rPr>
        <w:t>ligt op dit moment</w:t>
      </w:r>
      <w:r w:rsidRPr="00B34A78" w:rsidR="00592CC0">
        <w:rPr>
          <w:rFonts w:ascii="Verdana" w:hAnsi="Verdana"/>
          <w:sz w:val="18"/>
          <w:szCs w:val="18"/>
        </w:rPr>
        <w:t xml:space="preserve"> ter internetconsultatie </w:t>
      </w:r>
      <w:r w:rsidR="008E0F3F">
        <w:rPr>
          <w:rFonts w:ascii="Verdana" w:hAnsi="Verdana"/>
          <w:sz w:val="18"/>
          <w:szCs w:val="18"/>
        </w:rPr>
        <w:t>tot medio augustus</w:t>
      </w:r>
      <w:r w:rsidRPr="00B34A78" w:rsidR="00592CC0">
        <w:rPr>
          <w:rFonts w:ascii="Verdana" w:hAnsi="Verdana"/>
          <w:sz w:val="18"/>
          <w:szCs w:val="18"/>
        </w:rPr>
        <w:t>.</w:t>
      </w:r>
      <w:bookmarkEnd w:id="9"/>
    </w:p>
    <w:p w:rsidR="008E0F3F" w:rsidP="004B65DE" w:rsidRDefault="008E0F3F" w14:paraId="1827D3E0" w14:textId="77777777">
      <w:pPr>
        <w:rPr>
          <w:rFonts w:ascii="Verdana" w:hAnsi="Verdana"/>
          <w:sz w:val="18"/>
          <w:szCs w:val="18"/>
        </w:rPr>
      </w:pPr>
    </w:p>
    <w:p w:rsidR="008E0F3F" w:rsidP="004B65DE" w:rsidRDefault="008E0F3F" w14:paraId="72F48B15" w14:textId="77777777">
      <w:pPr>
        <w:rPr>
          <w:rFonts w:ascii="Verdana" w:hAnsi="Verdana"/>
          <w:sz w:val="18"/>
          <w:szCs w:val="18"/>
        </w:rPr>
      </w:pPr>
    </w:p>
    <w:p w:rsidRPr="00B34A78" w:rsidR="008E0F3F" w:rsidP="004B65DE" w:rsidRDefault="008E0F3F" w14:paraId="52DE361B" w14:textId="77777777">
      <w:pPr>
        <w:rPr>
          <w:rFonts w:ascii="Verdana" w:hAnsi="Verdana"/>
          <w:sz w:val="18"/>
          <w:szCs w:val="18"/>
        </w:rPr>
      </w:pPr>
    </w:p>
    <w:p w:rsidRPr="00B34A78" w:rsidR="008E0F3F" w:rsidP="004B65DE" w:rsidRDefault="008E0F3F" w14:paraId="0FDB5930" w14:textId="3F4CFE2D">
      <w:pPr>
        <w:rPr>
          <w:rFonts w:ascii="Verdana" w:hAnsi="Verdana"/>
          <w:sz w:val="18"/>
          <w:szCs w:val="18"/>
        </w:rPr>
      </w:pPr>
    </w:p>
    <w:p w:rsidR="00D63B25" w:rsidP="004B65DE" w:rsidRDefault="00D63B25" w14:paraId="1407593E" w14:textId="77777777">
      <w:pPr>
        <w:rPr>
          <w:rFonts w:ascii="Verdana" w:hAnsi="Verdana"/>
          <w:b/>
          <w:bCs/>
          <w:sz w:val="18"/>
          <w:szCs w:val="18"/>
        </w:rPr>
      </w:pPr>
    </w:p>
    <w:p w:rsidR="00D63B25" w:rsidP="00D63B25" w:rsidRDefault="00D63B25" w14:paraId="5D640D90" w14:textId="77777777">
      <w:pPr>
        <w:pStyle w:val="Geenafstand"/>
      </w:pPr>
    </w:p>
    <w:p w:rsidRPr="00D63B25" w:rsidR="0010364F" w:rsidP="00D63B25" w:rsidRDefault="0010364F" w14:paraId="295606D9" w14:textId="52B74F25">
      <w:pPr>
        <w:pStyle w:val="Geenafstand"/>
        <w:rPr>
          <w:b/>
          <w:bCs/>
        </w:rPr>
      </w:pPr>
      <w:r w:rsidRPr="00D63B25">
        <w:rPr>
          <w:b/>
          <w:bCs/>
        </w:rPr>
        <w:t>Vraag 5</w:t>
      </w:r>
    </w:p>
    <w:p w:rsidRPr="00B34A78" w:rsidR="0010364F" w:rsidP="004B65DE" w:rsidRDefault="0010364F" w14:paraId="4509DA91" w14:textId="24EFFEDC">
      <w:pPr>
        <w:rPr>
          <w:rFonts w:ascii="Verdana" w:hAnsi="Verdana"/>
          <w:b/>
          <w:bCs/>
          <w:sz w:val="18"/>
          <w:szCs w:val="18"/>
        </w:rPr>
      </w:pPr>
      <w:r w:rsidRPr="00B34A78">
        <w:rPr>
          <w:rFonts w:ascii="Verdana" w:hAnsi="Verdana"/>
          <w:b/>
          <w:bCs/>
          <w:sz w:val="18"/>
          <w:szCs w:val="18"/>
        </w:rPr>
        <w:t>Kunt u uitleggen waarom Mohammed B., met wel negen aantekeningen op zijn strafblad</w:t>
      </w:r>
      <w:r w:rsidRPr="00B34A78">
        <w:rPr>
          <w:rStyle w:val="Voetnootmarkering"/>
          <w:rFonts w:ascii="Verdana" w:hAnsi="Verdana"/>
          <w:b/>
          <w:bCs/>
          <w:sz w:val="18"/>
          <w:szCs w:val="18"/>
        </w:rPr>
        <w:footnoteReference w:id="2"/>
      </w:r>
      <w:r w:rsidRPr="00B34A78">
        <w:rPr>
          <w:rFonts w:ascii="Verdana" w:hAnsi="Verdana"/>
          <w:b/>
          <w:bCs/>
          <w:sz w:val="18"/>
          <w:szCs w:val="18"/>
        </w:rPr>
        <w:t xml:space="preserve">, die betrokken was bij de </w:t>
      </w:r>
      <w:proofErr w:type="spellStart"/>
      <w:r w:rsidRPr="00B34A78">
        <w:rPr>
          <w:rFonts w:ascii="Verdana" w:hAnsi="Verdana"/>
          <w:b/>
          <w:bCs/>
          <w:sz w:val="18"/>
          <w:szCs w:val="18"/>
        </w:rPr>
        <w:t>jodenjacht</w:t>
      </w:r>
      <w:proofErr w:type="spellEnd"/>
      <w:r w:rsidRPr="00B34A78">
        <w:rPr>
          <w:rFonts w:ascii="Verdana" w:hAnsi="Verdana"/>
          <w:b/>
          <w:bCs/>
          <w:sz w:val="18"/>
          <w:szCs w:val="18"/>
        </w:rPr>
        <w:t>, openlijk geweld pleegde, meerdere malen is gesignaleerd bij illegale demonstraties en op 16 april 2025 werd gezien in een Hamas-tenue, herhaaldelijk wegkomt met korte straffen? Welk signaal geeft dit naar de samenleving?</w:t>
      </w:r>
    </w:p>
    <w:p w:rsidRPr="00D63B25" w:rsidR="0010364F" w:rsidP="00D63B25" w:rsidRDefault="0010364F" w14:paraId="27497743" w14:textId="67D12802">
      <w:pPr>
        <w:pStyle w:val="Geenafstand"/>
        <w:rPr>
          <w:b/>
          <w:bCs/>
        </w:rPr>
      </w:pPr>
      <w:r w:rsidRPr="00D63B25">
        <w:rPr>
          <w:b/>
          <w:bCs/>
        </w:rPr>
        <w:t xml:space="preserve">Antwoord </w:t>
      </w:r>
      <w:r w:rsidRPr="00D63B25" w:rsidR="00D63B25">
        <w:rPr>
          <w:b/>
          <w:bCs/>
        </w:rPr>
        <w:t xml:space="preserve">op </w:t>
      </w:r>
      <w:r w:rsidRPr="00D63B25">
        <w:rPr>
          <w:b/>
          <w:bCs/>
        </w:rPr>
        <w:t>vraag 5</w:t>
      </w:r>
    </w:p>
    <w:p w:rsidRPr="00B34A78" w:rsidR="0010364F" w:rsidP="004B65DE" w:rsidRDefault="0010364F" w14:paraId="1F048F5D" w14:textId="2AC437C7">
      <w:pPr>
        <w:rPr>
          <w:rFonts w:ascii="Verdana" w:hAnsi="Verdana"/>
          <w:sz w:val="18"/>
          <w:szCs w:val="18"/>
        </w:rPr>
      </w:pPr>
      <w:r w:rsidRPr="00B34A78">
        <w:rPr>
          <w:rFonts w:ascii="Verdana" w:hAnsi="Verdana"/>
          <w:sz w:val="18"/>
          <w:szCs w:val="18"/>
        </w:rPr>
        <w:t>Het is primair de taak van het O</w:t>
      </w:r>
      <w:r w:rsidRPr="00B34A78" w:rsidR="003C0B2F">
        <w:rPr>
          <w:rFonts w:ascii="Verdana" w:hAnsi="Verdana"/>
          <w:sz w:val="18"/>
          <w:szCs w:val="18"/>
        </w:rPr>
        <w:t>penbaar Ministerie</w:t>
      </w:r>
      <w:r w:rsidRPr="00B34A78">
        <w:rPr>
          <w:rFonts w:ascii="Verdana" w:hAnsi="Verdana"/>
          <w:sz w:val="18"/>
          <w:szCs w:val="18"/>
        </w:rPr>
        <w:t xml:space="preserve"> om strafbare feiten te onderzoeken en verdachten te vervolgen. Daarna is aan de rechter om per zaak de afweging te maken wat een gepaste straf is, die recht doet aan het gepleegde feit en de persoonlijke omstandigheden van de verdachte. </w:t>
      </w:r>
    </w:p>
    <w:p w:rsidRPr="00D63B25" w:rsidR="0010364F" w:rsidP="00D63B25" w:rsidRDefault="0010364F" w14:paraId="15834618" w14:textId="2F9AA4A4">
      <w:pPr>
        <w:pStyle w:val="Geenafstand"/>
        <w:rPr>
          <w:b/>
          <w:bCs/>
        </w:rPr>
      </w:pPr>
      <w:r w:rsidRPr="00D63B25">
        <w:rPr>
          <w:b/>
          <w:bCs/>
        </w:rPr>
        <w:t>Vraag 6</w:t>
      </w:r>
    </w:p>
    <w:p w:rsidRPr="00B34A78" w:rsidR="0010364F" w:rsidP="004B65DE" w:rsidRDefault="0010364F" w14:paraId="6B91E667" w14:textId="38808290">
      <w:pPr>
        <w:rPr>
          <w:rFonts w:ascii="Verdana" w:hAnsi="Verdana"/>
          <w:b/>
          <w:bCs/>
          <w:sz w:val="18"/>
          <w:szCs w:val="18"/>
        </w:rPr>
      </w:pPr>
      <w:r w:rsidRPr="00B34A78">
        <w:rPr>
          <w:rFonts w:ascii="Verdana" w:hAnsi="Verdana"/>
          <w:b/>
          <w:bCs/>
          <w:sz w:val="18"/>
          <w:szCs w:val="18"/>
        </w:rPr>
        <w:t>Deelt u de mening dat het bijwonen van illegale bijeenkomsten op stations, waar (Joodse) reizigers worden geconfronteerd met personen in Hamas-tenues, antisemitische leuzen en intimidatie, walgelijk en strafbaar is en dit dus krachtig moet worden aangepakt? Zo ja, welke concrete maatregelen zijn hiervoor getroffen?</w:t>
      </w:r>
    </w:p>
    <w:p w:rsidRPr="00D63B25" w:rsidR="0010364F" w:rsidP="00D63B25" w:rsidRDefault="0010364F" w14:paraId="62308EAF" w14:textId="1FDB18B0">
      <w:pPr>
        <w:pStyle w:val="Geenafstand"/>
        <w:rPr>
          <w:b/>
          <w:bCs/>
        </w:rPr>
      </w:pPr>
      <w:r w:rsidRPr="00D63B25">
        <w:rPr>
          <w:b/>
          <w:bCs/>
        </w:rPr>
        <w:t xml:space="preserve">Antwoord </w:t>
      </w:r>
      <w:r w:rsidRPr="00D63B25" w:rsidR="00D63B25">
        <w:rPr>
          <w:b/>
          <w:bCs/>
        </w:rPr>
        <w:t xml:space="preserve">op </w:t>
      </w:r>
      <w:r w:rsidRPr="00D63B25">
        <w:rPr>
          <w:b/>
          <w:bCs/>
        </w:rPr>
        <w:t>vraag 6</w:t>
      </w:r>
    </w:p>
    <w:p w:rsidR="00310E7B" w:rsidP="00182817" w:rsidRDefault="00182817" w14:paraId="762D7058" w14:textId="6AC5062E">
      <w:pPr>
        <w:rPr>
          <w:rFonts w:ascii="Verdana" w:hAnsi="Verdana"/>
          <w:sz w:val="18"/>
          <w:szCs w:val="18"/>
        </w:rPr>
      </w:pPr>
      <w:r w:rsidRPr="002C7002">
        <w:rPr>
          <w:rFonts w:ascii="Verdana" w:hAnsi="Verdana"/>
          <w:sz w:val="18"/>
          <w:szCs w:val="18"/>
        </w:rPr>
        <w:t>Het is aan de overheid om waar mogelijk te faciliteren dat een demonstratie kan plaatsvinden op de plek waar, het tijdstip wanneer of de wijze waarop demonstranten zelf willen demonstreren</w:t>
      </w:r>
      <w:r w:rsidR="00094EF1">
        <w:rPr>
          <w:rFonts w:ascii="Verdana" w:hAnsi="Verdana"/>
          <w:sz w:val="18"/>
          <w:szCs w:val="18"/>
        </w:rPr>
        <w:t>.</w:t>
      </w:r>
      <w:r w:rsidRPr="002C7002">
        <w:rPr>
          <w:rFonts w:ascii="Verdana" w:hAnsi="Verdana"/>
          <w:sz w:val="18"/>
          <w:szCs w:val="18"/>
        </w:rPr>
        <w:t xml:space="preserve"> De W</w:t>
      </w:r>
      <w:r w:rsidR="00094EF1">
        <w:rPr>
          <w:rFonts w:ascii="Verdana" w:hAnsi="Verdana"/>
          <w:sz w:val="18"/>
          <w:szCs w:val="18"/>
        </w:rPr>
        <w:t xml:space="preserve">et </w:t>
      </w:r>
      <w:r w:rsidRPr="002C7002">
        <w:rPr>
          <w:rFonts w:ascii="Verdana" w:hAnsi="Verdana"/>
          <w:sz w:val="18"/>
          <w:szCs w:val="18"/>
        </w:rPr>
        <w:t>O</w:t>
      </w:r>
      <w:r w:rsidR="00094EF1">
        <w:rPr>
          <w:rFonts w:ascii="Verdana" w:hAnsi="Verdana"/>
          <w:sz w:val="18"/>
          <w:szCs w:val="18"/>
        </w:rPr>
        <w:t xml:space="preserve">penbare </w:t>
      </w:r>
      <w:r w:rsidRPr="002C7002">
        <w:rPr>
          <w:rFonts w:ascii="Verdana" w:hAnsi="Verdana"/>
          <w:sz w:val="18"/>
          <w:szCs w:val="18"/>
        </w:rPr>
        <w:t>M</w:t>
      </w:r>
      <w:r w:rsidR="00094EF1">
        <w:rPr>
          <w:rFonts w:ascii="Verdana" w:hAnsi="Verdana"/>
          <w:sz w:val="18"/>
          <w:szCs w:val="18"/>
        </w:rPr>
        <w:t>anifestaties</w:t>
      </w:r>
      <w:r w:rsidRPr="002C7002">
        <w:rPr>
          <w:rFonts w:ascii="Verdana" w:hAnsi="Verdana"/>
          <w:sz w:val="18"/>
          <w:szCs w:val="18"/>
        </w:rPr>
        <w:t xml:space="preserve"> biedt hiervoor duidelijke kaders. </w:t>
      </w:r>
      <w:r w:rsidR="00310E7B">
        <w:rPr>
          <w:rFonts w:ascii="Verdana" w:hAnsi="Verdana"/>
          <w:sz w:val="18"/>
          <w:szCs w:val="18"/>
        </w:rPr>
        <w:t>Het is aan het lokaal gezag om hier afwegingen over te maken.</w:t>
      </w:r>
    </w:p>
    <w:p w:rsidR="00310E7B" w:rsidP="00182817" w:rsidRDefault="00310E7B" w14:paraId="3C7F2825" w14:textId="328EB733">
      <w:pPr>
        <w:rPr>
          <w:rFonts w:ascii="Verdana" w:hAnsi="Verdana"/>
          <w:sz w:val="18"/>
          <w:szCs w:val="18"/>
        </w:rPr>
      </w:pPr>
      <w:r>
        <w:rPr>
          <w:rFonts w:ascii="Verdana" w:hAnsi="Verdana"/>
          <w:sz w:val="18"/>
          <w:szCs w:val="18"/>
        </w:rPr>
        <w:t>Meer in het algemeen</w:t>
      </w:r>
      <w:r w:rsidRPr="002C7002" w:rsidR="00182817">
        <w:rPr>
          <w:rFonts w:ascii="Verdana" w:hAnsi="Verdana"/>
          <w:sz w:val="18"/>
          <w:szCs w:val="18"/>
        </w:rPr>
        <w:t xml:space="preserve"> acht ik het zeer onwenselijk dat demonstraties tezamen gaan met wanordelijkheden, </w:t>
      </w:r>
      <w:proofErr w:type="spellStart"/>
      <w:r w:rsidRPr="002C7002" w:rsidR="00182817">
        <w:rPr>
          <w:rFonts w:ascii="Verdana" w:hAnsi="Verdana"/>
          <w:sz w:val="18"/>
          <w:szCs w:val="18"/>
        </w:rPr>
        <w:t>gevaarzettend</w:t>
      </w:r>
      <w:proofErr w:type="spellEnd"/>
      <w:r w:rsidRPr="002C7002" w:rsidR="00182817">
        <w:rPr>
          <w:rFonts w:ascii="Verdana" w:hAnsi="Verdana"/>
          <w:sz w:val="18"/>
          <w:szCs w:val="18"/>
        </w:rPr>
        <w:t xml:space="preserve"> handelen en het overtreden van wet</w:t>
      </w:r>
      <w:r>
        <w:rPr>
          <w:rFonts w:ascii="Verdana" w:hAnsi="Verdana"/>
          <w:sz w:val="18"/>
          <w:szCs w:val="18"/>
        </w:rPr>
        <w:t>-</w:t>
      </w:r>
      <w:r w:rsidRPr="002C7002" w:rsidR="00182817">
        <w:rPr>
          <w:rFonts w:ascii="Verdana" w:hAnsi="Verdana"/>
          <w:sz w:val="18"/>
          <w:szCs w:val="18"/>
        </w:rPr>
        <w:t xml:space="preserve"> en regelgeving. Het demonstratierecht mag dan ook geen vrijbrief zijn voor het doelbewust, stelselmatig overtreden van wet- en regelgev</w:t>
      </w:r>
      <w:r>
        <w:rPr>
          <w:rFonts w:ascii="Verdana" w:hAnsi="Verdana"/>
          <w:sz w:val="18"/>
          <w:szCs w:val="18"/>
        </w:rPr>
        <w:t>ing</w:t>
      </w:r>
      <w:r w:rsidRPr="002C7002" w:rsidR="00182817">
        <w:rPr>
          <w:rFonts w:ascii="Verdana" w:hAnsi="Verdana"/>
          <w:sz w:val="18"/>
          <w:szCs w:val="18"/>
        </w:rPr>
        <w:t xml:space="preserve"> noch voor bewust ontwrichtende acties</w:t>
      </w:r>
      <w:r w:rsidRPr="002C7002" w:rsidR="002C7002">
        <w:rPr>
          <w:rFonts w:ascii="Verdana" w:hAnsi="Verdana"/>
          <w:sz w:val="18"/>
          <w:szCs w:val="18"/>
        </w:rPr>
        <w:t xml:space="preserve">. </w:t>
      </w:r>
    </w:p>
    <w:p w:rsidRPr="00B34A78" w:rsidR="0010364F" w:rsidP="004B65DE" w:rsidRDefault="00182817" w14:paraId="4A59196A" w14:textId="3F1BD7CC">
      <w:pPr>
        <w:rPr>
          <w:rFonts w:ascii="Verdana" w:hAnsi="Verdana"/>
          <w:sz w:val="18"/>
          <w:szCs w:val="18"/>
        </w:rPr>
      </w:pPr>
      <w:r w:rsidRPr="00B911AD">
        <w:rPr>
          <w:rFonts w:ascii="Verdana" w:hAnsi="Verdana"/>
          <w:sz w:val="18"/>
          <w:szCs w:val="18"/>
        </w:rPr>
        <w:t xml:space="preserve">Het </w:t>
      </w:r>
      <w:r w:rsidR="00310E7B">
        <w:rPr>
          <w:rFonts w:ascii="Verdana" w:hAnsi="Verdana"/>
          <w:sz w:val="18"/>
          <w:szCs w:val="18"/>
        </w:rPr>
        <w:t>k</w:t>
      </w:r>
      <w:r w:rsidRPr="00B911AD">
        <w:rPr>
          <w:rFonts w:ascii="Verdana" w:hAnsi="Verdana"/>
          <w:sz w:val="18"/>
          <w:szCs w:val="18"/>
        </w:rPr>
        <w:t xml:space="preserve">abinet </w:t>
      </w:r>
      <w:r w:rsidR="00310E7B">
        <w:rPr>
          <w:rFonts w:ascii="Verdana" w:hAnsi="Verdana"/>
          <w:sz w:val="18"/>
          <w:szCs w:val="18"/>
        </w:rPr>
        <w:t xml:space="preserve">heeft </w:t>
      </w:r>
      <w:r w:rsidRPr="00B911AD">
        <w:rPr>
          <w:rFonts w:ascii="Verdana" w:hAnsi="Verdana"/>
          <w:sz w:val="18"/>
          <w:szCs w:val="18"/>
        </w:rPr>
        <w:t>de Taskforce Bestrijding Antisemitisme gevraagd om, met betrokken partijen, te komen tot een perspectief om te handelen indien dat noodzakelijk is vanwege de veiligheid of bij antisemitische uitingen, met inachtneming van het demonstratierecht.</w:t>
      </w:r>
      <w:r w:rsidR="008E0F3F">
        <w:rPr>
          <w:rFonts w:ascii="Verdana" w:hAnsi="Verdana"/>
          <w:sz w:val="18"/>
          <w:szCs w:val="18"/>
        </w:rPr>
        <w:t xml:space="preserve"> Daarnaast is het kabinet voornemens </w:t>
      </w:r>
      <w:r w:rsidRPr="008E0F3F" w:rsidR="008E0F3F">
        <w:rPr>
          <w:rFonts w:ascii="Verdana" w:hAnsi="Verdana"/>
          <w:sz w:val="18"/>
          <w:szCs w:val="18"/>
        </w:rPr>
        <w:t>het openlijk betuigen van steun aan terroristische organisatie en het verheerlijken van terrorisme strafbaar te stellen, beide met een hoog strafmaximum. Het wetsvoorstel waarin beide strafbaarstellingen worden opgenomen ligt op dit moment ter internetconsultatie tot medio augustus.</w:t>
      </w:r>
    </w:p>
    <w:p w:rsidRPr="00D63B25" w:rsidR="0010364F" w:rsidP="00D63B25" w:rsidRDefault="0010364F" w14:paraId="62654EEC" w14:textId="0571B907">
      <w:pPr>
        <w:pStyle w:val="Geenafstand"/>
        <w:rPr>
          <w:b/>
          <w:bCs/>
        </w:rPr>
      </w:pPr>
      <w:r w:rsidRPr="00D63B25">
        <w:rPr>
          <w:b/>
          <w:bCs/>
        </w:rPr>
        <w:t>Vraag 7</w:t>
      </w:r>
    </w:p>
    <w:p w:rsidRPr="00B34A78" w:rsidR="0010364F" w:rsidP="004B65DE" w:rsidRDefault="0010364F" w14:paraId="579309D1" w14:textId="2E62D6EC">
      <w:pPr>
        <w:rPr>
          <w:rFonts w:ascii="Verdana" w:hAnsi="Verdana"/>
          <w:b/>
          <w:bCs/>
          <w:sz w:val="18"/>
          <w:szCs w:val="18"/>
        </w:rPr>
      </w:pPr>
      <w:r w:rsidRPr="00B34A78">
        <w:rPr>
          <w:rFonts w:ascii="Verdana" w:hAnsi="Verdana"/>
          <w:b/>
          <w:bCs/>
          <w:sz w:val="18"/>
          <w:szCs w:val="18"/>
        </w:rPr>
        <w:t xml:space="preserve">Kunt u in detail aangeven welke concrete maatregelen hij sinds de </w:t>
      </w:r>
      <w:proofErr w:type="spellStart"/>
      <w:r w:rsidRPr="00B34A78">
        <w:rPr>
          <w:rFonts w:ascii="Verdana" w:hAnsi="Verdana"/>
          <w:b/>
          <w:bCs/>
          <w:sz w:val="18"/>
          <w:szCs w:val="18"/>
        </w:rPr>
        <w:t>jodenjacht</w:t>
      </w:r>
      <w:proofErr w:type="spellEnd"/>
      <w:r w:rsidRPr="00B34A78">
        <w:rPr>
          <w:rFonts w:ascii="Verdana" w:hAnsi="Verdana"/>
          <w:b/>
          <w:bCs/>
          <w:sz w:val="18"/>
          <w:szCs w:val="18"/>
        </w:rPr>
        <w:t xml:space="preserve"> van 7 november 2024 heeft genomen om terrorismeverheerlijking en antisemitisme effectief aan te pakken?</w:t>
      </w:r>
    </w:p>
    <w:p w:rsidRPr="00D63B25" w:rsidR="0010364F" w:rsidP="00D63B25" w:rsidRDefault="0010364F" w14:paraId="2EED96A8" w14:textId="1309B71F">
      <w:pPr>
        <w:pStyle w:val="Geenafstand"/>
        <w:rPr>
          <w:b/>
          <w:bCs/>
        </w:rPr>
      </w:pPr>
      <w:r w:rsidRPr="00D63B25">
        <w:rPr>
          <w:b/>
          <w:bCs/>
        </w:rPr>
        <w:t xml:space="preserve">Antwoord </w:t>
      </w:r>
      <w:r w:rsidRPr="00D63B25" w:rsidR="00D63B25">
        <w:rPr>
          <w:b/>
          <w:bCs/>
        </w:rPr>
        <w:t xml:space="preserve">op </w:t>
      </w:r>
      <w:r w:rsidRPr="00D63B25">
        <w:rPr>
          <w:b/>
          <w:bCs/>
        </w:rPr>
        <w:t xml:space="preserve">vraag 7 </w:t>
      </w:r>
    </w:p>
    <w:p w:rsidRPr="00B34A78" w:rsidR="0010364F" w:rsidP="004B65DE" w:rsidRDefault="0010364F" w14:paraId="75F7AB19" w14:textId="52B46E17">
      <w:pPr>
        <w:rPr>
          <w:rFonts w:ascii="Verdana" w:hAnsi="Verdana"/>
          <w:sz w:val="18"/>
          <w:szCs w:val="18"/>
        </w:rPr>
      </w:pPr>
      <w:r w:rsidRPr="00B34A78">
        <w:rPr>
          <w:rFonts w:ascii="Verdana" w:hAnsi="Verdana"/>
          <w:sz w:val="18"/>
          <w:szCs w:val="18"/>
        </w:rPr>
        <w:t>Het kabinet heeft met afschuw gekeken naar de geweldsincidenten die plaatsvonden in Amsterdam in de nacht van 7 op 8 november 2024. Omdat er in Nederland onder geen beding ruimte mag zijn voor antisemitisme</w:t>
      </w:r>
      <w:r w:rsidRPr="00B34A78" w:rsidR="0079500D">
        <w:rPr>
          <w:rFonts w:ascii="Verdana" w:hAnsi="Verdana"/>
          <w:sz w:val="18"/>
          <w:szCs w:val="18"/>
        </w:rPr>
        <w:t>,</w:t>
      </w:r>
      <w:r w:rsidRPr="00B34A78">
        <w:rPr>
          <w:rFonts w:ascii="Verdana" w:hAnsi="Verdana"/>
          <w:sz w:val="18"/>
          <w:szCs w:val="18"/>
        </w:rPr>
        <w:t xml:space="preserve"> </w:t>
      </w:r>
      <w:r w:rsidR="00F501F1">
        <w:rPr>
          <w:rFonts w:ascii="Verdana" w:hAnsi="Verdana"/>
          <w:sz w:val="18"/>
          <w:szCs w:val="18"/>
        </w:rPr>
        <w:t>heeft het kabinet de strategie bestrijding a</w:t>
      </w:r>
      <w:r w:rsidRPr="00B34A78" w:rsidR="00F501F1">
        <w:rPr>
          <w:rFonts w:ascii="Verdana" w:hAnsi="Verdana"/>
          <w:sz w:val="18"/>
          <w:szCs w:val="18"/>
        </w:rPr>
        <w:t xml:space="preserve">ntisemitisme </w:t>
      </w:r>
      <w:r w:rsidR="00F501F1">
        <w:rPr>
          <w:rFonts w:ascii="Verdana" w:hAnsi="Verdana"/>
          <w:sz w:val="18"/>
          <w:szCs w:val="18"/>
        </w:rPr>
        <w:t xml:space="preserve">opgesteld, </w:t>
      </w:r>
      <w:r w:rsidRPr="00B34A78">
        <w:rPr>
          <w:rFonts w:ascii="Verdana" w:hAnsi="Verdana"/>
          <w:sz w:val="18"/>
          <w:szCs w:val="18"/>
        </w:rPr>
        <w:t>die op 22 november 2024 naar uw Kamer is verzonden.</w:t>
      </w:r>
      <w:r w:rsidRPr="00B34A78" w:rsidR="00184F05">
        <w:rPr>
          <w:rStyle w:val="Voetnootmarkering"/>
          <w:rFonts w:ascii="Verdana" w:hAnsi="Verdana"/>
          <w:sz w:val="18"/>
          <w:szCs w:val="18"/>
        </w:rPr>
        <w:footnoteReference w:id="3"/>
      </w:r>
      <w:r w:rsidRPr="00B34A78">
        <w:rPr>
          <w:rFonts w:ascii="Verdana" w:hAnsi="Verdana"/>
          <w:sz w:val="18"/>
          <w:szCs w:val="18"/>
        </w:rPr>
        <w:t xml:space="preserve"> Daarbij trekt het kabinet 4,5 miljoen euro per jaar uit voor de bestrijding van antisemitisme. </w:t>
      </w:r>
      <w:r w:rsidRPr="00E73F01" w:rsidR="00182817">
        <w:rPr>
          <w:rFonts w:ascii="Verdana" w:hAnsi="Verdana"/>
          <w:sz w:val="18"/>
          <w:szCs w:val="18"/>
        </w:rPr>
        <w:t>Met dit geld wordt een breed pakket van maatregelen gefinancierd om antisemitisme te bestrijden op alle terreinen waar het zich voordoet</w:t>
      </w:r>
      <w:r w:rsidRPr="009D3B32" w:rsidR="00182817">
        <w:rPr>
          <w:rFonts w:ascii="Verdana" w:hAnsi="Verdana"/>
          <w:sz w:val="18"/>
          <w:szCs w:val="18"/>
        </w:rPr>
        <w:t xml:space="preserve">. </w:t>
      </w:r>
      <w:r w:rsidRPr="00FD1976" w:rsidR="00310E7B">
        <w:rPr>
          <w:rFonts w:ascii="Verdana" w:hAnsi="Verdana"/>
          <w:sz w:val="18"/>
          <w:szCs w:val="18"/>
        </w:rPr>
        <w:t xml:space="preserve">Op 4 juli jl. heeft uw Kamer een </w:t>
      </w:r>
      <w:r w:rsidRPr="00FD1976" w:rsidR="00182817">
        <w:rPr>
          <w:rFonts w:ascii="Verdana" w:hAnsi="Verdana"/>
          <w:sz w:val="18"/>
          <w:szCs w:val="18"/>
        </w:rPr>
        <w:t>voortgangsbrief ontvangen over de stand van zaken van deze maatregelen.</w:t>
      </w:r>
      <w:r w:rsidRPr="00E73F01" w:rsidR="00182817">
        <w:rPr>
          <w:rFonts w:ascii="Verdana" w:hAnsi="Verdana"/>
          <w:sz w:val="18"/>
          <w:szCs w:val="18"/>
        </w:rPr>
        <w:t xml:space="preserve">  </w:t>
      </w:r>
    </w:p>
    <w:p w:rsidRPr="00D63B25" w:rsidR="0010364F" w:rsidP="00D63B25" w:rsidRDefault="0010364F" w14:paraId="25BC8FB7" w14:textId="17AAB3DA">
      <w:pPr>
        <w:pStyle w:val="Geenafstand"/>
        <w:rPr>
          <w:b/>
          <w:bCs/>
        </w:rPr>
      </w:pPr>
      <w:r w:rsidRPr="00D63B25">
        <w:rPr>
          <w:b/>
          <w:bCs/>
        </w:rPr>
        <w:t>Vraag 8</w:t>
      </w:r>
    </w:p>
    <w:p w:rsidRPr="00B34A78" w:rsidR="0010364F" w:rsidP="004B65DE" w:rsidRDefault="0010364F" w14:paraId="5DA0F637" w14:textId="598CB7DC">
      <w:pPr>
        <w:rPr>
          <w:rFonts w:ascii="Verdana" w:hAnsi="Verdana"/>
          <w:b/>
          <w:bCs/>
          <w:sz w:val="18"/>
          <w:szCs w:val="18"/>
        </w:rPr>
      </w:pPr>
      <w:r w:rsidRPr="00B34A78">
        <w:rPr>
          <w:rFonts w:ascii="Verdana" w:hAnsi="Verdana"/>
          <w:b/>
          <w:bCs/>
          <w:sz w:val="18"/>
          <w:szCs w:val="18"/>
        </w:rPr>
        <w:t>Waarom is het paspoort of de verblijfsstatus van de Syriër met een Palestijnse achtergrond Mohammed, nog niet ingetrokken, gezien zijn herhaalde betrokkenheid bij strafbare feiten en gedragingen die de openbare orde en veiligheid bedreigen?</w:t>
      </w:r>
    </w:p>
    <w:p w:rsidRPr="00D63B25" w:rsidR="00D63B25" w:rsidP="00D63B25" w:rsidRDefault="00D63B25" w14:paraId="2A32DBBF" w14:textId="77777777">
      <w:pPr>
        <w:pStyle w:val="Geenafstand"/>
        <w:rPr>
          <w:b/>
          <w:bCs/>
        </w:rPr>
      </w:pPr>
      <w:r w:rsidRPr="00D63B25">
        <w:rPr>
          <w:b/>
          <w:bCs/>
        </w:rPr>
        <w:t>Antwoord op vraag 8</w:t>
      </w:r>
    </w:p>
    <w:p w:rsidRPr="00B34A78" w:rsidR="0010364F" w:rsidP="0010364F" w:rsidRDefault="0010364F" w14:paraId="174D0DBA" w14:textId="67FE84A0">
      <w:pPr>
        <w:rPr>
          <w:rFonts w:ascii="Verdana" w:hAnsi="Verdana"/>
          <w:sz w:val="18"/>
          <w:szCs w:val="18"/>
        </w:rPr>
      </w:pPr>
      <w:r w:rsidRPr="00B34A78">
        <w:rPr>
          <w:rFonts w:ascii="Verdana" w:hAnsi="Verdana"/>
          <w:sz w:val="18"/>
          <w:szCs w:val="18"/>
        </w:rPr>
        <w:t xml:space="preserve">Omdat deze vraag over een individuele casus gaat, kan ik hier slechts in algemene zin op ingaan. </w:t>
      </w:r>
    </w:p>
    <w:p w:rsidRPr="00B34A78" w:rsidR="0010364F" w:rsidP="0010364F" w:rsidRDefault="0010364F" w14:paraId="021465AD" w14:textId="3BF26DCC">
      <w:pPr>
        <w:rPr>
          <w:rFonts w:ascii="Verdana" w:hAnsi="Verdana"/>
          <w:sz w:val="18"/>
          <w:szCs w:val="18"/>
        </w:rPr>
      </w:pPr>
      <w:r w:rsidRPr="00B34A78">
        <w:rPr>
          <w:rFonts w:ascii="Verdana" w:hAnsi="Verdana"/>
          <w:sz w:val="18"/>
          <w:szCs w:val="18"/>
        </w:rPr>
        <w:t>Intrekking van Nederlanderschap kan op basis van de Rijkswet op het Nederlanderschap, bijvoorbeeld op grond van artikel 14 tweede lid indien een persoon onherroepelijk is veroordeeld voor een terroristisch misdrijf. Intrekking is niet bij elk misdrijf mogelijk</w:t>
      </w:r>
      <w:r w:rsidRPr="00B34A78" w:rsidR="00184F05">
        <w:rPr>
          <w:rFonts w:ascii="Verdana" w:hAnsi="Verdana"/>
          <w:sz w:val="18"/>
          <w:szCs w:val="18"/>
        </w:rPr>
        <w:t>.</w:t>
      </w:r>
      <w:r w:rsidRPr="00B34A78">
        <w:rPr>
          <w:rFonts w:ascii="Verdana" w:hAnsi="Verdana"/>
          <w:sz w:val="18"/>
          <w:szCs w:val="18"/>
        </w:rPr>
        <w:t xml:space="preserve"> Dit kan slechts bij onherroepelijke veroordeling wegens een misdrijf zoals genoemd in artikel 14 van de Rijkswet op het Nederlanderschap. Tevens kan het Nederlanderschap alleen worden ingetrokken als de persoon daardoor niet staatloos wordt.  </w:t>
      </w:r>
    </w:p>
    <w:p w:rsidRPr="00B34A78" w:rsidR="0010364F" w:rsidP="0010364F" w:rsidRDefault="0010364F" w14:paraId="035A674B" w14:textId="5E6AFC2E">
      <w:pPr>
        <w:rPr>
          <w:rFonts w:ascii="Verdana" w:hAnsi="Verdana"/>
          <w:sz w:val="18"/>
          <w:szCs w:val="18"/>
        </w:rPr>
      </w:pPr>
      <w:r w:rsidRPr="00B34A78">
        <w:rPr>
          <w:rFonts w:ascii="Verdana" w:hAnsi="Verdana"/>
          <w:sz w:val="18"/>
          <w:szCs w:val="18"/>
        </w:rPr>
        <w:t>Als een vreemdeling een strafbaar feit heeft gepleegd, wordt aan de hand van de ‘glijdende schaal’ beoordeeld of dit consequenties heeft voor zijn verblijfsrecht in Nederland. Hoe langer de vreemdeling rechtmatig in Nederland verblijft, hoe zwaarder de straf moet zijn om tot beëindiging van het verblijfsrecht over te kunnen gaan. Bij weigering of intrekking van een verblijfsstatus dient sprake te zijn van een (onherroepelijke) veroordeling voor een voldoende ernstig misdrijf of een ambtsbericht ‘gevaar nationale veiligheid’ van de Inlichtingen- en Veiligheidsdiensten. Bij de beoordeling of een verblijfsvergunning moeten worden geweigerd of ingetrokken, worden ook de individuele omstandigheden van het geval getoetst aan Europese regelgeving en internationale verdragen, bijvoorbeeld artikel 3 EVRM en/of artikel 8 EVRM.</w:t>
      </w:r>
    </w:p>
    <w:p w:rsidRPr="00B34A78" w:rsidR="008F1EF9" w:rsidP="002D3ECD" w:rsidRDefault="008F1EF9" w14:paraId="55D80D0E" w14:textId="4D6199E3">
      <w:pPr>
        <w:rPr>
          <w:rFonts w:ascii="Verdana" w:hAnsi="Verdana"/>
          <w:sz w:val="18"/>
          <w:szCs w:val="18"/>
        </w:rPr>
      </w:pPr>
    </w:p>
    <w:sectPr w:rsidRPr="00B34A78"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DDD6" w14:textId="77777777" w:rsidR="00D42791" w:rsidRDefault="00D42791" w:rsidP="00DC5C8D">
      <w:pPr>
        <w:spacing w:after="0" w:line="240" w:lineRule="auto"/>
      </w:pPr>
      <w:r>
        <w:separator/>
      </w:r>
    </w:p>
  </w:endnote>
  <w:endnote w:type="continuationSeparator" w:id="0">
    <w:p w14:paraId="1FE290B7" w14:textId="77777777" w:rsidR="00D42791" w:rsidRDefault="00D42791"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D42791">
            <w:fldChar w:fldCharType="begin"/>
          </w:r>
          <w:r w:rsidR="00D42791">
            <w:instrText xml:space="preserve"> NUMPAGES   \* MERGEFORMAT </w:instrText>
          </w:r>
          <w:r w:rsidR="00D42791">
            <w:fldChar w:fldCharType="separate"/>
          </w:r>
          <w:r w:rsidR="005666B8">
            <w:t>6</w:t>
          </w:r>
          <w:r w:rsidR="00D4279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D42791">
            <w:fldChar w:fldCharType="begin"/>
          </w:r>
          <w:r w:rsidR="00D42791">
            <w:instrText xml:space="preserve"> SECTIONPAGES   \* MERGEFORMAT </w:instrText>
          </w:r>
          <w:r w:rsidR="00D42791">
            <w:fldChar w:fldCharType="separate"/>
          </w:r>
          <w:r>
            <w:t>1</w:t>
          </w:r>
          <w:r w:rsidR="00D42791">
            <w:fldChar w:fldCharType="end"/>
          </w:r>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08A1" w14:textId="77777777" w:rsidR="00D42791" w:rsidRDefault="00D42791" w:rsidP="00DC5C8D">
      <w:pPr>
        <w:spacing w:after="0" w:line="240" w:lineRule="auto"/>
      </w:pPr>
      <w:r>
        <w:separator/>
      </w:r>
    </w:p>
  </w:footnote>
  <w:footnote w:type="continuationSeparator" w:id="0">
    <w:p w14:paraId="3E48F101" w14:textId="77777777" w:rsidR="00D42791" w:rsidRDefault="00D42791" w:rsidP="00DC5C8D">
      <w:pPr>
        <w:spacing w:after="0" w:line="240" w:lineRule="auto"/>
      </w:pPr>
      <w:r>
        <w:continuationSeparator/>
      </w:r>
    </w:p>
  </w:footnote>
  <w:footnote w:id="1">
    <w:p w14:paraId="7673B9F5" w14:textId="47848A59" w:rsidR="00FC21C6" w:rsidRDefault="00FC21C6">
      <w:pPr>
        <w:pStyle w:val="Voetnoottekst"/>
      </w:pPr>
      <w:r>
        <w:rPr>
          <w:rStyle w:val="Voetnootmarkering"/>
        </w:rPr>
        <w:footnoteRef/>
      </w:r>
      <w:r>
        <w:t xml:space="preserve"> </w:t>
      </w:r>
      <w:r w:rsidRPr="00FC21C6">
        <w:t>https://x.com/bobhgl/status/1912541918870765935?s=46</w:t>
      </w:r>
      <w:r>
        <w:t xml:space="preserve">, </w:t>
      </w:r>
      <w:r w:rsidRPr="00FC21C6">
        <w:t>https://x.com/bobhgl/status/1912153543370244336?s=46</w:t>
      </w:r>
    </w:p>
  </w:footnote>
  <w:footnote w:id="2">
    <w:p w14:paraId="2610F36C" w14:textId="287246C8" w:rsidR="0010364F" w:rsidRDefault="0010364F">
      <w:pPr>
        <w:pStyle w:val="Voetnoottekst"/>
      </w:pPr>
      <w:r>
        <w:rPr>
          <w:rStyle w:val="Voetnootmarkering"/>
        </w:rPr>
        <w:footnoteRef/>
      </w:r>
      <w:r>
        <w:t xml:space="preserve"> ECLI:NL:RBAMS:2025:1662.</w:t>
      </w:r>
    </w:p>
  </w:footnote>
  <w:footnote w:id="3">
    <w:p w14:paraId="3A824298" w14:textId="5B585E4B" w:rsidR="00184F05" w:rsidRDefault="00184F05" w:rsidP="00184F05">
      <w:pPr>
        <w:pStyle w:val="Voetnoottekst"/>
      </w:pPr>
      <w:r>
        <w:rPr>
          <w:rStyle w:val="Voetnootmarkering"/>
        </w:rPr>
        <w:footnoteRef/>
      </w:r>
      <w:r>
        <w:t xml:space="preserve"> Strategie Bestrijding Antisemitisme 2024-2030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31457799" w:rsidR="00C22405" w:rsidRDefault="00241845" w:rsidP="008E6FD0">
                                <w:pPr>
                                  <w:pStyle w:val="referentiegegevens"/>
                                  <w:rPr>
                                    <w:bCs/>
                                  </w:rPr>
                                </w:pPr>
                                <w:r>
                                  <w:rPr>
                                    <w:bCs/>
                                  </w:rPr>
                                  <w:t xml:space="preserve">29 augustus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58171092" w:rsidR="005927EB" w:rsidRPr="00714622" w:rsidRDefault="006C6132" w:rsidP="008E6FD0">
                                <w:pPr>
                                  <w:pStyle w:val="referentiegegevens"/>
                                  <w:rPr>
                                    <w:bCs/>
                                  </w:rPr>
                                </w:pPr>
                                <w:r w:rsidRPr="006C6132">
                                  <w:rPr>
                                    <w:bCs/>
                                  </w:rPr>
                                  <w:t>6408829</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31457799" w:rsidR="00C22405" w:rsidRDefault="00241845" w:rsidP="008E6FD0">
                          <w:pPr>
                            <w:pStyle w:val="referentiegegevens"/>
                            <w:rPr>
                              <w:bCs/>
                            </w:rPr>
                          </w:pPr>
                          <w:r>
                            <w:rPr>
                              <w:bCs/>
                            </w:rPr>
                            <w:t xml:space="preserve">29 augustus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58171092" w:rsidR="005927EB" w:rsidRPr="00714622" w:rsidRDefault="006C6132" w:rsidP="008E6FD0">
                          <w:pPr>
                            <w:pStyle w:val="referentiegegevens"/>
                            <w:rPr>
                              <w:bCs/>
                            </w:rPr>
                          </w:pPr>
                          <w:r w:rsidRPr="006C6132">
                            <w:rPr>
                              <w:bCs/>
                            </w:rPr>
                            <w:t>6408829</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3D08377"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368EF"/>
    <w:rsid w:val="00053AA7"/>
    <w:rsid w:val="0007591C"/>
    <w:rsid w:val="00080135"/>
    <w:rsid w:val="00094EF1"/>
    <w:rsid w:val="000B19F0"/>
    <w:rsid w:val="0010364F"/>
    <w:rsid w:val="001248C8"/>
    <w:rsid w:val="001574A8"/>
    <w:rsid w:val="001665C1"/>
    <w:rsid w:val="00182817"/>
    <w:rsid w:val="00184295"/>
    <w:rsid w:val="00184F05"/>
    <w:rsid w:val="001B2F0B"/>
    <w:rsid w:val="001B7A94"/>
    <w:rsid w:val="001C3371"/>
    <w:rsid w:val="001E42C0"/>
    <w:rsid w:val="001E6A24"/>
    <w:rsid w:val="001F2E82"/>
    <w:rsid w:val="001F2F00"/>
    <w:rsid w:val="00203660"/>
    <w:rsid w:val="00236F1C"/>
    <w:rsid w:val="00241845"/>
    <w:rsid w:val="0026161B"/>
    <w:rsid w:val="00274B92"/>
    <w:rsid w:val="0029089A"/>
    <w:rsid w:val="002C7002"/>
    <w:rsid w:val="002D0D63"/>
    <w:rsid w:val="002D3ECD"/>
    <w:rsid w:val="002D5C28"/>
    <w:rsid w:val="002F3FA1"/>
    <w:rsid w:val="00301F8B"/>
    <w:rsid w:val="003038AD"/>
    <w:rsid w:val="00310E7B"/>
    <w:rsid w:val="0031184B"/>
    <w:rsid w:val="0032143D"/>
    <w:rsid w:val="00325DA0"/>
    <w:rsid w:val="00351358"/>
    <w:rsid w:val="00371923"/>
    <w:rsid w:val="0038054F"/>
    <w:rsid w:val="00396AE2"/>
    <w:rsid w:val="003C0B2F"/>
    <w:rsid w:val="0042341B"/>
    <w:rsid w:val="00435717"/>
    <w:rsid w:val="00442C93"/>
    <w:rsid w:val="00452428"/>
    <w:rsid w:val="00462FF2"/>
    <w:rsid w:val="0048387D"/>
    <w:rsid w:val="00492FD2"/>
    <w:rsid w:val="004B4647"/>
    <w:rsid w:val="004B65DE"/>
    <w:rsid w:val="004D7502"/>
    <w:rsid w:val="005247F9"/>
    <w:rsid w:val="005303B6"/>
    <w:rsid w:val="00533454"/>
    <w:rsid w:val="0053376D"/>
    <w:rsid w:val="005447FE"/>
    <w:rsid w:val="005477E9"/>
    <w:rsid w:val="005666B8"/>
    <w:rsid w:val="00580BB0"/>
    <w:rsid w:val="005927EB"/>
    <w:rsid w:val="00592CC0"/>
    <w:rsid w:val="005C04F1"/>
    <w:rsid w:val="005C593A"/>
    <w:rsid w:val="005F01A4"/>
    <w:rsid w:val="006016C8"/>
    <w:rsid w:val="00603A6F"/>
    <w:rsid w:val="00615D16"/>
    <w:rsid w:val="00615DEA"/>
    <w:rsid w:val="00625110"/>
    <w:rsid w:val="00635919"/>
    <w:rsid w:val="00646B35"/>
    <w:rsid w:val="00650A18"/>
    <w:rsid w:val="00676866"/>
    <w:rsid w:val="00696348"/>
    <w:rsid w:val="006B4FC4"/>
    <w:rsid w:val="006C222B"/>
    <w:rsid w:val="006C6132"/>
    <w:rsid w:val="006E3C18"/>
    <w:rsid w:val="00722193"/>
    <w:rsid w:val="00724887"/>
    <w:rsid w:val="0073315B"/>
    <w:rsid w:val="007368BB"/>
    <w:rsid w:val="00737F71"/>
    <w:rsid w:val="00743935"/>
    <w:rsid w:val="0076173D"/>
    <w:rsid w:val="0079500D"/>
    <w:rsid w:val="007D6D7F"/>
    <w:rsid w:val="007F4655"/>
    <w:rsid w:val="00803990"/>
    <w:rsid w:val="00821257"/>
    <w:rsid w:val="0085531B"/>
    <w:rsid w:val="00874226"/>
    <w:rsid w:val="00877688"/>
    <w:rsid w:val="00897BB6"/>
    <w:rsid w:val="008B6D8B"/>
    <w:rsid w:val="008E0F3F"/>
    <w:rsid w:val="008E6FD0"/>
    <w:rsid w:val="008F1EF9"/>
    <w:rsid w:val="00923E2B"/>
    <w:rsid w:val="00934097"/>
    <w:rsid w:val="00951C1B"/>
    <w:rsid w:val="0097460B"/>
    <w:rsid w:val="009811D4"/>
    <w:rsid w:val="009A2A72"/>
    <w:rsid w:val="009A5B5F"/>
    <w:rsid w:val="009D3B32"/>
    <w:rsid w:val="009D423A"/>
    <w:rsid w:val="009F6396"/>
    <w:rsid w:val="00A30038"/>
    <w:rsid w:val="00A328A1"/>
    <w:rsid w:val="00A77BF0"/>
    <w:rsid w:val="00AA1B2A"/>
    <w:rsid w:val="00AB01AB"/>
    <w:rsid w:val="00AD56A1"/>
    <w:rsid w:val="00AF2B59"/>
    <w:rsid w:val="00B036AC"/>
    <w:rsid w:val="00B05E4E"/>
    <w:rsid w:val="00B06701"/>
    <w:rsid w:val="00B34A78"/>
    <w:rsid w:val="00B55F16"/>
    <w:rsid w:val="00B66443"/>
    <w:rsid w:val="00B723E5"/>
    <w:rsid w:val="00B911AD"/>
    <w:rsid w:val="00BA4ED1"/>
    <w:rsid w:val="00BB1F5A"/>
    <w:rsid w:val="00BB780E"/>
    <w:rsid w:val="00BE6D54"/>
    <w:rsid w:val="00BF0054"/>
    <w:rsid w:val="00BF125B"/>
    <w:rsid w:val="00BF4158"/>
    <w:rsid w:val="00C108D9"/>
    <w:rsid w:val="00C22405"/>
    <w:rsid w:val="00C253B2"/>
    <w:rsid w:val="00C53E14"/>
    <w:rsid w:val="00CA1A67"/>
    <w:rsid w:val="00CC3AB1"/>
    <w:rsid w:val="00CD169A"/>
    <w:rsid w:val="00CD5BE4"/>
    <w:rsid w:val="00CE5945"/>
    <w:rsid w:val="00CF4E17"/>
    <w:rsid w:val="00D00DDD"/>
    <w:rsid w:val="00D1256D"/>
    <w:rsid w:val="00D42791"/>
    <w:rsid w:val="00D53BBE"/>
    <w:rsid w:val="00D60F5C"/>
    <w:rsid w:val="00D63B25"/>
    <w:rsid w:val="00D6702A"/>
    <w:rsid w:val="00D8649D"/>
    <w:rsid w:val="00DC5C8D"/>
    <w:rsid w:val="00DE12FF"/>
    <w:rsid w:val="00DF6B8B"/>
    <w:rsid w:val="00E01BAA"/>
    <w:rsid w:val="00E04040"/>
    <w:rsid w:val="00E24D22"/>
    <w:rsid w:val="00E3165D"/>
    <w:rsid w:val="00E408CD"/>
    <w:rsid w:val="00E40B0C"/>
    <w:rsid w:val="00E462C1"/>
    <w:rsid w:val="00E46ECE"/>
    <w:rsid w:val="00E56380"/>
    <w:rsid w:val="00E87FB9"/>
    <w:rsid w:val="00E9406C"/>
    <w:rsid w:val="00EA78E1"/>
    <w:rsid w:val="00ED0ABE"/>
    <w:rsid w:val="00ED7943"/>
    <w:rsid w:val="00EE2E5A"/>
    <w:rsid w:val="00F14D03"/>
    <w:rsid w:val="00F23DA7"/>
    <w:rsid w:val="00F40019"/>
    <w:rsid w:val="00F45AAA"/>
    <w:rsid w:val="00F501F1"/>
    <w:rsid w:val="00F92464"/>
    <w:rsid w:val="00FA4EEB"/>
    <w:rsid w:val="00FA4F44"/>
    <w:rsid w:val="00FC21C6"/>
    <w:rsid w:val="00FC481B"/>
    <w:rsid w:val="00FD1976"/>
    <w:rsid w:val="00FD21B1"/>
    <w:rsid w:val="00FD3EEC"/>
    <w:rsid w:val="00FD576E"/>
    <w:rsid w:val="00FE7556"/>
    <w:rsid w:val="00FF2B31"/>
    <w:rsid w:val="00FF5DB0"/>
    <w:rsid w:val="00FF7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C21C6"/>
    <w:rPr>
      <w:color w:val="605E5C"/>
      <w:shd w:val="clear" w:color="auto" w:fill="E1DFDD"/>
    </w:rPr>
  </w:style>
  <w:style w:type="paragraph" w:styleId="Revisie">
    <w:name w:val="Revision"/>
    <w:hidden/>
    <w:uiPriority w:val="99"/>
    <w:semiHidden/>
    <w:rsid w:val="00FC481B"/>
    <w:pPr>
      <w:spacing w:after="0" w:line="240" w:lineRule="auto"/>
    </w:pPr>
    <w:rPr>
      <w:rFonts w:asciiTheme="minorHAnsi" w:hAnsiTheme="minorHAnsi"/>
      <w:sz w:val="22"/>
      <w:lang w:val="nl-NL"/>
    </w:rPr>
  </w:style>
  <w:style w:type="paragraph" w:styleId="Geenafstand">
    <w:name w:val="No Spacing"/>
    <w:uiPriority w:val="1"/>
    <w:qFormat/>
    <w:rsid w:val="00D63B25"/>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41406598">
      <w:bodyDiv w:val="1"/>
      <w:marLeft w:val="0"/>
      <w:marRight w:val="0"/>
      <w:marTop w:val="0"/>
      <w:marBottom w:val="0"/>
      <w:divBdr>
        <w:top w:val="none" w:sz="0" w:space="0" w:color="auto"/>
        <w:left w:val="none" w:sz="0" w:space="0" w:color="auto"/>
        <w:bottom w:val="none" w:sz="0" w:space="0" w:color="auto"/>
        <w:right w:val="none" w:sz="0" w:space="0" w:color="auto"/>
      </w:divBdr>
      <w:divsChild>
        <w:div w:id="1256748411">
          <w:marLeft w:val="0"/>
          <w:marRight w:val="0"/>
          <w:marTop w:val="0"/>
          <w:marBottom w:val="0"/>
          <w:divBdr>
            <w:top w:val="none" w:sz="0" w:space="0" w:color="auto"/>
            <w:left w:val="none" w:sz="0" w:space="0" w:color="auto"/>
            <w:bottom w:val="none" w:sz="0" w:space="0" w:color="auto"/>
            <w:right w:val="none" w:sz="0" w:space="0" w:color="auto"/>
          </w:divBdr>
          <w:divsChild>
            <w:div w:id="1511598246">
              <w:marLeft w:val="0"/>
              <w:marRight w:val="0"/>
              <w:marTop w:val="0"/>
              <w:marBottom w:val="0"/>
              <w:divBdr>
                <w:top w:val="none" w:sz="0" w:space="0" w:color="auto"/>
                <w:left w:val="none" w:sz="0" w:space="0" w:color="auto"/>
                <w:bottom w:val="none" w:sz="0" w:space="0" w:color="auto"/>
                <w:right w:val="none" w:sz="0" w:space="0" w:color="auto"/>
              </w:divBdr>
              <w:divsChild>
                <w:div w:id="314649576">
                  <w:marLeft w:val="0"/>
                  <w:marRight w:val="0"/>
                  <w:marTop w:val="0"/>
                  <w:marBottom w:val="0"/>
                  <w:divBdr>
                    <w:top w:val="none" w:sz="0" w:space="0" w:color="auto"/>
                    <w:left w:val="none" w:sz="0" w:space="0" w:color="auto"/>
                    <w:bottom w:val="none" w:sz="0" w:space="0" w:color="auto"/>
                    <w:right w:val="none" w:sz="0" w:space="0" w:color="auto"/>
                  </w:divBdr>
                  <w:divsChild>
                    <w:div w:id="595015484">
                      <w:marLeft w:val="0"/>
                      <w:marRight w:val="0"/>
                      <w:marTop w:val="0"/>
                      <w:marBottom w:val="0"/>
                      <w:divBdr>
                        <w:top w:val="none" w:sz="0" w:space="0" w:color="auto"/>
                        <w:left w:val="none" w:sz="0" w:space="0" w:color="auto"/>
                        <w:bottom w:val="none" w:sz="0" w:space="0" w:color="auto"/>
                        <w:right w:val="none" w:sz="0" w:space="0" w:color="auto"/>
                      </w:divBdr>
                    </w:div>
                  </w:divsChild>
                </w:div>
                <w:div w:id="354815369">
                  <w:marLeft w:val="0"/>
                  <w:marRight w:val="0"/>
                  <w:marTop w:val="0"/>
                  <w:marBottom w:val="0"/>
                  <w:divBdr>
                    <w:top w:val="none" w:sz="0" w:space="0" w:color="auto"/>
                    <w:left w:val="none" w:sz="0" w:space="0" w:color="auto"/>
                    <w:bottom w:val="none" w:sz="0" w:space="0" w:color="auto"/>
                    <w:right w:val="none" w:sz="0" w:space="0" w:color="auto"/>
                  </w:divBdr>
                  <w:divsChild>
                    <w:div w:id="1893997584">
                      <w:marLeft w:val="0"/>
                      <w:marRight w:val="0"/>
                      <w:marTop w:val="0"/>
                      <w:marBottom w:val="0"/>
                      <w:divBdr>
                        <w:top w:val="none" w:sz="0" w:space="0" w:color="auto"/>
                        <w:left w:val="none" w:sz="0" w:space="0" w:color="auto"/>
                        <w:bottom w:val="none" w:sz="0" w:space="0" w:color="auto"/>
                        <w:right w:val="none" w:sz="0" w:space="0" w:color="auto"/>
                      </w:divBdr>
                      <w:divsChild>
                        <w:div w:id="1485901342">
                          <w:marLeft w:val="0"/>
                          <w:marRight w:val="0"/>
                          <w:marTop w:val="0"/>
                          <w:marBottom w:val="0"/>
                          <w:divBdr>
                            <w:top w:val="none" w:sz="0" w:space="0" w:color="auto"/>
                            <w:left w:val="none" w:sz="0" w:space="0" w:color="auto"/>
                            <w:bottom w:val="none" w:sz="0" w:space="0" w:color="auto"/>
                            <w:right w:val="none" w:sz="0" w:space="0" w:color="auto"/>
                          </w:divBdr>
                          <w:divsChild>
                            <w:div w:id="906650343">
                              <w:marLeft w:val="0"/>
                              <w:marRight w:val="0"/>
                              <w:marTop w:val="0"/>
                              <w:marBottom w:val="0"/>
                              <w:divBdr>
                                <w:top w:val="none" w:sz="0" w:space="0" w:color="auto"/>
                                <w:left w:val="none" w:sz="0" w:space="0" w:color="auto"/>
                                <w:bottom w:val="none" w:sz="0" w:space="0" w:color="auto"/>
                                <w:right w:val="none" w:sz="0" w:space="0" w:color="auto"/>
                              </w:divBdr>
                              <w:divsChild>
                                <w:div w:id="1736901647">
                                  <w:marLeft w:val="0"/>
                                  <w:marRight w:val="0"/>
                                  <w:marTop w:val="0"/>
                                  <w:marBottom w:val="0"/>
                                  <w:divBdr>
                                    <w:top w:val="none" w:sz="0" w:space="0" w:color="auto"/>
                                    <w:left w:val="none" w:sz="0" w:space="0" w:color="auto"/>
                                    <w:bottom w:val="none" w:sz="0" w:space="0" w:color="auto"/>
                                    <w:right w:val="none" w:sz="0" w:space="0" w:color="auto"/>
                                  </w:divBdr>
                                  <w:divsChild>
                                    <w:div w:id="1643651247">
                                      <w:marLeft w:val="0"/>
                                      <w:marRight w:val="0"/>
                                      <w:marTop w:val="0"/>
                                      <w:marBottom w:val="0"/>
                                      <w:divBdr>
                                        <w:top w:val="none" w:sz="0" w:space="0" w:color="auto"/>
                                        <w:left w:val="none" w:sz="0" w:space="0" w:color="auto"/>
                                        <w:bottom w:val="none" w:sz="0" w:space="0" w:color="auto"/>
                                        <w:right w:val="none" w:sz="0" w:space="0" w:color="auto"/>
                                      </w:divBdr>
                                      <w:divsChild>
                                        <w:div w:id="19454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19200">
                          <w:marLeft w:val="0"/>
                          <w:marRight w:val="0"/>
                          <w:marTop w:val="0"/>
                          <w:marBottom w:val="0"/>
                          <w:divBdr>
                            <w:top w:val="none" w:sz="0" w:space="0" w:color="auto"/>
                            <w:left w:val="none" w:sz="0" w:space="0" w:color="auto"/>
                            <w:bottom w:val="none" w:sz="0" w:space="0" w:color="auto"/>
                            <w:right w:val="none" w:sz="0" w:space="0" w:color="auto"/>
                          </w:divBdr>
                        </w:div>
                        <w:div w:id="1744521585">
                          <w:marLeft w:val="0"/>
                          <w:marRight w:val="0"/>
                          <w:marTop w:val="0"/>
                          <w:marBottom w:val="0"/>
                          <w:divBdr>
                            <w:top w:val="none" w:sz="0" w:space="0" w:color="auto"/>
                            <w:left w:val="none" w:sz="0" w:space="0" w:color="auto"/>
                            <w:bottom w:val="none" w:sz="0" w:space="0" w:color="auto"/>
                            <w:right w:val="none" w:sz="0" w:space="0" w:color="auto"/>
                          </w:divBdr>
                        </w:div>
                        <w:div w:id="165098874">
                          <w:marLeft w:val="0"/>
                          <w:marRight w:val="0"/>
                          <w:marTop w:val="0"/>
                          <w:marBottom w:val="0"/>
                          <w:divBdr>
                            <w:top w:val="none" w:sz="0" w:space="0" w:color="auto"/>
                            <w:left w:val="none" w:sz="0" w:space="0" w:color="auto"/>
                            <w:bottom w:val="none" w:sz="0" w:space="0" w:color="auto"/>
                            <w:right w:val="none" w:sz="0" w:space="0" w:color="auto"/>
                          </w:divBdr>
                        </w:div>
                        <w:div w:id="2143499824">
                          <w:marLeft w:val="0"/>
                          <w:marRight w:val="0"/>
                          <w:marTop w:val="0"/>
                          <w:marBottom w:val="0"/>
                          <w:divBdr>
                            <w:top w:val="none" w:sz="0" w:space="0" w:color="auto"/>
                            <w:left w:val="none" w:sz="0" w:space="0" w:color="auto"/>
                            <w:bottom w:val="none" w:sz="0" w:space="0" w:color="auto"/>
                            <w:right w:val="none" w:sz="0" w:space="0" w:color="auto"/>
                          </w:divBdr>
                          <w:divsChild>
                            <w:div w:id="744954825">
                              <w:marLeft w:val="0"/>
                              <w:marRight w:val="0"/>
                              <w:marTop w:val="0"/>
                              <w:marBottom w:val="0"/>
                              <w:divBdr>
                                <w:top w:val="none" w:sz="0" w:space="0" w:color="auto"/>
                                <w:left w:val="none" w:sz="0" w:space="0" w:color="auto"/>
                                <w:bottom w:val="none" w:sz="0" w:space="0" w:color="auto"/>
                                <w:right w:val="none" w:sz="0" w:space="0" w:color="auto"/>
                              </w:divBdr>
                            </w:div>
                          </w:divsChild>
                        </w:div>
                        <w:div w:id="1307584935">
                          <w:marLeft w:val="0"/>
                          <w:marRight w:val="0"/>
                          <w:marTop w:val="0"/>
                          <w:marBottom w:val="0"/>
                          <w:divBdr>
                            <w:top w:val="none" w:sz="0" w:space="0" w:color="auto"/>
                            <w:left w:val="none" w:sz="0" w:space="0" w:color="auto"/>
                            <w:bottom w:val="none" w:sz="0" w:space="0" w:color="auto"/>
                            <w:right w:val="none" w:sz="0" w:space="0" w:color="auto"/>
                          </w:divBdr>
                          <w:divsChild>
                            <w:div w:id="3301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 w:id="2028363109">
      <w:bodyDiv w:val="1"/>
      <w:marLeft w:val="0"/>
      <w:marRight w:val="0"/>
      <w:marTop w:val="0"/>
      <w:marBottom w:val="0"/>
      <w:divBdr>
        <w:top w:val="none" w:sz="0" w:space="0" w:color="auto"/>
        <w:left w:val="none" w:sz="0" w:space="0" w:color="auto"/>
        <w:bottom w:val="none" w:sz="0" w:space="0" w:color="auto"/>
        <w:right w:val="none" w:sz="0" w:space="0" w:color="auto"/>
      </w:divBdr>
      <w:divsChild>
        <w:div w:id="2113435147">
          <w:marLeft w:val="0"/>
          <w:marRight w:val="0"/>
          <w:marTop w:val="0"/>
          <w:marBottom w:val="0"/>
          <w:divBdr>
            <w:top w:val="none" w:sz="0" w:space="0" w:color="auto"/>
            <w:left w:val="none" w:sz="0" w:space="0" w:color="auto"/>
            <w:bottom w:val="none" w:sz="0" w:space="0" w:color="auto"/>
            <w:right w:val="none" w:sz="0" w:space="0" w:color="auto"/>
          </w:divBdr>
          <w:divsChild>
            <w:div w:id="553859295">
              <w:marLeft w:val="0"/>
              <w:marRight w:val="0"/>
              <w:marTop w:val="0"/>
              <w:marBottom w:val="0"/>
              <w:divBdr>
                <w:top w:val="none" w:sz="0" w:space="0" w:color="auto"/>
                <w:left w:val="none" w:sz="0" w:space="0" w:color="auto"/>
                <w:bottom w:val="none" w:sz="0" w:space="0" w:color="auto"/>
                <w:right w:val="none" w:sz="0" w:space="0" w:color="auto"/>
              </w:divBdr>
              <w:divsChild>
                <w:div w:id="27342513">
                  <w:marLeft w:val="0"/>
                  <w:marRight w:val="0"/>
                  <w:marTop w:val="0"/>
                  <w:marBottom w:val="0"/>
                  <w:divBdr>
                    <w:top w:val="none" w:sz="0" w:space="0" w:color="auto"/>
                    <w:left w:val="none" w:sz="0" w:space="0" w:color="auto"/>
                    <w:bottom w:val="none" w:sz="0" w:space="0" w:color="auto"/>
                    <w:right w:val="none" w:sz="0" w:space="0" w:color="auto"/>
                  </w:divBdr>
                  <w:divsChild>
                    <w:div w:id="836774374">
                      <w:marLeft w:val="0"/>
                      <w:marRight w:val="0"/>
                      <w:marTop w:val="0"/>
                      <w:marBottom w:val="0"/>
                      <w:divBdr>
                        <w:top w:val="none" w:sz="0" w:space="0" w:color="auto"/>
                        <w:left w:val="none" w:sz="0" w:space="0" w:color="auto"/>
                        <w:bottom w:val="none" w:sz="0" w:space="0" w:color="auto"/>
                        <w:right w:val="none" w:sz="0" w:space="0" w:color="auto"/>
                      </w:divBdr>
                    </w:div>
                  </w:divsChild>
                </w:div>
                <w:div w:id="1050423180">
                  <w:marLeft w:val="0"/>
                  <w:marRight w:val="0"/>
                  <w:marTop w:val="0"/>
                  <w:marBottom w:val="0"/>
                  <w:divBdr>
                    <w:top w:val="none" w:sz="0" w:space="0" w:color="auto"/>
                    <w:left w:val="none" w:sz="0" w:space="0" w:color="auto"/>
                    <w:bottom w:val="none" w:sz="0" w:space="0" w:color="auto"/>
                    <w:right w:val="none" w:sz="0" w:space="0" w:color="auto"/>
                  </w:divBdr>
                  <w:divsChild>
                    <w:div w:id="372270739">
                      <w:marLeft w:val="0"/>
                      <w:marRight w:val="0"/>
                      <w:marTop w:val="0"/>
                      <w:marBottom w:val="0"/>
                      <w:divBdr>
                        <w:top w:val="none" w:sz="0" w:space="0" w:color="auto"/>
                        <w:left w:val="none" w:sz="0" w:space="0" w:color="auto"/>
                        <w:bottom w:val="none" w:sz="0" w:space="0" w:color="auto"/>
                        <w:right w:val="none" w:sz="0" w:space="0" w:color="auto"/>
                      </w:divBdr>
                      <w:divsChild>
                        <w:div w:id="792285417">
                          <w:marLeft w:val="0"/>
                          <w:marRight w:val="0"/>
                          <w:marTop w:val="0"/>
                          <w:marBottom w:val="0"/>
                          <w:divBdr>
                            <w:top w:val="none" w:sz="0" w:space="0" w:color="auto"/>
                            <w:left w:val="none" w:sz="0" w:space="0" w:color="auto"/>
                            <w:bottom w:val="none" w:sz="0" w:space="0" w:color="auto"/>
                            <w:right w:val="none" w:sz="0" w:space="0" w:color="auto"/>
                          </w:divBdr>
                          <w:divsChild>
                            <w:div w:id="537133574">
                              <w:marLeft w:val="0"/>
                              <w:marRight w:val="0"/>
                              <w:marTop w:val="0"/>
                              <w:marBottom w:val="0"/>
                              <w:divBdr>
                                <w:top w:val="none" w:sz="0" w:space="0" w:color="auto"/>
                                <w:left w:val="none" w:sz="0" w:space="0" w:color="auto"/>
                                <w:bottom w:val="none" w:sz="0" w:space="0" w:color="auto"/>
                                <w:right w:val="none" w:sz="0" w:space="0" w:color="auto"/>
                              </w:divBdr>
                              <w:divsChild>
                                <w:div w:id="1747531667">
                                  <w:marLeft w:val="0"/>
                                  <w:marRight w:val="0"/>
                                  <w:marTop w:val="0"/>
                                  <w:marBottom w:val="0"/>
                                  <w:divBdr>
                                    <w:top w:val="none" w:sz="0" w:space="0" w:color="auto"/>
                                    <w:left w:val="none" w:sz="0" w:space="0" w:color="auto"/>
                                    <w:bottom w:val="none" w:sz="0" w:space="0" w:color="auto"/>
                                    <w:right w:val="none" w:sz="0" w:space="0" w:color="auto"/>
                                  </w:divBdr>
                                  <w:divsChild>
                                    <w:div w:id="1057121253">
                                      <w:marLeft w:val="0"/>
                                      <w:marRight w:val="0"/>
                                      <w:marTop w:val="0"/>
                                      <w:marBottom w:val="0"/>
                                      <w:divBdr>
                                        <w:top w:val="none" w:sz="0" w:space="0" w:color="auto"/>
                                        <w:left w:val="none" w:sz="0" w:space="0" w:color="auto"/>
                                        <w:bottom w:val="none" w:sz="0" w:space="0" w:color="auto"/>
                                        <w:right w:val="none" w:sz="0" w:space="0" w:color="auto"/>
                                      </w:divBdr>
                                      <w:divsChild>
                                        <w:div w:id="18132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08906">
                          <w:marLeft w:val="0"/>
                          <w:marRight w:val="0"/>
                          <w:marTop w:val="0"/>
                          <w:marBottom w:val="0"/>
                          <w:divBdr>
                            <w:top w:val="none" w:sz="0" w:space="0" w:color="auto"/>
                            <w:left w:val="none" w:sz="0" w:space="0" w:color="auto"/>
                            <w:bottom w:val="none" w:sz="0" w:space="0" w:color="auto"/>
                            <w:right w:val="none" w:sz="0" w:space="0" w:color="auto"/>
                          </w:divBdr>
                        </w:div>
                        <w:div w:id="605041575">
                          <w:marLeft w:val="0"/>
                          <w:marRight w:val="0"/>
                          <w:marTop w:val="0"/>
                          <w:marBottom w:val="0"/>
                          <w:divBdr>
                            <w:top w:val="none" w:sz="0" w:space="0" w:color="auto"/>
                            <w:left w:val="none" w:sz="0" w:space="0" w:color="auto"/>
                            <w:bottom w:val="none" w:sz="0" w:space="0" w:color="auto"/>
                            <w:right w:val="none" w:sz="0" w:space="0" w:color="auto"/>
                          </w:divBdr>
                        </w:div>
                        <w:div w:id="764807759">
                          <w:marLeft w:val="0"/>
                          <w:marRight w:val="0"/>
                          <w:marTop w:val="0"/>
                          <w:marBottom w:val="0"/>
                          <w:divBdr>
                            <w:top w:val="none" w:sz="0" w:space="0" w:color="auto"/>
                            <w:left w:val="none" w:sz="0" w:space="0" w:color="auto"/>
                            <w:bottom w:val="none" w:sz="0" w:space="0" w:color="auto"/>
                            <w:right w:val="none" w:sz="0" w:space="0" w:color="auto"/>
                          </w:divBdr>
                        </w:div>
                        <w:div w:id="778838495">
                          <w:marLeft w:val="0"/>
                          <w:marRight w:val="0"/>
                          <w:marTop w:val="0"/>
                          <w:marBottom w:val="0"/>
                          <w:divBdr>
                            <w:top w:val="none" w:sz="0" w:space="0" w:color="auto"/>
                            <w:left w:val="none" w:sz="0" w:space="0" w:color="auto"/>
                            <w:bottom w:val="none" w:sz="0" w:space="0" w:color="auto"/>
                            <w:right w:val="none" w:sz="0" w:space="0" w:color="auto"/>
                          </w:divBdr>
                          <w:divsChild>
                            <w:div w:id="24718006">
                              <w:marLeft w:val="0"/>
                              <w:marRight w:val="0"/>
                              <w:marTop w:val="0"/>
                              <w:marBottom w:val="0"/>
                              <w:divBdr>
                                <w:top w:val="none" w:sz="0" w:space="0" w:color="auto"/>
                                <w:left w:val="none" w:sz="0" w:space="0" w:color="auto"/>
                                <w:bottom w:val="none" w:sz="0" w:space="0" w:color="auto"/>
                                <w:right w:val="none" w:sz="0" w:space="0" w:color="auto"/>
                              </w:divBdr>
                            </w:div>
                          </w:divsChild>
                        </w:div>
                        <w:div w:id="1955668955">
                          <w:marLeft w:val="0"/>
                          <w:marRight w:val="0"/>
                          <w:marTop w:val="0"/>
                          <w:marBottom w:val="0"/>
                          <w:divBdr>
                            <w:top w:val="none" w:sz="0" w:space="0" w:color="auto"/>
                            <w:left w:val="none" w:sz="0" w:space="0" w:color="auto"/>
                            <w:bottom w:val="none" w:sz="0" w:space="0" w:color="auto"/>
                            <w:right w:val="none" w:sz="0" w:space="0" w:color="auto"/>
                          </w:divBdr>
                          <w:divsChild>
                            <w:div w:id="3997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1212</ap:Words>
  <ap:Characters>6671</ap:Characters>
  <ap:DocSecurity>0</ap:DocSecurity>
  <ap:Lines>55</ap:Lines>
  <ap:Paragraphs>15</ap:Paragraphs>
  <ap:ScaleCrop>false</ap:ScaleCrop>
  <ap:LinksUpToDate>false</ap:LinksUpToDate>
  <ap:CharactersWithSpaces>7868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2025-08-29T14:42:00.0000000Z</dcterms:created>
  <dcterms:modified xsi:type="dcterms:W3CDTF">2025-08-29T14:42:00.0000000Z</dcterms:modified>
  <version/>
  <category/>
</coreProperties>
</file>