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A28" w:rsidP="00A43289" w:rsidRDefault="00E2743E" w14:paraId="1EDD46B4" w14:textId="6455AB65">
      <w:r>
        <w:t>Geachte Voorzitter,</w:t>
      </w:r>
    </w:p>
    <w:p w:rsidR="00E2743E" w:rsidP="00A43289" w:rsidRDefault="00E2743E" w14:paraId="351E27A2" w14:textId="77777777"/>
    <w:p w:rsidR="00FE03C0" w:rsidP="00A43289" w:rsidRDefault="00FE03C0" w14:paraId="2EB113BD" w14:textId="0C3AB447">
      <w:pPr>
        <w:rPr>
          <w:szCs w:val="18"/>
        </w:rPr>
      </w:pPr>
      <w:r w:rsidRPr="00EB25EF">
        <w:rPr>
          <w:szCs w:val="18"/>
        </w:rPr>
        <w:t>Vanaf het moment van mijn aantreden zoek ik naar mogelijkheden om de benarde situatie, waar veel PAS-melders zich nog steeds in bevinden, op te lossen. Ik wil PAS-melders perspectief bieden en de onzekerheid voor hen wegnemen. Het voelt zeer onbevredigend dat we er als overheid nog steeds niet in zijn geslaagd een probleem, dat door ons eigen handelen is ontstaan, structureel op te lossen. Ik blijf mij actief inspannen om oplossingen te vinden en PAS-melders duidelijkheid te geven en trek daarin samen op met de provincies. Daarbij is het voor mij belangrijk dat we als overheid naast de PAS-melders blijven staan.</w:t>
      </w:r>
    </w:p>
    <w:p w:rsidRPr="00EB25EF" w:rsidR="00FE03C0" w:rsidP="00A43289" w:rsidRDefault="00FE03C0" w14:paraId="3BB193CA" w14:textId="77777777">
      <w:pPr>
        <w:rPr>
          <w:szCs w:val="18"/>
        </w:rPr>
      </w:pPr>
    </w:p>
    <w:p w:rsidRPr="00EB25EF" w:rsidR="00FE03C0" w:rsidP="00A43289" w:rsidRDefault="00FE03C0" w14:paraId="5A4F0E54" w14:textId="77777777">
      <w:pPr>
        <w:rPr>
          <w:szCs w:val="18"/>
        </w:rPr>
      </w:pPr>
      <w:r w:rsidRPr="00EB25EF">
        <w:rPr>
          <w:szCs w:val="18"/>
        </w:rPr>
        <w:t>In deze brief informeer ik uw Kamer over de stand van zaken rond het verificatieproces en het aantal PAS-melders dat in gesprek is met zaakbegeleiders. Tot slot ga ik in op de aanvullende inzet vanuit het Rijk om provincies te ondersteunen bij de beoordeling van handhavingsverzoeken, zodat deze – waar mogelijk – zorgvuldig en gemotiveerd kunnen worden afgewezen.</w:t>
      </w:r>
    </w:p>
    <w:p w:rsidR="00186846" w:rsidP="00A43289" w:rsidRDefault="00186846" w14:paraId="5A091374" w14:textId="77777777"/>
    <w:p w:rsidR="00186846" w:rsidP="00A43289" w:rsidRDefault="00186846" w14:paraId="004E3EBD" w14:textId="14FB0A5B">
      <w:pPr>
        <w:rPr>
          <w:b/>
          <w:bCs/>
        </w:rPr>
      </w:pPr>
      <w:r w:rsidRPr="00186846">
        <w:rPr>
          <w:b/>
          <w:bCs/>
        </w:rPr>
        <w:t>Veri</w:t>
      </w:r>
      <w:r w:rsidR="00722E8E">
        <w:rPr>
          <w:b/>
          <w:bCs/>
        </w:rPr>
        <w:t>fi</w:t>
      </w:r>
      <w:r w:rsidRPr="00186846">
        <w:rPr>
          <w:b/>
          <w:bCs/>
        </w:rPr>
        <w:t xml:space="preserve">catie </w:t>
      </w:r>
    </w:p>
    <w:p w:rsidR="0004417C" w:rsidP="00A43289" w:rsidRDefault="00FE03C0" w14:paraId="02BE9D24" w14:textId="67DBC98A">
      <w:pPr>
        <w:rPr>
          <w:szCs w:val="18"/>
        </w:rPr>
      </w:pPr>
      <w:r w:rsidRPr="0004417C">
        <w:rPr>
          <w:szCs w:val="18"/>
        </w:rPr>
        <w:t>De provincies beoordelen welke PAS-melders in aanmerking komen voor het legalisatieprogramma. Van de oorspronkelijke 3.637 PAS-melders zijn 2.557</w:t>
      </w:r>
      <w:r w:rsidR="00A43289">
        <w:rPr>
          <w:szCs w:val="18"/>
        </w:rPr>
        <w:t> </w:t>
      </w:r>
      <w:r w:rsidRPr="0004417C">
        <w:rPr>
          <w:szCs w:val="18"/>
        </w:rPr>
        <w:t>legalisatieverzoeken ingediend.</w:t>
      </w:r>
    </w:p>
    <w:p w:rsidR="0038030A" w:rsidP="00A43289" w:rsidRDefault="0038030A" w14:paraId="41E96602" w14:textId="5AD1BF1D">
      <w:pPr>
        <w:rPr>
          <w:szCs w:val="18"/>
        </w:rPr>
      </w:pPr>
    </w:p>
    <w:p w:rsidR="0038030A" w:rsidP="00A43289" w:rsidRDefault="0038030A" w14:paraId="4BCBCBCE" w14:textId="3B9D9EF7">
      <w:pPr>
        <w:rPr>
          <w:szCs w:val="18"/>
        </w:rPr>
      </w:pPr>
      <w:r>
        <w:rPr>
          <w:szCs w:val="18"/>
        </w:rPr>
        <w:t>Van de 2.557 legalisatieverzoeken zijn i</w:t>
      </w:r>
      <w:r w:rsidRPr="00EB25EF" w:rsidR="00FE03C0">
        <w:rPr>
          <w:szCs w:val="18"/>
        </w:rPr>
        <w:t xml:space="preserve">nmiddels 1.762 verzoeken volledig beoordeeld. </w:t>
      </w:r>
      <w:r w:rsidRPr="00EB25EF">
        <w:rPr>
          <w:szCs w:val="18"/>
        </w:rPr>
        <w:t>Het merendeel van de betrokken PAS-melders is hierover door het bevoegd gezag, vaak de provincie, geïnformeerd</w:t>
      </w:r>
      <w:r>
        <w:rPr>
          <w:szCs w:val="18"/>
        </w:rPr>
        <w:t xml:space="preserve">. </w:t>
      </w:r>
      <w:r w:rsidRPr="0038030A" w:rsidR="00E36BC0">
        <w:rPr>
          <w:szCs w:val="18"/>
        </w:rPr>
        <w:t>279 verzoeken zijn dubbel ingediend of inmiddels ingetrokken.</w:t>
      </w:r>
      <w:r w:rsidR="00E36BC0">
        <w:rPr>
          <w:szCs w:val="18"/>
        </w:rPr>
        <w:t xml:space="preserve"> Van de 2.557 legalisatieverzoeken zijn </w:t>
      </w:r>
      <w:r w:rsidRPr="0038030A">
        <w:rPr>
          <w:szCs w:val="18"/>
        </w:rPr>
        <w:t xml:space="preserve">795 </w:t>
      </w:r>
      <w:r>
        <w:rPr>
          <w:szCs w:val="18"/>
        </w:rPr>
        <w:t xml:space="preserve">dossiers </w:t>
      </w:r>
      <w:r w:rsidRPr="0038030A">
        <w:rPr>
          <w:szCs w:val="18"/>
        </w:rPr>
        <w:t>(nog) niet volledig beoordeeld.</w:t>
      </w:r>
      <w:r w:rsidR="00E36BC0">
        <w:rPr>
          <w:szCs w:val="18"/>
        </w:rPr>
        <w:t xml:space="preserve"> P</w:t>
      </w:r>
      <w:r w:rsidRPr="0038030A">
        <w:rPr>
          <w:szCs w:val="18"/>
        </w:rPr>
        <w:t>rovincies werken hier nog aan antwoord op de vraag of ze aan de criteria voldoen. Ik heb de provincies verzocht hier prioriteit aan te geven en het verificatieproces zo snel mogelijk af te ronden</w:t>
      </w:r>
      <w:r>
        <w:rPr>
          <w:szCs w:val="18"/>
        </w:rPr>
        <w:t xml:space="preserve">. </w:t>
      </w:r>
    </w:p>
    <w:p w:rsidR="0038030A" w:rsidP="00A43289" w:rsidRDefault="0038030A" w14:paraId="4118EB87" w14:textId="77777777">
      <w:pPr>
        <w:rPr>
          <w:szCs w:val="18"/>
        </w:rPr>
      </w:pPr>
    </w:p>
    <w:p w:rsidRPr="00EB25EF" w:rsidR="00FE03C0" w:rsidP="00A43289" w:rsidRDefault="00FE03C0" w14:paraId="6B7EDEBD" w14:textId="28E844FF">
      <w:pPr>
        <w:rPr>
          <w:szCs w:val="18"/>
        </w:rPr>
      </w:pPr>
      <w:r w:rsidRPr="00EB25EF">
        <w:rPr>
          <w:szCs w:val="18"/>
        </w:rPr>
        <w:t xml:space="preserve">Uit de </w:t>
      </w:r>
      <w:r w:rsidR="0038030A">
        <w:rPr>
          <w:szCs w:val="18"/>
        </w:rPr>
        <w:t>cijfers rond de geverifeerde PAS-melders</w:t>
      </w:r>
      <w:r w:rsidRPr="00EB25EF">
        <w:rPr>
          <w:szCs w:val="18"/>
        </w:rPr>
        <w:t xml:space="preserve"> blijkt het volgende:</w:t>
      </w:r>
    </w:p>
    <w:p w:rsidRPr="00265BE2" w:rsidR="00265BE2" w:rsidP="00A43289" w:rsidRDefault="00265BE2" w14:paraId="56D1CF0C" w14:textId="77777777">
      <w:pPr>
        <w:tabs>
          <w:tab w:val="center" w:pos="3764"/>
        </w:tabs>
      </w:pPr>
    </w:p>
    <w:p w:rsidR="009260CF" w:rsidP="00A43289" w:rsidRDefault="009260CF" w14:paraId="4A0150CB" w14:textId="77777777">
      <w:pPr>
        <w:pStyle w:val="Lijstalinea"/>
        <w:numPr>
          <w:ilvl w:val="0"/>
          <w:numId w:val="20"/>
        </w:numPr>
        <w:rPr>
          <w:szCs w:val="18"/>
        </w:rPr>
      </w:pPr>
      <w:r w:rsidRPr="00FE03C0">
        <w:rPr>
          <w:szCs w:val="18"/>
        </w:rPr>
        <w:t>398 meldingen voldoen niet aan de criteria van het legalisatieprogramma.</w:t>
      </w:r>
    </w:p>
    <w:p w:rsidR="00FE03C0" w:rsidP="00A43289" w:rsidRDefault="009260CF" w14:paraId="29319ED3" w14:textId="012E7E26">
      <w:pPr>
        <w:pStyle w:val="Lijstalinea"/>
        <w:numPr>
          <w:ilvl w:val="0"/>
          <w:numId w:val="20"/>
        </w:numPr>
        <w:rPr>
          <w:szCs w:val="18"/>
        </w:rPr>
      </w:pPr>
      <w:r w:rsidRPr="009260CF">
        <w:rPr>
          <w:szCs w:val="18"/>
        </w:rPr>
        <w:t xml:space="preserve">1.364 dossiers </w:t>
      </w:r>
      <w:r>
        <w:rPr>
          <w:szCs w:val="18"/>
        </w:rPr>
        <w:t xml:space="preserve">voldoen aan de criteria van het legalisatieprogramma </w:t>
      </w:r>
      <w:r w:rsidRPr="009260CF">
        <w:rPr>
          <w:szCs w:val="18"/>
        </w:rPr>
        <w:t>en wachten op een oplossing</w:t>
      </w:r>
      <w:r>
        <w:rPr>
          <w:szCs w:val="18"/>
        </w:rPr>
        <w:t>.</w:t>
      </w:r>
      <w:r w:rsidRPr="009260CF">
        <w:rPr>
          <w:szCs w:val="18"/>
        </w:rPr>
        <w:t xml:space="preserve"> </w:t>
      </w:r>
    </w:p>
    <w:p w:rsidR="000D5A7F" w:rsidP="00A43289" w:rsidRDefault="000D5A7F" w14:paraId="4C0A31A2" w14:textId="71ABA740">
      <w:pPr>
        <w:pStyle w:val="Lijstalinea"/>
        <w:numPr>
          <w:ilvl w:val="1"/>
          <w:numId w:val="20"/>
        </w:numPr>
        <w:rPr>
          <w:szCs w:val="18"/>
        </w:rPr>
      </w:pPr>
      <w:r>
        <w:rPr>
          <w:szCs w:val="18"/>
        </w:rPr>
        <w:lastRenderedPageBreak/>
        <w:t>Voor</w:t>
      </w:r>
      <w:r w:rsidRPr="000D5A7F">
        <w:rPr>
          <w:szCs w:val="18"/>
        </w:rPr>
        <w:t xml:space="preserve"> 8 PAS-melders </w:t>
      </w:r>
      <w:r>
        <w:rPr>
          <w:szCs w:val="18"/>
        </w:rPr>
        <w:t xml:space="preserve">geldt </w:t>
      </w:r>
      <w:r w:rsidRPr="000D5A7F">
        <w:rPr>
          <w:szCs w:val="18"/>
        </w:rPr>
        <w:t xml:space="preserve">dat </w:t>
      </w:r>
      <w:r w:rsidR="007D7525">
        <w:rPr>
          <w:szCs w:val="18"/>
        </w:rPr>
        <w:t>er</w:t>
      </w:r>
      <w:r w:rsidRPr="000D5A7F">
        <w:rPr>
          <w:szCs w:val="18"/>
        </w:rPr>
        <w:t xml:space="preserve"> een onherroepelijke vergunning </w:t>
      </w:r>
      <w:r w:rsidR="007D7525">
        <w:rPr>
          <w:szCs w:val="18"/>
        </w:rPr>
        <w:t xml:space="preserve">is </w:t>
      </w:r>
      <w:r w:rsidRPr="000D5A7F">
        <w:rPr>
          <w:szCs w:val="18"/>
        </w:rPr>
        <w:t>verleend. Voor hen is de situatie opgelost</w:t>
      </w:r>
      <w:r w:rsidR="007D7525">
        <w:rPr>
          <w:szCs w:val="18"/>
        </w:rPr>
        <w:t>.</w:t>
      </w:r>
    </w:p>
    <w:p w:rsidR="007D7525" w:rsidP="007D7525" w:rsidRDefault="007D7525" w14:paraId="7F208534" w14:textId="77777777">
      <w:pPr>
        <w:pStyle w:val="Lijstalinea"/>
        <w:ind w:left="1440"/>
        <w:rPr>
          <w:szCs w:val="18"/>
        </w:rPr>
      </w:pPr>
    </w:p>
    <w:p w:rsidRPr="007D7525" w:rsidR="0073359E" w:rsidP="007D7525" w:rsidRDefault="007D7525" w14:paraId="33933407" w14:textId="77EBD68D">
      <w:r>
        <w:t>Ongeveer 150 PAS-melders hadden eerder via intern salderen een oplossing gevonden, maar hebben nu als gevolg van de uitspraak van de Raad van State van december 2024 alsnog een vergunning nodig</w:t>
      </w:r>
      <w:r w:rsidRPr="00CF033E" w:rsidR="0073359E">
        <w:rPr>
          <w:szCs w:val="18"/>
        </w:rPr>
        <w:t>.</w:t>
      </w:r>
      <w:r w:rsidRPr="00CF033E" w:rsidR="0073359E">
        <w:rPr>
          <w:rStyle w:val="Voetnootmarkering"/>
          <w:szCs w:val="18"/>
        </w:rPr>
        <w:footnoteReference w:id="2"/>
      </w:r>
      <w:r w:rsidRPr="00CF033E" w:rsidR="0073359E">
        <w:rPr>
          <w:szCs w:val="18"/>
        </w:rPr>
        <w:t xml:space="preserve"> Via de Ministeriële Commissie Economie en Natuurherstel wordt gewerkt aan het vlottrekken van de vergunningverlening. </w:t>
      </w:r>
      <w:r>
        <w:rPr>
          <w:szCs w:val="18"/>
        </w:rPr>
        <w:t xml:space="preserve">Wanneer additionaliteit aangetoond kan worden, kunnen PAS-melders </w:t>
      </w:r>
      <w:r w:rsidRPr="00CF033E" w:rsidR="0073359E">
        <w:rPr>
          <w:szCs w:val="18"/>
        </w:rPr>
        <w:t xml:space="preserve">die met intern salderen hun melding </w:t>
      </w:r>
      <w:r>
        <w:rPr>
          <w:szCs w:val="18"/>
        </w:rPr>
        <w:t xml:space="preserve">hebben opgelost, hier ook </w:t>
      </w:r>
      <w:r w:rsidRPr="00CF033E" w:rsidR="0073359E">
        <w:rPr>
          <w:szCs w:val="18"/>
        </w:rPr>
        <w:t>een vergunning</w:t>
      </w:r>
      <w:r>
        <w:rPr>
          <w:szCs w:val="18"/>
        </w:rPr>
        <w:t xml:space="preserve"> voor</w:t>
      </w:r>
      <w:r w:rsidRPr="00CF033E" w:rsidR="0073359E">
        <w:rPr>
          <w:szCs w:val="18"/>
        </w:rPr>
        <w:t xml:space="preserve"> krijgen.</w:t>
      </w:r>
      <w:r w:rsidR="0073359E">
        <w:rPr>
          <w:szCs w:val="18"/>
        </w:rPr>
        <w:t xml:space="preserve"> </w:t>
      </w:r>
      <w:r w:rsidRPr="001B3486" w:rsidR="0073359E">
        <w:t xml:space="preserve">Wanneer reguliere vergunningverlening weer mogelijk is kunnen </w:t>
      </w:r>
      <w:r w:rsidRPr="001B3486" w:rsidR="00E1002E">
        <w:t xml:space="preserve">ook </w:t>
      </w:r>
      <w:r w:rsidRPr="001B3486" w:rsidR="0073359E">
        <w:t xml:space="preserve">interimmers een vergunning aanvragen en zijn zij op deze manier geholpen. Hiermee geef ik </w:t>
      </w:r>
      <w:r w:rsidR="00BE082B">
        <w:t xml:space="preserve">ook </w:t>
      </w:r>
      <w:r w:rsidRPr="001B3486" w:rsidR="0073359E">
        <w:t>invulling aan de motie van het lid Vedder c.s..</w:t>
      </w:r>
      <w:r w:rsidRPr="001B3486" w:rsidR="0073359E">
        <w:rPr>
          <w:rStyle w:val="Voetnootmarkering"/>
        </w:rPr>
        <w:footnoteReference w:id="3"/>
      </w:r>
    </w:p>
    <w:p w:rsidR="00094C0D" w:rsidP="00A43289" w:rsidRDefault="00094C0D" w14:paraId="2DE8B5D1" w14:textId="77777777"/>
    <w:p w:rsidR="00186846" w:rsidP="00A43289" w:rsidRDefault="00186846" w14:paraId="70F53B42" w14:textId="32A44949">
      <w:pPr>
        <w:rPr>
          <w:b/>
          <w:bCs/>
        </w:rPr>
      </w:pPr>
      <w:r>
        <w:rPr>
          <w:b/>
          <w:bCs/>
        </w:rPr>
        <w:t xml:space="preserve">Zaakbegeleiders </w:t>
      </w:r>
    </w:p>
    <w:p w:rsidR="00F45A28" w:rsidP="00A43289" w:rsidRDefault="00990FFE" w14:paraId="7BB3F7A1" w14:textId="53751CE5">
      <w:r>
        <w:t>PAS-melders hebben, indien gewenst, de mogelijkheid om samen met een zaakbegeleider te verkennen welke oplossing het beste bij hun situatie past.</w:t>
      </w:r>
      <w:r w:rsidR="00E1002E">
        <w:t xml:space="preserve"> </w:t>
      </w:r>
      <w:r w:rsidR="00722E8E">
        <w:t xml:space="preserve">Tot nu toe hebben </w:t>
      </w:r>
      <w:r w:rsidR="00E61215">
        <w:t xml:space="preserve">bijna </w:t>
      </w:r>
      <w:r w:rsidR="00722E8E">
        <w:t>2</w:t>
      </w:r>
      <w:r w:rsidR="00E61215">
        <w:t>5</w:t>
      </w:r>
      <w:r w:rsidR="00722E8E">
        <w:t xml:space="preserve">0 PAS-melders een eerste gesprek </w:t>
      </w:r>
      <w:r w:rsidR="004C02C6">
        <w:t xml:space="preserve">gevraagd en </w:t>
      </w:r>
      <w:r w:rsidR="00722E8E">
        <w:t xml:space="preserve">gehad met een zaakbegeleider. </w:t>
      </w:r>
      <w:r w:rsidR="00EE02AB">
        <w:rPr>
          <w:szCs w:val="18"/>
        </w:rPr>
        <w:t xml:space="preserve">Naast individuele gesprekken met PAS melders wordt op enkele plekken ook het collectieve spoor gevolgd. Hierbij worden gesprekken gevoerd met meerdere PAS melders tegelijk, waarbij gezocht wordt naar een collectieve oplossing voor alle PAS melders in een bepaald gebied. De pilot Texel is hier een voorbeeld van. </w:t>
      </w:r>
      <w:r>
        <w:t xml:space="preserve">Daarmee geef ik </w:t>
      </w:r>
      <w:r w:rsidR="00E36BC0">
        <w:t xml:space="preserve">ook </w:t>
      </w:r>
      <w:r>
        <w:t xml:space="preserve">invulling aan de motie </w:t>
      </w:r>
      <w:r w:rsidRPr="00722E8E" w:rsidR="00722E8E">
        <w:t>van de leden Holman en Nijhof-Leeuw</w:t>
      </w:r>
      <w:r>
        <w:t>.</w:t>
      </w:r>
      <w:r w:rsidR="00722E8E">
        <w:rPr>
          <w:rStyle w:val="Voetnootmarkering"/>
        </w:rPr>
        <w:footnoteReference w:id="4"/>
      </w:r>
    </w:p>
    <w:p w:rsidRPr="00C24F1D" w:rsidR="00F90A14" w:rsidP="00A43289" w:rsidRDefault="009A6485" w14:paraId="16F893E8" w14:textId="51D05F63">
      <w:pPr>
        <w:rPr>
          <w:b/>
          <w:bCs/>
        </w:rPr>
      </w:pPr>
      <w:r w:rsidRPr="00C24F1D">
        <w:rPr>
          <w:b/>
          <w:bCs/>
        </w:rPr>
        <w:br/>
      </w:r>
      <w:r w:rsidRPr="00C24F1D" w:rsidR="00C24F1D">
        <w:rPr>
          <w:b/>
          <w:bCs/>
        </w:rPr>
        <w:t>Het beoordelen van handhavingsverzoeken</w:t>
      </w:r>
      <w:r w:rsidR="00252824">
        <w:rPr>
          <w:b/>
          <w:bCs/>
        </w:rPr>
        <w:t xml:space="preserve"> </w:t>
      </w:r>
    </w:p>
    <w:p w:rsidR="006247BE" w:rsidP="00A43289" w:rsidRDefault="00C24F1D" w14:paraId="594EDE75" w14:textId="438AE200">
      <w:r w:rsidRPr="00C24F1D">
        <w:t xml:space="preserve">Op dit moment worden veel </w:t>
      </w:r>
      <w:r>
        <w:t xml:space="preserve">provincies </w:t>
      </w:r>
      <w:r w:rsidRPr="00C24F1D">
        <w:t>geconfronteerd met</w:t>
      </w:r>
      <w:r>
        <w:t xml:space="preserve"> h</w:t>
      </w:r>
      <w:r w:rsidRPr="00C24F1D">
        <w:t>andhavingsverzoeken</w:t>
      </w:r>
      <w:r>
        <w:t xml:space="preserve"> tegen PAS-melders</w:t>
      </w:r>
      <w:r w:rsidRPr="00C24F1D">
        <w:t xml:space="preserve">. </w:t>
      </w:r>
      <w:r w:rsidR="00163901">
        <w:t>Het</w:t>
      </w:r>
      <w:r w:rsidRPr="00C24F1D" w:rsidR="002332E6">
        <w:t xml:space="preserve"> </w:t>
      </w:r>
      <w:r w:rsidR="00750029">
        <w:t>druist in tegen mijn rechtvaardigheidsgevoel</w:t>
      </w:r>
      <w:r w:rsidR="00163901">
        <w:t xml:space="preserve"> dat derde partijen over de rug van </w:t>
      </w:r>
      <w:r>
        <w:t>ondernemers</w:t>
      </w:r>
      <w:r w:rsidRPr="00C24F1D">
        <w:t xml:space="preserve"> </w:t>
      </w:r>
      <w:r w:rsidR="00163901">
        <w:t xml:space="preserve">die </w:t>
      </w:r>
      <w:r w:rsidRPr="00C24F1D">
        <w:t>buiten hun schuld om in een zeer benarde situatie terecht gekomen</w:t>
      </w:r>
      <w:r>
        <w:t xml:space="preserve"> zij</w:t>
      </w:r>
      <w:r w:rsidR="003D43F5">
        <w:t>n</w:t>
      </w:r>
      <w:r w:rsidR="00163901">
        <w:t>, een geschil met de overheid uitvechten</w:t>
      </w:r>
      <w:r w:rsidRPr="00C24F1D">
        <w:t xml:space="preserve">. Dankzij een rechterlijke uitspraak </w:t>
      </w:r>
      <w:r>
        <w:t xml:space="preserve">van de Raad van State was er tot medio 2025 </w:t>
      </w:r>
      <w:r w:rsidRPr="00C24F1D">
        <w:t>ruimte om van handhaving af te zien.</w:t>
      </w:r>
      <w:r>
        <w:rPr>
          <w:rStyle w:val="Voetnootmarkering"/>
        </w:rPr>
        <w:footnoteReference w:id="5"/>
      </w:r>
      <w:r w:rsidRPr="00C24F1D">
        <w:t xml:space="preserve"> </w:t>
      </w:r>
      <w:r>
        <w:t xml:space="preserve">Provincies hebben mij gevraagd om </w:t>
      </w:r>
      <w:r w:rsidRPr="00C24F1D">
        <w:t xml:space="preserve">aanvullende inzet vanuit het Rijk zodat </w:t>
      </w:r>
      <w:r>
        <w:t>zij</w:t>
      </w:r>
      <w:r w:rsidRPr="00C24F1D">
        <w:t xml:space="preserve"> in handhavingszaken kunnen aantonen dat er stikstof wordt gereduceerd in natuurgebied</w:t>
      </w:r>
      <w:r w:rsidR="00722E8E">
        <w:t>(en)</w:t>
      </w:r>
      <w:r w:rsidRPr="00C24F1D">
        <w:t xml:space="preserve"> waar de PAS-melder </w:t>
      </w:r>
      <w:r w:rsidR="00722E8E">
        <w:t>een depositiebijdrage op heeft</w:t>
      </w:r>
      <w:r w:rsidRPr="00C24F1D">
        <w:t xml:space="preserve"> en </w:t>
      </w:r>
      <w:r w:rsidR="00722E8E">
        <w:t>dat het</w:t>
      </w:r>
      <w:r w:rsidRPr="00C24F1D">
        <w:t xml:space="preserve"> niet evenredig is dat de PAS-melder zijn activiteiten (deels) moet beëindigen</w:t>
      </w:r>
      <w:r>
        <w:t xml:space="preserve">. </w:t>
      </w:r>
    </w:p>
    <w:p w:rsidR="00C24F1D" w:rsidP="00A43289" w:rsidRDefault="00C24F1D" w14:paraId="0E624E6C" w14:textId="77777777"/>
    <w:p w:rsidRPr="00562D7D" w:rsidR="00562D7D" w:rsidP="00A43289" w:rsidRDefault="00562D7D" w14:paraId="75320928" w14:textId="4FFB8D95">
      <w:pPr>
        <w:rPr>
          <w:szCs w:val="18"/>
        </w:rPr>
      </w:pPr>
      <w:r w:rsidRPr="00562D7D">
        <w:rPr>
          <w:szCs w:val="18"/>
        </w:rPr>
        <w:t xml:space="preserve">De afgelopen jaren is geprobeerd om PAS-melders te legaliseren met </w:t>
      </w:r>
    </w:p>
    <w:p w:rsidR="002332E6" w:rsidP="00A43289" w:rsidRDefault="00562D7D" w14:paraId="558659EF" w14:textId="0D5761EF">
      <w:pPr>
        <w:rPr>
          <w:szCs w:val="18"/>
        </w:rPr>
      </w:pPr>
      <w:r w:rsidRPr="00562D7D">
        <w:rPr>
          <w:szCs w:val="18"/>
        </w:rPr>
        <w:t>stikstofruimte van bronmaatregelen</w:t>
      </w:r>
      <w:r>
        <w:rPr>
          <w:szCs w:val="18"/>
        </w:rPr>
        <w:t xml:space="preserve">. Dit is </w:t>
      </w:r>
      <w:r w:rsidR="007D7525">
        <w:rPr>
          <w:szCs w:val="18"/>
        </w:rPr>
        <w:t xml:space="preserve">in het huidige stelsel </w:t>
      </w:r>
      <w:r>
        <w:rPr>
          <w:szCs w:val="18"/>
        </w:rPr>
        <w:t>uiterst lastig gebleken</w:t>
      </w:r>
      <w:r w:rsidR="003D43F5">
        <w:rPr>
          <w:szCs w:val="18"/>
        </w:rPr>
        <w:t>,</w:t>
      </w:r>
      <w:r>
        <w:rPr>
          <w:szCs w:val="18"/>
        </w:rPr>
        <w:t xml:space="preserve"> onder andere door de staat van de natuur</w:t>
      </w:r>
      <w:r w:rsidRPr="00750029">
        <w:rPr>
          <w:szCs w:val="18"/>
        </w:rPr>
        <w:t xml:space="preserve">, waardoor </w:t>
      </w:r>
      <w:r w:rsidRPr="004C793C" w:rsidR="00750029">
        <w:rPr>
          <w:szCs w:val="18"/>
        </w:rPr>
        <w:t xml:space="preserve">in het huidige stelsel </w:t>
      </w:r>
      <w:r w:rsidRPr="00750029">
        <w:rPr>
          <w:szCs w:val="18"/>
        </w:rPr>
        <w:t>het aantonen van additionaliteit zeer complex is.</w:t>
      </w:r>
      <w:r>
        <w:rPr>
          <w:szCs w:val="18"/>
        </w:rPr>
        <w:t xml:space="preserve"> </w:t>
      </w:r>
      <w:r w:rsidR="00597939">
        <w:rPr>
          <w:szCs w:val="18"/>
        </w:rPr>
        <w:t>Voor een enkele PAS-melder kan wellicht via de additionele ruimte uit bronmaatregelen een oplossing wo</w:t>
      </w:r>
      <w:r w:rsidR="007D7525">
        <w:rPr>
          <w:szCs w:val="18"/>
        </w:rPr>
        <w:t>r</w:t>
      </w:r>
      <w:r w:rsidR="00597939">
        <w:rPr>
          <w:szCs w:val="18"/>
        </w:rPr>
        <w:t>den gevonden, maar voor het merendeel is legalisatie via die route de komende jaren, hoezeer ik dat ook betreur, niet mogelijk</w:t>
      </w:r>
      <w:r w:rsidR="00E23F99">
        <w:rPr>
          <w:szCs w:val="18"/>
        </w:rPr>
        <w:t>. De reductie die daarvoor nodig is, is op korte termijn niet realiseerbaar.</w:t>
      </w:r>
      <w:r w:rsidR="00597939">
        <w:rPr>
          <w:szCs w:val="18"/>
        </w:rPr>
        <w:t xml:space="preserve"> </w:t>
      </w:r>
      <w:r w:rsidR="002332E6">
        <w:rPr>
          <w:szCs w:val="18"/>
        </w:rPr>
        <w:t>Ik ben ervan overtuigd</w:t>
      </w:r>
      <w:r w:rsidRPr="002332E6" w:rsidR="002332E6">
        <w:rPr>
          <w:szCs w:val="18"/>
        </w:rPr>
        <w:t xml:space="preserve"> dat het huidige vergunningssysteem niet meer houdbaar is.</w:t>
      </w:r>
      <w:r w:rsidR="002332E6">
        <w:rPr>
          <w:szCs w:val="18"/>
        </w:rPr>
        <w:t xml:space="preserve"> Daarom werk ik aan </w:t>
      </w:r>
      <w:r w:rsidR="002332E6">
        <w:rPr>
          <w:szCs w:val="18"/>
        </w:rPr>
        <w:lastRenderedPageBreak/>
        <w:t xml:space="preserve">een nieuw vergunningsstelsel én </w:t>
      </w:r>
      <w:r w:rsidR="007D7525">
        <w:rPr>
          <w:szCs w:val="18"/>
        </w:rPr>
        <w:t>kan</w:t>
      </w:r>
      <w:r w:rsidRPr="007D7525" w:rsidR="007D7525">
        <w:rPr>
          <w:szCs w:val="18"/>
        </w:rPr>
        <w:t xml:space="preserve"> de wetenschappelijk onderbouwde rekenkundige ondergrens van 1 mol</w:t>
      </w:r>
      <w:r w:rsidR="007D7525">
        <w:rPr>
          <w:szCs w:val="18"/>
        </w:rPr>
        <w:t xml:space="preserve"> </w:t>
      </w:r>
      <w:r w:rsidRPr="007D7525" w:rsidR="007D7525">
        <w:rPr>
          <w:szCs w:val="18"/>
        </w:rPr>
        <w:t>leiden tot een oplossing voor veel PAS-melders.</w:t>
      </w:r>
      <w:r w:rsidR="00D85EC9">
        <w:rPr>
          <w:szCs w:val="18"/>
        </w:rPr>
        <w:t xml:space="preserve"> </w:t>
      </w:r>
      <w:r w:rsidR="00386C85">
        <w:rPr>
          <w:szCs w:val="18"/>
        </w:rPr>
        <w:t>Dit komt omdat</w:t>
      </w:r>
      <w:r w:rsidR="002332E6">
        <w:rPr>
          <w:szCs w:val="18"/>
        </w:rPr>
        <w:t xml:space="preserve"> h</w:t>
      </w:r>
      <w:r w:rsidRPr="002332E6" w:rsidR="002332E6">
        <w:rPr>
          <w:szCs w:val="18"/>
        </w:rPr>
        <w:t>et grootste deel van de PAS-melders een totale depositie beneden de rekenkundige ondergrens heeft en</w:t>
      </w:r>
      <w:r w:rsidR="002332E6">
        <w:rPr>
          <w:szCs w:val="18"/>
        </w:rPr>
        <w:t xml:space="preserve"> na invoering </w:t>
      </w:r>
      <w:r w:rsidRPr="002332E6" w:rsidR="002332E6">
        <w:rPr>
          <w:szCs w:val="18"/>
        </w:rPr>
        <w:t>niet langer illegaal</w:t>
      </w:r>
      <w:r w:rsidR="002332E6">
        <w:rPr>
          <w:szCs w:val="18"/>
        </w:rPr>
        <w:t xml:space="preserve"> is</w:t>
      </w:r>
      <w:r w:rsidRPr="002332E6" w:rsidR="002332E6">
        <w:rPr>
          <w:szCs w:val="18"/>
        </w:rPr>
        <w:t xml:space="preserve">. </w:t>
      </w:r>
      <w:r w:rsidR="002332E6">
        <w:rPr>
          <w:szCs w:val="18"/>
        </w:rPr>
        <w:t xml:space="preserve">Voor </w:t>
      </w:r>
      <w:r w:rsidRPr="002332E6" w:rsidR="002332E6">
        <w:rPr>
          <w:szCs w:val="18"/>
        </w:rPr>
        <w:t xml:space="preserve">een klein deel van de PAS-melders </w:t>
      </w:r>
      <w:r w:rsidR="002332E6">
        <w:rPr>
          <w:szCs w:val="18"/>
        </w:rPr>
        <w:t>geldt dat zij alsnog</w:t>
      </w:r>
      <w:r w:rsidRPr="002332E6" w:rsidR="002332E6">
        <w:rPr>
          <w:szCs w:val="18"/>
        </w:rPr>
        <w:t xml:space="preserve"> een passende beoordeling nodig </w:t>
      </w:r>
      <w:r w:rsidR="002332E6">
        <w:rPr>
          <w:szCs w:val="18"/>
        </w:rPr>
        <w:t xml:space="preserve">hebben </w:t>
      </w:r>
      <w:r w:rsidRPr="002332E6" w:rsidR="002332E6">
        <w:rPr>
          <w:szCs w:val="18"/>
        </w:rPr>
        <w:t>omdat hun totale depositie hierboven komt. Voor hen moet een aanvullende oplossing gevonden worden.</w:t>
      </w:r>
    </w:p>
    <w:p w:rsidR="002332E6" w:rsidP="00A43289" w:rsidRDefault="002332E6" w14:paraId="348E5AD6" w14:textId="77777777">
      <w:pPr>
        <w:rPr>
          <w:szCs w:val="18"/>
        </w:rPr>
      </w:pPr>
    </w:p>
    <w:p w:rsidR="005A0E54" w:rsidP="00A43289" w:rsidRDefault="00E61215" w14:paraId="6B5EB415" w14:textId="6C54CFFC">
      <w:pPr>
        <w:rPr>
          <w:szCs w:val="18"/>
        </w:rPr>
      </w:pPr>
      <w:r>
        <w:rPr>
          <w:szCs w:val="18"/>
        </w:rPr>
        <w:t xml:space="preserve">Ook </w:t>
      </w:r>
      <w:r w:rsidR="005A0E54">
        <w:rPr>
          <w:szCs w:val="18"/>
        </w:rPr>
        <w:t>heb ik in november</w:t>
      </w:r>
      <w:r w:rsidR="001515A9">
        <w:rPr>
          <w:szCs w:val="18"/>
        </w:rPr>
        <w:t xml:space="preserve"> 2024</w:t>
      </w:r>
      <w:r w:rsidR="005A0E54">
        <w:rPr>
          <w:szCs w:val="18"/>
        </w:rPr>
        <w:t xml:space="preserve"> de maatwerkaanpak aangekondigd waarmee PAS-melders, indien gewenst, met ondersteuning van een zaakbegeleider een juridisch houdbare oplossing kunnen vinden die het beste bij hen past.</w:t>
      </w:r>
      <w:r w:rsidR="00274554">
        <w:rPr>
          <w:rStyle w:val="Voetnootmarkering"/>
          <w:szCs w:val="18"/>
        </w:rPr>
        <w:footnoteReference w:id="6"/>
      </w:r>
      <w:r w:rsidR="005A0E54">
        <w:rPr>
          <w:szCs w:val="18"/>
        </w:rPr>
        <w:t xml:space="preserve"> Om </w:t>
      </w:r>
      <w:r w:rsidR="00163901">
        <w:rPr>
          <w:szCs w:val="18"/>
        </w:rPr>
        <w:t xml:space="preserve">samen met provincies en </w:t>
      </w:r>
      <w:r w:rsidR="005A0E54">
        <w:rPr>
          <w:szCs w:val="18"/>
        </w:rPr>
        <w:t xml:space="preserve">PAS-melders </w:t>
      </w:r>
      <w:r w:rsidR="00163901">
        <w:rPr>
          <w:szCs w:val="18"/>
        </w:rPr>
        <w:t>op zoek te gaan naar een structurele oplossing</w:t>
      </w:r>
      <w:r w:rsidR="005A0E54">
        <w:rPr>
          <w:szCs w:val="18"/>
        </w:rPr>
        <w:t xml:space="preserve">, heb ik in mei </w:t>
      </w:r>
      <w:r w:rsidR="001515A9">
        <w:rPr>
          <w:szCs w:val="18"/>
        </w:rPr>
        <w:t xml:space="preserve">2025 </w:t>
      </w:r>
      <w:r w:rsidR="005A0E54">
        <w:rPr>
          <w:szCs w:val="18"/>
        </w:rPr>
        <w:t>het wetsvoorstel ingediend bij de Tweede Kamer die de wettelijke termijn van het legalisatieprogramma verleng</w:t>
      </w:r>
      <w:r w:rsidR="00FF2E66">
        <w:rPr>
          <w:szCs w:val="18"/>
        </w:rPr>
        <w:t>t</w:t>
      </w:r>
      <w:r w:rsidR="005A0E54">
        <w:rPr>
          <w:szCs w:val="18"/>
        </w:rPr>
        <w:t xml:space="preserve"> met 3 jaar tot maart 2028. </w:t>
      </w:r>
      <w:r w:rsidR="00597939">
        <w:rPr>
          <w:szCs w:val="18"/>
        </w:rPr>
        <w:t xml:space="preserve">Juist omdat zoveel PAS-melders nog altijd geen houdbare oplossing hebben, vind ik het belangrijk dat we </w:t>
      </w:r>
      <w:r w:rsidR="00386C85">
        <w:rPr>
          <w:szCs w:val="18"/>
        </w:rPr>
        <w:t>opnieuw een uiterste termijn in de wet</w:t>
      </w:r>
      <w:r w:rsidR="00597939">
        <w:rPr>
          <w:szCs w:val="18"/>
        </w:rPr>
        <w:t xml:space="preserve"> vastleggen. Bovendien kan een aanpassing van de wet ook, in combinatie met andere argumenten, gebruikt worden voor het gemotiveerd afwijzen van handhavingsverzoeken. </w:t>
      </w:r>
      <w:r w:rsidR="005A0E54">
        <w:rPr>
          <w:szCs w:val="18"/>
        </w:rPr>
        <w:t xml:space="preserve">Daarnaast verbreedt het wetsvoorstel de mogelijkheden waarmee PAS-melders, aanvullend op legalisatie met </w:t>
      </w:r>
      <w:r w:rsidR="00317657">
        <w:rPr>
          <w:szCs w:val="18"/>
        </w:rPr>
        <w:t>stikstofruimte</w:t>
      </w:r>
      <w:r w:rsidR="005A0E54">
        <w:rPr>
          <w:szCs w:val="18"/>
        </w:rPr>
        <w:t xml:space="preserve">, een oplossing kan worden geboden. </w:t>
      </w:r>
      <w:r w:rsidR="001F6A92">
        <w:rPr>
          <w:szCs w:val="18"/>
        </w:rPr>
        <w:t>De behandeling van het wetsvoorstel staat gepland voor begin september</w:t>
      </w:r>
      <w:r w:rsidRPr="00317657" w:rsidR="00317657">
        <w:rPr>
          <w:szCs w:val="18"/>
        </w:rPr>
        <w:t>.</w:t>
      </w:r>
      <w:r w:rsidR="00317657">
        <w:rPr>
          <w:rStyle w:val="Voetnootmarkering"/>
          <w:szCs w:val="18"/>
        </w:rPr>
        <w:footnoteReference w:id="7"/>
      </w:r>
    </w:p>
    <w:p w:rsidR="005A0E54" w:rsidP="00A43289" w:rsidRDefault="005A0E54" w14:paraId="76D9A478" w14:textId="77777777">
      <w:pPr>
        <w:rPr>
          <w:szCs w:val="18"/>
        </w:rPr>
      </w:pPr>
    </w:p>
    <w:p w:rsidRPr="0038030A" w:rsidR="0038030A" w:rsidP="00A43289" w:rsidRDefault="0038030A" w14:paraId="339EA4A1" w14:textId="4BD382CD">
      <w:pPr>
        <w:rPr>
          <w:b/>
          <w:bCs/>
        </w:rPr>
      </w:pPr>
      <w:r w:rsidRPr="0038030A">
        <w:rPr>
          <w:b/>
          <w:bCs/>
        </w:rPr>
        <w:t>Faciliteren natuurtool</w:t>
      </w:r>
    </w:p>
    <w:p w:rsidRPr="0038030A" w:rsidR="00C24F1D" w:rsidP="00A43289" w:rsidRDefault="00936A6B" w14:paraId="7A8908F3" w14:textId="324246B0">
      <w:pPr>
        <w:rPr>
          <w:szCs w:val="18"/>
        </w:rPr>
      </w:pPr>
      <w:r>
        <w:t xml:space="preserve">Met het uitblijven van een structurele oplossing, zien veel PAS-melders zich geconfronteerd met handhavingsverzoeken. Het Rijk wil, net als provincies, deze </w:t>
      </w:r>
      <w:r w:rsidRPr="0038030A">
        <w:t xml:space="preserve">verzoeken gemotiveerd afwijzen. Dit kan ook door in een handhavingszaak inzichtelijk te maken dat er al inzet wordt gepleegd op natuurbehoud- en herstel en dat hierdoor handhaving van de PAS-melder onevenredig is. </w:t>
      </w:r>
      <w:r w:rsidRPr="0038030A" w:rsidR="0038030A">
        <w:t xml:space="preserve">Om dit te faciliteren, heeft het kabinet besloten om een tool te ontwikkelen waarmee het effect van natuurmaatregelen inzichtelijk wordt gemaakt. </w:t>
      </w:r>
      <w:r w:rsidRPr="0038030A" w:rsidR="00BB6BC3">
        <w:rPr>
          <w:szCs w:val="18"/>
        </w:rPr>
        <w:t xml:space="preserve">Dit besluit vergroot de </w:t>
      </w:r>
      <w:r w:rsidRPr="0038030A" w:rsidR="00722E8E">
        <w:rPr>
          <w:szCs w:val="18"/>
        </w:rPr>
        <w:t>mogelijkheden voor</w:t>
      </w:r>
      <w:r w:rsidRPr="0038030A" w:rsidR="00BB6BC3">
        <w:rPr>
          <w:szCs w:val="18"/>
        </w:rPr>
        <w:t xml:space="preserve"> provincies</w:t>
      </w:r>
      <w:r w:rsidRPr="0038030A" w:rsidR="00722E8E">
        <w:rPr>
          <w:szCs w:val="18"/>
        </w:rPr>
        <w:t xml:space="preserve"> om met behulp van (tijdelijke) maatregelen te onderbouwen dat niet</w:t>
      </w:r>
      <w:r w:rsidRPr="0038030A" w:rsidR="00BB6BC3">
        <w:rPr>
          <w:szCs w:val="18"/>
        </w:rPr>
        <w:t xml:space="preserve"> </w:t>
      </w:r>
      <w:r w:rsidRPr="0038030A" w:rsidR="00722E8E">
        <w:rPr>
          <w:szCs w:val="18"/>
        </w:rPr>
        <w:t>handhavend opgetreden hoeft te worden</w:t>
      </w:r>
      <w:r w:rsidRPr="0038030A" w:rsidR="00C24F1D">
        <w:rPr>
          <w:szCs w:val="18"/>
        </w:rPr>
        <w:t xml:space="preserve"> in het geval derde partijen een handhavingsverzoek indienen. </w:t>
      </w:r>
    </w:p>
    <w:p w:rsidRPr="0038030A" w:rsidR="00936A6B" w:rsidP="00A43289" w:rsidRDefault="00936A6B" w14:paraId="569A8218" w14:textId="77777777">
      <w:pPr>
        <w:rPr>
          <w:szCs w:val="18"/>
        </w:rPr>
      </w:pPr>
    </w:p>
    <w:p w:rsidR="00462758" w:rsidP="00A43289" w:rsidRDefault="0012357F" w14:paraId="21D1C1A6" w14:textId="7E904538">
      <w:pPr>
        <w:rPr>
          <w:szCs w:val="18"/>
        </w:rPr>
      </w:pPr>
      <w:r w:rsidRPr="0038030A">
        <w:rPr>
          <w:szCs w:val="18"/>
        </w:rPr>
        <w:t>De</w:t>
      </w:r>
      <w:r>
        <w:rPr>
          <w:szCs w:val="18"/>
        </w:rPr>
        <w:t xml:space="preserve"> afgelopen jaren heeft het Rijk meerdere maatregelen getroffen die leiden tot stikstofreductie. </w:t>
      </w:r>
      <w:r w:rsidR="00462758">
        <w:rPr>
          <w:szCs w:val="18"/>
        </w:rPr>
        <w:t>Te denken valt aan de Landelijke bëindigingsregeling veehouderijen (Lbv) en de maatregel geriche aankoop (MGA-1).</w:t>
      </w:r>
      <w:r w:rsidR="00015C6E">
        <w:rPr>
          <w:szCs w:val="18"/>
        </w:rPr>
        <w:t xml:space="preserve"> </w:t>
      </w:r>
      <w:r w:rsidR="00462758">
        <w:rPr>
          <w:szCs w:val="18"/>
        </w:rPr>
        <w:t>Deze depositiedaling kan als argument in</w:t>
      </w:r>
      <w:r w:rsidRPr="00643D81" w:rsidR="00DF392A">
        <w:rPr>
          <w:szCs w:val="18"/>
        </w:rPr>
        <w:t xml:space="preserve"> handhavingszaken </w:t>
      </w:r>
      <w:r w:rsidR="00462758">
        <w:rPr>
          <w:szCs w:val="18"/>
        </w:rPr>
        <w:t xml:space="preserve">ingebracht worden </w:t>
      </w:r>
      <w:r w:rsidRPr="00643D81" w:rsidR="00DF392A">
        <w:rPr>
          <w:szCs w:val="18"/>
        </w:rPr>
        <w:t>om te laten zien dat handhaving niet evenredig is met het natuurbelang.</w:t>
      </w:r>
      <w:r w:rsidR="00462758">
        <w:rPr>
          <w:szCs w:val="18"/>
        </w:rPr>
        <w:t xml:space="preserve"> </w:t>
      </w:r>
      <w:r w:rsidRPr="009D6823" w:rsidR="009D6823">
        <w:rPr>
          <w:szCs w:val="18"/>
        </w:rPr>
        <w:t xml:space="preserve">Een voordeel van de motivatie via </w:t>
      </w:r>
      <w:r w:rsidR="009D6823">
        <w:rPr>
          <w:szCs w:val="18"/>
        </w:rPr>
        <w:t>(</w:t>
      </w:r>
      <w:r w:rsidRPr="009D6823" w:rsidR="009D6823">
        <w:rPr>
          <w:szCs w:val="18"/>
        </w:rPr>
        <w:t>natuur</w:t>
      </w:r>
      <w:r w:rsidR="009D6823">
        <w:rPr>
          <w:szCs w:val="18"/>
        </w:rPr>
        <w:t>)</w:t>
      </w:r>
      <w:r w:rsidRPr="009D6823" w:rsidR="009D6823">
        <w:rPr>
          <w:szCs w:val="18"/>
        </w:rPr>
        <w:t>maatregelen is dat hierbij niet hoeft te worden voldaan aan het additionaliteitsvereiste</w:t>
      </w:r>
      <w:r w:rsidR="009D6823">
        <w:rPr>
          <w:szCs w:val="18"/>
        </w:rPr>
        <w:t>. Ook kunnen</w:t>
      </w:r>
      <w:r w:rsidRPr="009D6823" w:rsidR="009D6823">
        <w:rPr>
          <w:szCs w:val="18"/>
        </w:rPr>
        <w:t xml:space="preserve"> </w:t>
      </w:r>
      <w:r w:rsidR="009D6823">
        <w:rPr>
          <w:szCs w:val="18"/>
        </w:rPr>
        <w:t>(</w:t>
      </w:r>
      <w:r w:rsidRPr="009D6823" w:rsidR="009D6823">
        <w:rPr>
          <w:szCs w:val="18"/>
        </w:rPr>
        <w:t>tijdelijke</w:t>
      </w:r>
      <w:r w:rsidR="009D6823">
        <w:rPr>
          <w:szCs w:val="18"/>
        </w:rPr>
        <w:t>)</w:t>
      </w:r>
      <w:r w:rsidRPr="009D6823" w:rsidR="009D6823">
        <w:rPr>
          <w:szCs w:val="18"/>
        </w:rPr>
        <w:t xml:space="preserve"> maatregelen</w:t>
      </w:r>
      <w:r w:rsidR="009D6823">
        <w:rPr>
          <w:szCs w:val="18"/>
        </w:rPr>
        <w:t xml:space="preserve"> die PAS-melders en/of provincies zelf treffen </w:t>
      </w:r>
      <w:r w:rsidRPr="009D6823" w:rsidR="009D6823">
        <w:rPr>
          <w:szCs w:val="18"/>
        </w:rPr>
        <w:t>bijdragen aan de onderbouwing. Dit geeft de PAS-melder zelf</w:t>
      </w:r>
      <w:r w:rsidR="009D6823">
        <w:rPr>
          <w:szCs w:val="18"/>
        </w:rPr>
        <w:t>,</w:t>
      </w:r>
      <w:r w:rsidRPr="009D6823" w:rsidR="009D6823">
        <w:rPr>
          <w:szCs w:val="18"/>
        </w:rPr>
        <w:t xml:space="preserve"> maar ook de provincies meer opties om maatregelen te treffen </w:t>
      </w:r>
      <w:r w:rsidR="001D376E">
        <w:rPr>
          <w:szCs w:val="18"/>
        </w:rPr>
        <w:t>d</w:t>
      </w:r>
      <w:r w:rsidRPr="001D376E" w:rsidR="001D376E">
        <w:rPr>
          <w:szCs w:val="18"/>
        </w:rPr>
        <w:t>ie meegewogen kunnen worden in de beoordeling van de handhavingsverzoeken</w:t>
      </w:r>
      <w:r w:rsidR="001D376E">
        <w:rPr>
          <w:szCs w:val="18"/>
        </w:rPr>
        <w:t>.</w:t>
      </w:r>
      <w:r w:rsidR="009D6823">
        <w:rPr>
          <w:szCs w:val="18"/>
        </w:rPr>
        <w:t xml:space="preserve"> </w:t>
      </w:r>
      <w:r w:rsidR="00010D9E">
        <w:rPr>
          <w:szCs w:val="18"/>
        </w:rPr>
        <w:t xml:space="preserve">Om provincies bij te staan in het beoordelen van </w:t>
      </w:r>
      <w:r w:rsidR="00010D9E">
        <w:rPr>
          <w:szCs w:val="18"/>
        </w:rPr>
        <w:lastRenderedPageBreak/>
        <w:t xml:space="preserve">handhavingsverzoeken </w:t>
      </w:r>
      <w:r w:rsidR="00163901">
        <w:rPr>
          <w:szCs w:val="18"/>
        </w:rPr>
        <w:t xml:space="preserve">heeft het Kabinet besloten om </w:t>
      </w:r>
      <w:r w:rsidR="00010D9E">
        <w:rPr>
          <w:szCs w:val="18"/>
        </w:rPr>
        <w:t xml:space="preserve">een natuurtool </w:t>
      </w:r>
      <w:r w:rsidR="00163901">
        <w:rPr>
          <w:szCs w:val="18"/>
        </w:rPr>
        <w:t xml:space="preserve">te </w:t>
      </w:r>
      <w:r w:rsidR="00010D9E">
        <w:rPr>
          <w:szCs w:val="18"/>
        </w:rPr>
        <w:t>ontwikkel</w:t>
      </w:r>
      <w:r w:rsidR="00163901">
        <w:rPr>
          <w:szCs w:val="18"/>
        </w:rPr>
        <w:t>en</w:t>
      </w:r>
      <w:r w:rsidR="00010D9E">
        <w:rPr>
          <w:szCs w:val="18"/>
        </w:rPr>
        <w:t xml:space="preserve"> waarin de depositiedaling bijgehouden kan worden</w:t>
      </w:r>
      <w:r w:rsidR="001D376E">
        <w:rPr>
          <w:szCs w:val="18"/>
        </w:rPr>
        <w:t>.</w:t>
      </w:r>
    </w:p>
    <w:p w:rsidR="00462758" w:rsidP="00A43289" w:rsidRDefault="00462758" w14:paraId="746893EF" w14:textId="77777777">
      <w:pPr>
        <w:rPr>
          <w:szCs w:val="18"/>
        </w:rPr>
      </w:pPr>
    </w:p>
    <w:p w:rsidRPr="004C793C" w:rsidR="00750029" w:rsidP="00A43289" w:rsidRDefault="00750029" w14:paraId="7D0E40AA" w14:textId="77777777">
      <w:pPr>
        <w:rPr>
          <w:b/>
          <w:bCs/>
        </w:rPr>
      </w:pPr>
      <w:r w:rsidRPr="004C793C">
        <w:rPr>
          <w:b/>
          <w:bCs/>
        </w:rPr>
        <w:t>Tot slot</w:t>
      </w:r>
    </w:p>
    <w:p w:rsidR="00750029" w:rsidP="00A43289" w:rsidRDefault="00750029" w14:paraId="3145013B" w14:textId="77777777"/>
    <w:p w:rsidRPr="00EB25EF" w:rsidR="00750029" w:rsidP="00A43289" w:rsidRDefault="00750029" w14:paraId="2073DEB7" w14:textId="4EF65771">
      <w:pPr>
        <w:rPr>
          <w:szCs w:val="18"/>
        </w:rPr>
      </w:pPr>
      <w:r w:rsidRPr="00EB25EF">
        <w:rPr>
          <w:szCs w:val="18"/>
        </w:rPr>
        <w:t xml:space="preserve">PAS-melders zijn pas echt geholpen wanneer zij een juridisch houdbare oplossing hebben voor hun situatie. Binnen de Ministeriële Commissie Economie en Natuurherstel werk ik hier samen met betrokken partijen aan. </w:t>
      </w:r>
      <w:r w:rsidR="002D6B1F">
        <w:rPr>
          <w:szCs w:val="18"/>
        </w:rPr>
        <w:t xml:space="preserve">Onder andere met het nieuwe vergunningsstelsel. </w:t>
      </w:r>
      <w:r w:rsidRPr="00EB25EF">
        <w:rPr>
          <w:szCs w:val="18"/>
        </w:rPr>
        <w:t>Door de inzet van depositiedaling via natuurmaatregelen krijgen provincies meer mogelijkheden om handhavingsverzoeken te beoordelen</w:t>
      </w:r>
      <w:r w:rsidR="00163901">
        <w:rPr>
          <w:szCs w:val="18"/>
        </w:rPr>
        <w:t xml:space="preserve"> en gemotiveerd af te wijzen</w:t>
      </w:r>
      <w:r w:rsidRPr="00EB25EF">
        <w:rPr>
          <w:szCs w:val="18"/>
        </w:rPr>
        <w:t>. Samen met de provincies blijf ik mij daarom inzetten om te komen tot een structurele en toekomstbestendige oplossing voor de PAS-meldersproblematiek.</w:t>
      </w:r>
    </w:p>
    <w:p w:rsidR="00750029" w:rsidP="00A43289" w:rsidRDefault="00750029" w14:paraId="3429238D" w14:textId="77777777"/>
    <w:p w:rsidR="00584BAC" w:rsidP="00A43289" w:rsidRDefault="009A6485" w14:paraId="168BDD7E" w14:textId="77777777">
      <w:r>
        <w:t>Hoogachtend,</w:t>
      </w:r>
    </w:p>
    <w:p w:rsidRPr="00EC58D9" w:rsidR="00F71F9E" w:rsidP="00A43289" w:rsidRDefault="00F71F9E" w14:paraId="0EBCEBD1" w14:textId="77777777"/>
    <w:p w:rsidR="007239A1" w:rsidP="00A43289" w:rsidRDefault="007239A1" w14:paraId="00AF5785" w14:textId="77777777"/>
    <w:p w:rsidR="00A43289" w:rsidP="00A43289" w:rsidRDefault="00A43289" w14:paraId="4EACA2A5" w14:textId="77777777"/>
    <w:p w:rsidRPr="00EC58D9" w:rsidR="00A43289" w:rsidP="00A43289" w:rsidRDefault="00A43289" w14:paraId="7FD1D56C" w14:textId="77777777"/>
    <w:p w:rsidRPr="00EC58D9" w:rsidR="007239A1" w:rsidP="00A43289" w:rsidRDefault="007239A1" w14:paraId="61BD2B55" w14:textId="77777777"/>
    <w:p w:rsidRPr="006A15A5" w:rsidR="007239A1" w:rsidP="00A43289" w:rsidRDefault="009A6485" w14:paraId="3134478E" w14:textId="77777777">
      <w:pPr>
        <w:rPr>
          <w:szCs w:val="18"/>
        </w:rPr>
      </w:pPr>
      <w:r w:rsidRPr="00B11DD6">
        <w:t>Femke Marije Wiersma</w:t>
      </w:r>
    </w:p>
    <w:p w:rsidR="004E505E" w:rsidP="00A43289" w:rsidRDefault="009A6485" w14:paraId="3DA9D233" w14:textId="1E1472C7">
      <w:r w:rsidRPr="00EC58D9">
        <w:t xml:space="preserve">Minister van </w:t>
      </w:r>
      <w:r w:rsidR="00704E60">
        <w:rPr>
          <w:rFonts w:cs="Calibri"/>
          <w:szCs w:val="18"/>
        </w:rPr>
        <w:t>Landbouw, Visserij, Voedselzekerheid en Natuur</w:t>
      </w:r>
    </w:p>
    <w:sectPr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F117" w14:textId="77777777" w:rsidR="00AC63C4" w:rsidRDefault="00AC63C4">
      <w:r>
        <w:separator/>
      </w:r>
    </w:p>
    <w:p w14:paraId="1217D706" w14:textId="77777777" w:rsidR="00AC63C4" w:rsidRDefault="00AC63C4"/>
  </w:endnote>
  <w:endnote w:type="continuationSeparator" w:id="0">
    <w:p w14:paraId="2E3C004E" w14:textId="77777777" w:rsidR="00AC63C4" w:rsidRDefault="00AC63C4">
      <w:r>
        <w:continuationSeparator/>
      </w:r>
    </w:p>
    <w:p w14:paraId="4EE473B2" w14:textId="77777777" w:rsidR="00AC63C4" w:rsidRDefault="00AC63C4"/>
  </w:endnote>
  <w:endnote w:type="continuationNotice" w:id="1">
    <w:p w14:paraId="3F572C02" w14:textId="77777777" w:rsidR="00AC63C4" w:rsidRDefault="00AC63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05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6005" w14:paraId="24CFEC06" w14:textId="77777777" w:rsidTr="00CA6A25">
      <w:trPr>
        <w:trHeight w:hRule="exact" w:val="240"/>
      </w:trPr>
      <w:tc>
        <w:tcPr>
          <w:tcW w:w="7601" w:type="dxa"/>
          <w:shd w:val="clear" w:color="auto" w:fill="auto"/>
        </w:tcPr>
        <w:p w14:paraId="1F8DC4B9" w14:textId="77777777" w:rsidR="00527BD4" w:rsidRDefault="00527BD4" w:rsidP="003F1F6B">
          <w:pPr>
            <w:pStyle w:val="Huisstijl-Rubricering"/>
          </w:pPr>
        </w:p>
      </w:tc>
      <w:tc>
        <w:tcPr>
          <w:tcW w:w="2156" w:type="dxa"/>
        </w:tcPr>
        <w:p w14:paraId="1CC0A03C" w14:textId="4535C86F" w:rsidR="00527BD4" w:rsidRPr="00645414" w:rsidRDefault="009A64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172DA">
            <w:t>4</w:t>
          </w:r>
          <w:r w:rsidR="00144B73">
            <w:fldChar w:fldCharType="end"/>
          </w:r>
        </w:p>
      </w:tc>
    </w:tr>
  </w:tbl>
  <w:p w14:paraId="579E6D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6005" w14:paraId="3335F44D" w14:textId="77777777" w:rsidTr="00CA6A25">
      <w:trPr>
        <w:trHeight w:hRule="exact" w:val="240"/>
      </w:trPr>
      <w:tc>
        <w:tcPr>
          <w:tcW w:w="7601" w:type="dxa"/>
          <w:shd w:val="clear" w:color="auto" w:fill="auto"/>
        </w:tcPr>
        <w:p w14:paraId="6702BD6C" w14:textId="77777777" w:rsidR="00527BD4" w:rsidRDefault="00527BD4" w:rsidP="008C356D">
          <w:pPr>
            <w:pStyle w:val="Huisstijl-Rubricering"/>
          </w:pPr>
        </w:p>
      </w:tc>
      <w:tc>
        <w:tcPr>
          <w:tcW w:w="2170" w:type="dxa"/>
        </w:tcPr>
        <w:p w14:paraId="6F29D74F" w14:textId="32749D69" w:rsidR="00527BD4" w:rsidRPr="00ED539E" w:rsidRDefault="009A64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172DA">
            <w:t>4</w:t>
          </w:r>
          <w:r w:rsidR="00144B73">
            <w:fldChar w:fldCharType="end"/>
          </w:r>
        </w:p>
      </w:tc>
    </w:tr>
  </w:tbl>
  <w:p w14:paraId="37E9F887" w14:textId="77777777" w:rsidR="00527BD4" w:rsidRPr="00BC3B53" w:rsidRDefault="00527BD4" w:rsidP="008C356D">
    <w:pPr>
      <w:pStyle w:val="Voettekst"/>
      <w:spacing w:line="240" w:lineRule="auto"/>
      <w:rPr>
        <w:sz w:val="2"/>
        <w:szCs w:val="2"/>
      </w:rPr>
    </w:pPr>
  </w:p>
  <w:p w14:paraId="25F022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B626" w14:textId="77777777" w:rsidR="00AC63C4" w:rsidRDefault="00AC63C4">
      <w:r>
        <w:separator/>
      </w:r>
    </w:p>
    <w:p w14:paraId="2F3F9AE2" w14:textId="77777777" w:rsidR="00AC63C4" w:rsidRDefault="00AC63C4"/>
  </w:footnote>
  <w:footnote w:type="continuationSeparator" w:id="0">
    <w:p w14:paraId="5DFB13F6" w14:textId="77777777" w:rsidR="00AC63C4" w:rsidRDefault="00AC63C4">
      <w:r>
        <w:continuationSeparator/>
      </w:r>
    </w:p>
    <w:p w14:paraId="0439BBE2" w14:textId="77777777" w:rsidR="00AC63C4" w:rsidRDefault="00AC63C4"/>
  </w:footnote>
  <w:footnote w:type="continuationNotice" w:id="1">
    <w:p w14:paraId="5855B230" w14:textId="77777777" w:rsidR="00AC63C4" w:rsidRDefault="00AC63C4">
      <w:pPr>
        <w:spacing w:line="240" w:lineRule="auto"/>
      </w:pPr>
    </w:p>
  </w:footnote>
  <w:footnote w:id="2">
    <w:p w14:paraId="7746C324" w14:textId="77777777" w:rsidR="0073359E" w:rsidRDefault="0073359E" w:rsidP="0073359E">
      <w:pPr>
        <w:pStyle w:val="Voetnoottekst"/>
      </w:pPr>
      <w:r>
        <w:rPr>
          <w:rStyle w:val="Voetnootmarkering"/>
        </w:rPr>
        <w:footnoteRef/>
      </w:r>
      <w:r>
        <w:t xml:space="preserve"> </w:t>
      </w:r>
      <w:r w:rsidRPr="004C793C">
        <w:rPr>
          <w:szCs w:val="13"/>
        </w:rPr>
        <w:t>ECLI:NL:RVS:2024:4923</w:t>
      </w:r>
    </w:p>
  </w:footnote>
  <w:footnote w:id="3">
    <w:p w14:paraId="70B937B5" w14:textId="3582275F" w:rsidR="0073359E" w:rsidRDefault="0073359E" w:rsidP="0073359E">
      <w:pPr>
        <w:pStyle w:val="Voetnoottekst"/>
      </w:pPr>
      <w:r>
        <w:rPr>
          <w:rStyle w:val="Voetnootmarkering"/>
        </w:rPr>
        <w:footnoteRef/>
      </w:r>
      <w:r>
        <w:t xml:space="preserve"> </w:t>
      </w:r>
      <w:r w:rsidRPr="004C793C">
        <w:rPr>
          <w:szCs w:val="13"/>
        </w:rPr>
        <w:t>Kamerstuk 35 334, nr. 343</w:t>
      </w:r>
    </w:p>
  </w:footnote>
  <w:footnote w:id="4">
    <w:p w14:paraId="398F15B5" w14:textId="7ECF6F4F" w:rsidR="00722E8E" w:rsidRDefault="00722E8E">
      <w:pPr>
        <w:pStyle w:val="Voetnoottekst"/>
      </w:pPr>
      <w:r>
        <w:rPr>
          <w:rStyle w:val="Voetnootmarkering"/>
        </w:rPr>
        <w:footnoteRef/>
      </w:r>
      <w:r>
        <w:t xml:space="preserve"> Kamerstuk </w:t>
      </w:r>
      <w:r w:rsidRPr="003E64B7">
        <w:t>33576</w:t>
      </w:r>
      <w:r>
        <w:t xml:space="preserve">, nr. </w:t>
      </w:r>
      <w:r w:rsidRPr="003E64B7">
        <w:t>413</w:t>
      </w:r>
    </w:p>
  </w:footnote>
  <w:footnote w:id="5">
    <w:p w14:paraId="32E86A11" w14:textId="141BAF9A" w:rsidR="00C24F1D" w:rsidRDefault="00C24F1D">
      <w:pPr>
        <w:pStyle w:val="Voetnoottekst"/>
      </w:pPr>
      <w:r w:rsidRPr="00E07925">
        <w:rPr>
          <w:rStyle w:val="Voetnootmarkering"/>
        </w:rPr>
        <w:footnoteRef/>
      </w:r>
      <w:r w:rsidR="00E07925" w:rsidRPr="00E07925">
        <w:t xml:space="preserve"> ECLI:NL:RVS:2024:844</w:t>
      </w:r>
    </w:p>
  </w:footnote>
  <w:footnote w:id="6">
    <w:p w14:paraId="22D3CFED" w14:textId="20139861" w:rsidR="00274554" w:rsidRDefault="00274554">
      <w:pPr>
        <w:pStyle w:val="Voetnoottekst"/>
      </w:pPr>
      <w:r>
        <w:rPr>
          <w:rStyle w:val="Voetnootmarkering"/>
        </w:rPr>
        <w:footnoteRef/>
      </w:r>
      <w:r>
        <w:t xml:space="preserve"> Kamerstuk </w:t>
      </w:r>
      <w:r w:rsidR="00317657">
        <w:t>36755</w:t>
      </w:r>
    </w:p>
  </w:footnote>
  <w:footnote w:id="7">
    <w:p w14:paraId="6DB39516" w14:textId="36C92038" w:rsidR="00317657" w:rsidRDefault="00317657">
      <w:pPr>
        <w:pStyle w:val="Voetnoottekst"/>
      </w:pPr>
      <w:r>
        <w:rPr>
          <w:rStyle w:val="Voetnootmarkering"/>
        </w:rPr>
        <w:footnoteRef/>
      </w:r>
      <w:r>
        <w:t xml:space="preserve"> Kamerstuk 36755,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6005" w14:paraId="0C108205" w14:textId="77777777" w:rsidTr="00A50CF6">
      <w:tc>
        <w:tcPr>
          <w:tcW w:w="2156" w:type="dxa"/>
          <w:shd w:val="clear" w:color="auto" w:fill="auto"/>
        </w:tcPr>
        <w:p w14:paraId="076A1767" w14:textId="77777777" w:rsidR="00527BD4" w:rsidRPr="005819CE" w:rsidRDefault="009A6485" w:rsidP="00A50CF6">
          <w:pPr>
            <w:pStyle w:val="Huisstijl-Adres"/>
            <w:rPr>
              <w:b/>
            </w:rPr>
          </w:pPr>
          <w:r>
            <w:rPr>
              <w:b/>
            </w:rPr>
            <w:t>Directoraat Generaal Landelijk Gebied en Stikstof</w:t>
          </w:r>
          <w:r w:rsidRPr="005819CE">
            <w:rPr>
              <w:b/>
            </w:rPr>
            <w:br/>
          </w:r>
        </w:p>
      </w:tc>
    </w:tr>
    <w:tr w:rsidR="00A26005" w14:paraId="13B536AA" w14:textId="77777777" w:rsidTr="00A50CF6">
      <w:trPr>
        <w:trHeight w:hRule="exact" w:val="200"/>
      </w:trPr>
      <w:tc>
        <w:tcPr>
          <w:tcW w:w="2156" w:type="dxa"/>
          <w:shd w:val="clear" w:color="auto" w:fill="auto"/>
        </w:tcPr>
        <w:p w14:paraId="7058A4BF" w14:textId="77777777" w:rsidR="00527BD4" w:rsidRPr="005819CE" w:rsidRDefault="00527BD4" w:rsidP="00A50CF6"/>
      </w:tc>
    </w:tr>
    <w:tr w:rsidR="00A26005" w14:paraId="69B30DDC" w14:textId="77777777" w:rsidTr="00502512">
      <w:trPr>
        <w:trHeight w:hRule="exact" w:val="774"/>
      </w:trPr>
      <w:tc>
        <w:tcPr>
          <w:tcW w:w="2156" w:type="dxa"/>
          <w:shd w:val="clear" w:color="auto" w:fill="auto"/>
        </w:tcPr>
        <w:p w14:paraId="29FED43A" w14:textId="77777777" w:rsidR="00527BD4" w:rsidRDefault="009A6485" w:rsidP="003A5290">
          <w:pPr>
            <w:pStyle w:val="Huisstijl-Kopje"/>
          </w:pPr>
          <w:r>
            <w:t>Ons kenmerk</w:t>
          </w:r>
        </w:p>
        <w:p w14:paraId="30207EF3" w14:textId="605F4A61" w:rsidR="00527BD4" w:rsidRPr="005819CE" w:rsidRDefault="009A6485" w:rsidP="001E6117">
          <w:pPr>
            <w:pStyle w:val="Huisstijl-Kopje"/>
          </w:pPr>
          <w:r>
            <w:rPr>
              <w:b w:val="0"/>
            </w:rPr>
            <w:t>DGLGS</w:t>
          </w:r>
          <w:r w:rsidRPr="00502512">
            <w:rPr>
              <w:b w:val="0"/>
            </w:rPr>
            <w:t xml:space="preserve"> / </w:t>
          </w:r>
          <w:r w:rsidR="00A43289" w:rsidRPr="00A43289">
            <w:rPr>
              <w:rFonts w:cs="Helvetica"/>
              <w:b w:val="0"/>
              <w:bCs/>
              <w:color w:val="000000"/>
              <w:szCs w:val="13"/>
              <w:shd w:val="clear" w:color="auto" w:fill="FFFFFF"/>
            </w:rPr>
            <w:t>100782430</w:t>
          </w:r>
        </w:p>
      </w:tc>
    </w:tr>
  </w:tbl>
  <w:p w14:paraId="1527AC1B" w14:textId="77777777" w:rsidR="00527BD4" w:rsidRDefault="00527BD4" w:rsidP="008C356D"/>
  <w:p w14:paraId="2E0252F7" w14:textId="77777777" w:rsidR="00527BD4" w:rsidRPr="00740712" w:rsidRDefault="00527BD4" w:rsidP="008C356D"/>
  <w:p w14:paraId="2A358853" w14:textId="77777777" w:rsidR="00527BD4" w:rsidRPr="00217880" w:rsidRDefault="00527BD4" w:rsidP="008C356D">
    <w:pPr>
      <w:spacing w:line="0" w:lineRule="atLeast"/>
      <w:rPr>
        <w:sz w:val="2"/>
        <w:szCs w:val="2"/>
      </w:rPr>
    </w:pPr>
  </w:p>
  <w:p w14:paraId="62BBB3A3" w14:textId="77777777" w:rsidR="00527BD4" w:rsidRDefault="00527BD4" w:rsidP="004F44C2">
    <w:pPr>
      <w:pStyle w:val="Koptekst"/>
      <w:rPr>
        <w:rFonts w:cs="Verdana-Bold"/>
        <w:b/>
        <w:bCs/>
        <w:smallCaps/>
        <w:szCs w:val="18"/>
      </w:rPr>
    </w:pPr>
  </w:p>
  <w:p w14:paraId="55E76C19" w14:textId="77777777" w:rsidR="00527BD4" w:rsidRDefault="00527BD4" w:rsidP="004F44C2"/>
  <w:p w14:paraId="2A2AECE6" w14:textId="77777777" w:rsidR="00527BD4" w:rsidRPr="00740712" w:rsidRDefault="00527BD4" w:rsidP="004F44C2"/>
  <w:p w14:paraId="4BCF0A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6005" w14:paraId="09A24848" w14:textId="77777777" w:rsidTr="00751A6A">
      <w:trPr>
        <w:trHeight w:val="2636"/>
      </w:trPr>
      <w:tc>
        <w:tcPr>
          <w:tcW w:w="737" w:type="dxa"/>
          <w:shd w:val="clear" w:color="auto" w:fill="auto"/>
        </w:tcPr>
        <w:p w14:paraId="47D8DA5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3DA9A7" w14:textId="135BC76C" w:rsidR="00527BD4" w:rsidRDefault="00A43289" w:rsidP="00D0609E">
          <w:pPr>
            <w:framePr w:w="6340" w:h="2750" w:hRule="exact" w:hSpace="180" w:wrap="around" w:vAnchor="page" w:hAnchor="text" w:x="3873" w:y="-140"/>
            <w:spacing w:line="240" w:lineRule="auto"/>
          </w:pPr>
          <w:r>
            <w:t xml:space="preserve">  </w:t>
          </w:r>
          <w:r w:rsidR="009A6485">
            <w:rPr>
              <w:noProof/>
              <w:szCs w:val="18"/>
            </w:rPr>
            <w:drawing>
              <wp:inline distT="0" distB="0" distL="0" distR="0" wp14:anchorId="095DC03D" wp14:editId="6CA49FA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1BBB91D" w14:textId="77777777" w:rsidR="00527BD4" w:rsidRDefault="00527BD4" w:rsidP="00D0609E">
    <w:pPr>
      <w:framePr w:w="6340" w:h="2750" w:hRule="exact" w:hSpace="180" w:wrap="around" w:vAnchor="page" w:hAnchor="text" w:x="3873" w:y="-140"/>
    </w:pPr>
  </w:p>
  <w:p w14:paraId="09B967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6005" w:rsidRPr="00A43289" w14:paraId="240E7A47" w14:textId="77777777" w:rsidTr="00A50CF6">
      <w:tc>
        <w:tcPr>
          <w:tcW w:w="2160" w:type="dxa"/>
          <w:shd w:val="clear" w:color="auto" w:fill="auto"/>
        </w:tcPr>
        <w:p w14:paraId="28D3BEA5" w14:textId="77777777" w:rsidR="00527BD4" w:rsidRPr="005819CE" w:rsidRDefault="009A6485" w:rsidP="00A50CF6">
          <w:pPr>
            <w:pStyle w:val="Huisstijl-Adres"/>
            <w:rPr>
              <w:b/>
            </w:rPr>
          </w:pPr>
          <w:r>
            <w:rPr>
              <w:b/>
            </w:rPr>
            <w:t>Directoraat Generaal Landelijk Gebied en Stikstof</w:t>
          </w:r>
          <w:r w:rsidRPr="005819CE">
            <w:rPr>
              <w:b/>
            </w:rPr>
            <w:br/>
          </w:r>
        </w:p>
        <w:p w14:paraId="5E457C7B" w14:textId="77777777" w:rsidR="00527BD4" w:rsidRPr="00BE5ED9" w:rsidRDefault="009A6485" w:rsidP="00A50CF6">
          <w:pPr>
            <w:pStyle w:val="Huisstijl-Adres"/>
          </w:pPr>
          <w:r>
            <w:rPr>
              <w:b/>
            </w:rPr>
            <w:t>Bezoekadres</w:t>
          </w:r>
          <w:r>
            <w:rPr>
              <w:b/>
            </w:rPr>
            <w:br/>
          </w:r>
          <w:r>
            <w:t>Bezuidenhoutseweg 73</w:t>
          </w:r>
          <w:r w:rsidRPr="005819CE">
            <w:br/>
          </w:r>
          <w:r>
            <w:t>2594 AC Den Haag</w:t>
          </w:r>
        </w:p>
        <w:p w14:paraId="2AC571E5" w14:textId="77777777" w:rsidR="00EF495B" w:rsidRDefault="009A6485" w:rsidP="0098788A">
          <w:pPr>
            <w:pStyle w:val="Huisstijl-Adres"/>
          </w:pPr>
          <w:r>
            <w:rPr>
              <w:b/>
            </w:rPr>
            <w:t>Postadres</w:t>
          </w:r>
          <w:r>
            <w:rPr>
              <w:b/>
            </w:rPr>
            <w:br/>
          </w:r>
          <w:r>
            <w:t>Postbus 20401</w:t>
          </w:r>
          <w:r w:rsidRPr="005819CE">
            <w:br/>
            <w:t>2500 E</w:t>
          </w:r>
          <w:r>
            <w:t>K</w:t>
          </w:r>
          <w:r w:rsidRPr="005819CE">
            <w:t xml:space="preserve"> Den Haag</w:t>
          </w:r>
        </w:p>
        <w:p w14:paraId="73AF37A7" w14:textId="77777777" w:rsidR="00556BEE" w:rsidRPr="005B3814" w:rsidRDefault="009A6485" w:rsidP="0098788A">
          <w:pPr>
            <w:pStyle w:val="Huisstijl-Adres"/>
          </w:pPr>
          <w:r>
            <w:rPr>
              <w:b/>
            </w:rPr>
            <w:t>Overheidsidentificatienr</w:t>
          </w:r>
          <w:r>
            <w:rPr>
              <w:b/>
            </w:rPr>
            <w:br/>
          </w:r>
          <w:r w:rsidR="00BA129E">
            <w:rPr>
              <w:rFonts w:cs="Agrofont"/>
              <w:iCs/>
            </w:rPr>
            <w:t>00000001858272854000</w:t>
          </w:r>
        </w:p>
        <w:p w14:paraId="7A7CE29C" w14:textId="4B89B292" w:rsidR="00527BD4" w:rsidRPr="00A43289" w:rsidRDefault="009A64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26005" w:rsidRPr="00A43289" w14:paraId="70D9F77E" w14:textId="77777777" w:rsidTr="00A43289">
      <w:trPr>
        <w:trHeight w:hRule="exact" w:val="80"/>
      </w:trPr>
      <w:tc>
        <w:tcPr>
          <w:tcW w:w="2160" w:type="dxa"/>
          <w:shd w:val="clear" w:color="auto" w:fill="auto"/>
        </w:tcPr>
        <w:p w14:paraId="5A75B628" w14:textId="77777777" w:rsidR="00527BD4" w:rsidRPr="00D82282" w:rsidRDefault="00527BD4" w:rsidP="00A50CF6"/>
      </w:tc>
    </w:tr>
    <w:tr w:rsidR="00A26005" w14:paraId="7D974085" w14:textId="77777777" w:rsidTr="00A50CF6">
      <w:tc>
        <w:tcPr>
          <w:tcW w:w="2160" w:type="dxa"/>
          <w:shd w:val="clear" w:color="auto" w:fill="auto"/>
        </w:tcPr>
        <w:p w14:paraId="74F88A3E" w14:textId="77777777" w:rsidR="000C0163" w:rsidRPr="005819CE" w:rsidRDefault="009A6485" w:rsidP="000C0163">
          <w:pPr>
            <w:pStyle w:val="Huisstijl-Kopje"/>
          </w:pPr>
          <w:r>
            <w:t>Ons kenmerk</w:t>
          </w:r>
          <w:r w:rsidRPr="005819CE">
            <w:t xml:space="preserve"> </w:t>
          </w:r>
        </w:p>
        <w:p w14:paraId="7DDC54E5" w14:textId="16F71CE9" w:rsidR="000C0163" w:rsidRPr="005819CE" w:rsidRDefault="009A6485" w:rsidP="000C0163">
          <w:pPr>
            <w:pStyle w:val="Huisstijl-Gegeven"/>
          </w:pPr>
          <w:r>
            <w:t>DGLGS /</w:t>
          </w:r>
          <w:r w:rsidR="00A43289" w:rsidRPr="00A43289">
            <w:rPr>
              <w:rFonts w:cs="Helvetica"/>
              <w:color w:val="000000"/>
              <w:szCs w:val="13"/>
              <w:shd w:val="clear" w:color="auto" w:fill="FFFFFF"/>
            </w:rPr>
            <w:t>100782430</w:t>
          </w:r>
        </w:p>
        <w:p w14:paraId="2B0F1B4E" w14:textId="77777777" w:rsidR="00527BD4" w:rsidRPr="005819CE" w:rsidRDefault="00527BD4" w:rsidP="00A43289">
          <w:pPr>
            <w:pStyle w:val="Huisstijl-Kopje"/>
          </w:pPr>
        </w:p>
      </w:tc>
    </w:tr>
  </w:tbl>
  <w:p w14:paraId="2E932F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6005" w14:paraId="66D3EEA3" w14:textId="77777777" w:rsidTr="009E2051">
      <w:trPr>
        <w:trHeight w:val="400"/>
      </w:trPr>
      <w:tc>
        <w:tcPr>
          <w:tcW w:w="7520" w:type="dxa"/>
          <w:gridSpan w:val="2"/>
          <w:shd w:val="clear" w:color="auto" w:fill="auto"/>
        </w:tcPr>
        <w:p w14:paraId="5F94B440" w14:textId="77777777" w:rsidR="00527BD4" w:rsidRPr="00BC3B53" w:rsidRDefault="009A6485" w:rsidP="00A50CF6">
          <w:pPr>
            <w:pStyle w:val="Huisstijl-Retouradres"/>
          </w:pPr>
          <w:r>
            <w:t>&gt; Retouradres Postbus 20401 2500 EK Den Haag</w:t>
          </w:r>
        </w:p>
      </w:tc>
    </w:tr>
    <w:tr w:rsidR="00A26005" w14:paraId="496CE3A6" w14:textId="77777777" w:rsidTr="009E2051">
      <w:tc>
        <w:tcPr>
          <w:tcW w:w="7520" w:type="dxa"/>
          <w:gridSpan w:val="2"/>
          <w:shd w:val="clear" w:color="auto" w:fill="auto"/>
        </w:tcPr>
        <w:p w14:paraId="6B76D8ED" w14:textId="77777777" w:rsidR="00527BD4" w:rsidRPr="00983E8F" w:rsidRDefault="00527BD4" w:rsidP="00A50CF6">
          <w:pPr>
            <w:pStyle w:val="Huisstijl-Rubricering"/>
          </w:pPr>
        </w:p>
      </w:tc>
    </w:tr>
    <w:tr w:rsidR="00A26005" w14:paraId="78A6280A" w14:textId="77777777" w:rsidTr="009E2051">
      <w:trPr>
        <w:trHeight w:hRule="exact" w:val="2440"/>
      </w:trPr>
      <w:tc>
        <w:tcPr>
          <w:tcW w:w="7520" w:type="dxa"/>
          <w:gridSpan w:val="2"/>
          <w:shd w:val="clear" w:color="auto" w:fill="auto"/>
        </w:tcPr>
        <w:p w14:paraId="073F88AA" w14:textId="28410147" w:rsidR="00F45A28" w:rsidRDefault="00F45A28" w:rsidP="00F45A28">
          <w:pPr>
            <w:pStyle w:val="Huisstijl-NAW"/>
          </w:pPr>
          <w:r>
            <w:t xml:space="preserve">De Voorzitter van de Tweede Kamer </w:t>
          </w:r>
        </w:p>
        <w:p w14:paraId="2B6AA45F" w14:textId="77777777" w:rsidR="00F45A28" w:rsidRDefault="00F45A28" w:rsidP="00F45A28">
          <w:pPr>
            <w:pStyle w:val="Huisstijl-NAW"/>
          </w:pPr>
          <w:r>
            <w:t>der Staten-Generaal</w:t>
          </w:r>
        </w:p>
        <w:p w14:paraId="35309659" w14:textId="77777777" w:rsidR="00F45A28" w:rsidRDefault="00F45A28" w:rsidP="00F45A28">
          <w:pPr>
            <w:pStyle w:val="Huisstijl-NAW"/>
          </w:pPr>
          <w:r>
            <w:t>Prinses Irenestraat 6</w:t>
          </w:r>
        </w:p>
        <w:p w14:paraId="240492E6" w14:textId="77AB8B9B" w:rsidR="00F45A28" w:rsidRDefault="00F45A28" w:rsidP="00F45A28">
          <w:pPr>
            <w:pStyle w:val="Huisstijl-NAW"/>
          </w:pPr>
          <w:r>
            <w:t xml:space="preserve">2595 BD </w:t>
          </w:r>
          <w:r w:rsidR="00A43289">
            <w:t xml:space="preserve"> </w:t>
          </w:r>
          <w:r>
            <w:t>DEN HAAG</w:t>
          </w:r>
        </w:p>
        <w:p w14:paraId="71663257" w14:textId="5E844EBB" w:rsidR="00527BD4" w:rsidRDefault="00527BD4" w:rsidP="00A50CF6">
          <w:pPr>
            <w:pStyle w:val="Huisstijl-NAW"/>
          </w:pPr>
        </w:p>
      </w:tc>
    </w:tr>
    <w:tr w:rsidR="00A26005" w14:paraId="55DADC62" w14:textId="77777777" w:rsidTr="009E2051">
      <w:trPr>
        <w:trHeight w:hRule="exact" w:val="400"/>
      </w:trPr>
      <w:tc>
        <w:tcPr>
          <w:tcW w:w="7520" w:type="dxa"/>
          <w:gridSpan w:val="2"/>
          <w:shd w:val="clear" w:color="auto" w:fill="auto"/>
        </w:tcPr>
        <w:p w14:paraId="195B12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6005" w14:paraId="0CCEE646" w14:textId="77777777" w:rsidTr="009E2051">
      <w:trPr>
        <w:trHeight w:val="240"/>
      </w:trPr>
      <w:tc>
        <w:tcPr>
          <w:tcW w:w="900" w:type="dxa"/>
          <w:shd w:val="clear" w:color="auto" w:fill="auto"/>
        </w:tcPr>
        <w:p w14:paraId="48457A76" w14:textId="77777777" w:rsidR="00527BD4" w:rsidRPr="007709EF" w:rsidRDefault="009A6485" w:rsidP="00A50CF6">
          <w:pPr>
            <w:rPr>
              <w:szCs w:val="18"/>
            </w:rPr>
          </w:pPr>
          <w:r>
            <w:rPr>
              <w:szCs w:val="18"/>
            </w:rPr>
            <w:t>Datum</w:t>
          </w:r>
        </w:p>
      </w:tc>
      <w:tc>
        <w:tcPr>
          <w:tcW w:w="6620" w:type="dxa"/>
          <w:shd w:val="clear" w:color="auto" w:fill="auto"/>
        </w:tcPr>
        <w:p w14:paraId="2C77D90F" w14:textId="366DD0BE" w:rsidR="00527BD4" w:rsidRPr="007709EF" w:rsidRDefault="00081966" w:rsidP="00A50CF6">
          <w:r>
            <w:t>29 augustus 2025</w:t>
          </w:r>
        </w:p>
      </w:tc>
    </w:tr>
    <w:tr w:rsidR="00A26005" w14:paraId="3E7A2D80" w14:textId="77777777" w:rsidTr="009E2051">
      <w:trPr>
        <w:trHeight w:val="240"/>
      </w:trPr>
      <w:tc>
        <w:tcPr>
          <w:tcW w:w="900" w:type="dxa"/>
          <w:shd w:val="clear" w:color="auto" w:fill="auto"/>
        </w:tcPr>
        <w:p w14:paraId="7864CC64" w14:textId="77777777" w:rsidR="00527BD4" w:rsidRPr="007709EF" w:rsidRDefault="009A6485" w:rsidP="00A50CF6">
          <w:pPr>
            <w:rPr>
              <w:szCs w:val="18"/>
            </w:rPr>
          </w:pPr>
          <w:r>
            <w:rPr>
              <w:szCs w:val="18"/>
            </w:rPr>
            <w:t>Betreft</w:t>
          </w:r>
        </w:p>
      </w:tc>
      <w:tc>
        <w:tcPr>
          <w:tcW w:w="6620" w:type="dxa"/>
          <w:shd w:val="clear" w:color="auto" w:fill="auto"/>
        </w:tcPr>
        <w:p w14:paraId="4E0204AD" w14:textId="57BE770A" w:rsidR="00527BD4" w:rsidRPr="007709EF" w:rsidRDefault="009A6485" w:rsidP="00A50CF6">
          <w:r>
            <w:t>PAS-melders</w:t>
          </w:r>
          <w:r w:rsidR="00B92007">
            <w:t xml:space="preserve"> en handhavingsverzoeken </w:t>
          </w:r>
        </w:p>
      </w:tc>
    </w:tr>
  </w:tbl>
  <w:p w14:paraId="70305A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161324">
      <w:start w:val="1"/>
      <w:numFmt w:val="bullet"/>
      <w:pStyle w:val="Lijstopsomteken"/>
      <w:lvlText w:val="•"/>
      <w:lvlJc w:val="left"/>
      <w:pPr>
        <w:tabs>
          <w:tab w:val="num" w:pos="227"/>
        </w:tabs>
        <w:ind w:left="227" w:hanging="227"/>
      </w:pPr>
      <w:rPr>
        <w:rFonts w:ascii="Verdana" w:hAnsi="Verdana" w:hint="default"/>
        <w:sz w:val="18"/>
        <w:szCs w:val="18"/>
      </w:rPr>
    </w:lvl>
    <w:lvl w:ilvl="1" w:tplc="B6880D60" w:tentative="1">
      <w:start w:val="1"/>
      <w:numFmt w:val="bullet"/>
      <w:lvlText w:val="o"/>
      <w:lvlJc w:val="left"/>
      <w:pPr>
        <w:tabs>
          <w:tab w:val="num" w:pos="1440"/>
        </w:tabs>
        <w:ind w:left="1440" w:hanging="360"/>
      </w:pPr>
      <w:rPr>
        <w:rFonts w:ascii="Courier New" w:hAnsi="Courier New" w:cs="Courier New" w:hint="default"/>
      </w:rPr>
    </w:lvl>
    <w:lvl w:ilvl="2" w:tplc="5AEC771A" w:tentative="1">
      <w:start w:val="1"/>
      <w:numFmt w:val="bullet"/>
      <w:lvlText w:val=""/>
      <w:lvlJc w:val="left"/>
      <w:pPr>
        <w:tabs>
          <w:tab w:val="num" w:pos="2160"/>
        </w:tabs>
        <w:ind w:left="2160" w:hanging="360"/>
      </w:pPr>
      <w:rPr>
        <w:rFonts w:ascii="Wingdings" w:hAnsi="Wingdings" w:hint="default"/>
      </w:rPr>
    </w:lvl>
    <w:lvl w:ilvl="3" w:tplc="BF409A4A" w:tentative="1">
      <w:start w:val="1"/>
      <w:numFmt w:val="bullet"/>
      <w:lvlText w:val=""/>
      <w:lvlJc w:val="left"/>
      <w:pPr>
        <w:tabs>
          <w:tab w:val="num" w:pos="2880"/>
        </w:tabs>
        <w:ind w:left="2880" w:hanging="360"/>
      </w:pPr>
      <w:rPr>
        <w:rFonts w:ascii="Symbol" w:hAnsi="Symbol" w:hint="default"/>
      </w:rPr>
    </w:lvl>
    <w:lvl w:ilvl="4" w:tplc="A3E62592" w:tentative="1">
      <w:start w:val="1"/>
      <w:numFmt w:val="bullet"/>
      <w:lvlText w:val="o"/>
      <w:lvlJc w:val="left"/>
      <w:pPr>
        <w:tabs>
          <w:tab w:val="num" w:pos="3600"/>
        </w:tabs>
        <w:ind w:left="3600" w:hanging="360"/>
      </w:pPr>
      <w:rPr>
        <w:rFonts w:ascii="Courier New" w:hAnsi="Courier New" w:cs="Courier New" w:hint="default"/>
      </w:rPr>
    </w:lvl>
    <w:lvl w:ilvl="5" w:tplc="DC38E0AE" w:tentative="1">
      <w:start w:val="1"/>
      <w:numFmt w:val="bullet"/>
      <w:lvlText w:val=""/>
      <w:lvlJc w:val="left"/>
      <w:pPr>
        <w:tabs>
          <w:tab w:val="num" w:pos="4320"/>
        </w:tabs>
        <w:ind w:left="4320" w:hanging="360"/>
      </w:pPr>
      <w:rPr>
        <w:rFonts w:ascii="Wingdings" w:hAnsi="Wingdings" w:hint="default"/>
      </w:rPr>
    </w:lvl>
    <w:lvl w:ilvl="6" w:tplc="331E76DA" w:tentative="1">
      <w:start w:val="1"/>
      <w:numFmt w:val="bullet"/>
      <w:lvlText w:val=""/>
      <w:lvlJc w:val="left"/>
      <w:pPr>
        <w:tabs>
          <w:tab w:val="num" w:pos="5040"/>
        </w:tabs>
        <w:ind w:left="5040" w:hanging="360"/>
      </w:pPr>
      <w:rPr>
        <w:rFonts w:ascii="Symbol" w:hAnsi="Symbol" w:hint="default"/>
      </w:rPr>
    </w:lvl>
    <w:lvl w:ilvl="7" w:tplc="2F22952E" w:tentative="1">
      <w:start w:val="1"/>
      <w:numFmt w:val="bullet"/>
      <w:lvlText w:val="o"/>
      <w:lvlJc w:val="left"/>
      <w:pPr>
        <w:tabs>
          <w:tab w:val="num" w:pos="5760"/>
        </w:tabs>
        <w:ind w:left="5760" w:hanging="360"/>
      </w:pPr>
      <w:rPr>
        <w:rFonts w:ascii="Courier New" w:hAnsi="Courier New" w:cs="Courier New" w:hint="default"/>
      </w:rPr>
    </w:lvl>
    <w:lvl w:ilvl="8" w:tplc="84C88E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48EA94">
      <w:start w:val="1"/>
      <w:numFmt w:val="bullet"/>
      <w:pStyle w:val="Lijstopsomteken2"/>
      <w:lvlText w:val="–"/>
      <w:lvlJc w:val="left"/>
      <w:pPr>
        <w:tabs>
          <w:tab w:val="num" w:pos="227"/>
        </w:tabs>
        <w:ind w:left="227" w:firstLine="0"/>
      </w:pPr>
      <w:rPr>
        <w:rFonts w:ascii="Verdana" w:hAnsi="Verdana" w:hint="default"/>
      </w:rPr>
    </w:lvl>
    <w:lvl w:ilvl="1" w:tplc="B7C6985E" w:tentative="1">
      <w:start w:val="1"/>
      <w:numFmt w:val="bullet"/>
      <w:lvlText w:val="o"/>
      <w:lvlJc w:val="left"/>
      <w:pPr>
        <w:tabs>
          <w:tab w:val="num" w:pos="1440"/>
        </w:tabs>
        <w:ind w:left="1440" w:hanging="360"/>
      </w:pPr>
      <w:rPr>
        <w:rFonts w:ascii="Courier New" w:hAnsi="Courier New" w:cs="Courier New" w:hint="default"/>
      </w:rPr>
    </w:lvl>
    <w:lvl w:ilvl="2" w:tplc="DFCC343C" w:tentative="1">
      <w:start w:val="1"/>
      <w:numFmt w:val="bullet"/>
      <w:lvlText w:val=""/>
      <w:lvlJc w:val="left"/>
      <w:pPr>
        <w:tabs>
          <w:tab w:val="num" w:pos="2160"/>
        </w:tabs>
        <w:ind w:left="2160" w:hanging="360"/>
      </w:pPr>
      <w:rPr>
        <w:rFonts w:ascii="Wingdings" w:hAnsi="Wingdings" w:hint="default"/>
      </w:rPr>
    </w:lvl>
    <w:lvl w:ilvl="3" w:tplc="37843A04" w:tentative="1">
      <w:start w:val="1"/>
      <w:numFmt w:val="bullet"/>
      <w:lvlText w:val=""/>
      <w:lvlJc w:val="left"/>
      <w:pPr>
        <w:tabs>
          <w:tab w:val="num" w:pos="2880"/>
        </w:tabs>
        <w:ind w:left="2880" w:hanging="360"/>
      </w:pPr>
      <w:rPr>
        <w:rFonts w:ascii="Symbol" w:hAnsi="Symbol" w:hint="default"/>
      </w:rPr>
    </w:lvl>
    <w:lvl w:ilvl="4" w:tplc="31FC024A" w:tentative="1">
      <w:start w:val="1"/>
      <w:numFmt w:val="bullet"/>
      <w:lvlText w:val="o"/>
      <w:lvlJc w:val="left"/>
      <w:pPr>
        <w:tabs>
          <w:tab w:val="num" w:pos="3600"/>
        </w:tabs>
        <w:ind w:left="3600" w:hanging="360"/>
      </w:pPr>
      <w:rPr>
        <w:rFonts w:ascii="Courier New" w:hAnsi="Courier New" w:cs="Courier New" w:hint="default"/>
      </w:rPr>
    </w:lvl>
    <w:lvl w:ilvl="5" w:tplc="4BFA4706" w:tentative="1">
      <w:start w:val="1"/>
      <w:numFmt w:val="bullet"/>
      <w:lvlText w:val=""/>
      <w:lvlJc w:val="left"/>
      <w:pPr>
        <w:tabs>
          <w:tab w:val="num" w:pos="4320"/>
        </w:tabs>
        <w:ind w:left="4320" w:hanging="360"/>
      </w:pPr>
      <w:rPr>
        <w:rFonts w:ascii="Wingdings" w:hAnsi="Wingdings" w:hint="default"/>
      </w:rPr>
    </w:lvl>
    <w:lvl w:ilvl="6" w:tplc="24900A5C" w:tentative="1">
      <w:start w:val="1"/>
      <w:numFmt w:val="bullet"/>
      <w:lvlText w:val=""/>
      <w:lvlJc w:val="left"/>
      <w:pPr>
        <w:tabs>
          <w:tab w:val="num" w:pos="5040"/>
        </w:tabs>
        <w:ind w:left="5040" w:hanging="360"/>
      </w:pPr>
      <w:rPr>
        <w:rFonts w:ascii="Symbol" w:hAnsi="Symbol" w:hint="default"/>
      </w:rPr>
    </w:lvl>
    <w:lvl w:ilvl="7" w:tplc="C64E2118" w:tentative="1">
      <w:start w:val="1"/>
      <w:numFmt w:val="bullet"/>
      <w:lvlText w:val="o"/>
      <w:lvlJc w:val="left"/>
      <w:pPr>
        <w:tabs>
          <w:tab w:val="num" w:pos="5760"/>
        </w:tabs>
        <w:ind w:left="5760" w:hanging="360"/>
      </w:pPr>
      <w:rPr>
        <w:rFonts w:ascii="Courier New" w:hAnsi="Courier New" w:cs="Courier New" w:hint="default"/>
      </w:rPr>
    </w:lvl>
    <w:lvl w:ilvl="8" w:tplc="02ACBE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95035"/>
    <w:multiLevelType w:val="hybridMultilevel"/>
    <w:tmpl w:val="96FCD870"/>
    <w:lvl w:ilvl="0" w:tplc="9064B44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710456"/>
    <w:multiLevelType w:val="hybridMultilevel"/>
    <w:tmpl w:val="E2D0BFC4"/>
    <w:lvl w:ilvl="0" w:tplc="613E244C">
      <w:numFmt w:val="bullet"/>
      <w:lvlText w:val="·"/>
      <w:lvlJc w:val="left"/>
      <w:pPr>
        <w:ind w:left="870" w:hanging="51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927E9C"/>
    <w:multiLevelType w:val="hybridMultilevel"/>
    <w:tmpl w:val="181A0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731B56"/>
    <w:multiLevelType w:val="hybridMultilevel"/>
    <w:tmpl w:val="90081F8A"/>
    <w:lvl w:ilvl="0" w:tplc="8F80916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9406863">
    <w:abstractNumId w:val="10"/>
  </w:num>
  <w:num w:numId="2" w16cid:durableId="2129543063">
    <w:abstractNumId w:val="7"/>
  </w:num>
  <w:num w:numId="3" w16cid:durableId="1355812466">
    <w:abstractNumId w:val="6"/>
  </w:num>
  <w:num w:numId="4" w16cid:durableId="568656624">
    <w:abstractNumId w:val="5"/>
  </w:num>
  <w:num w:numId="5" w16cid:durableId="1410689952">
    <w:abstractNumId w:val="4"/>
  </w:num>
  <w:num w:numId="6" w16cid:durableId="1986355561">
    <w:abstractNumId w:val="8"/>
  </w:num>
  <w:num w:numId="7" w16cid:durableId="193076212">
    <w:abstractNumId w:val="3"/>
  </w:num>
  <w:num w:numId="8" w16cid:durableId="1340040901">
    <w:abstractNumId w:val="2"/>
  </w:num>
  <w:num w:numId="9" w16cid:durableId="1251354210">
    <w:abstractNumId w:val="1"/>
  </w:num>
  <w:num w:numId="10" w16cid:durableId="1984655154">
    <w:abstractNumId w:val="0"/>
  </w:num>
  <w:num w:numId="11" w16cid:durableId="702442710">
    <w:abstractNumId w:val="9"/>
  </w:num>
  <w:num w:numId="12" w16cid:durableId="530923140">
    <w:abstractNumId w:val="11"/>
  </w:num>
  <w:num w:numId="13" w16cid:durableId="1899047705">
    <w:abstractNumId w:val="14"/>
  </w:num>
  <w:num w:numId="14" w16cid:durableId="1029843341">
    <w:abstractNumId w:val="12"/>
  </w:num>
  <w:num w:numId="15" w16cid:durableId="1831408315">
    <w:abstractNumId w:val="13"/>
  </w:num>
  <w:num w:numId="16" w16cid:durableId="1821844797">
    <w:abstractNumId w:val="17"/>
  </w:num>
  <w:num w:numId="17" w16cid:durableId="2050762483">
    <w:abstractNumId w:val="17"/>
  </w:num>
  <w:num w:numId="18" w16cid:durableId="235676890">
    <w:abstractNumId w:val="13"/>
  </w:num>
  <w:num w:numId="19" w16cid:durableId="1128208913">
    <w:abstractNumId w:val="15"/>
  </w:num>
  <w:num w:numId="20" w16cid:durableId="200011365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D9E"/>
    <w:rsid w:val="00013862"/>
    <w:rsid w:val="00015C6E"/>
    <w:rsid w:val="00016012"/>
    <w:rsid w:val="00020189"/>
    <w:rsid w:val="00020EE4"/>
    <w:rsid w:val="00023E8D"/>
    <w:rsid w:val="00023E9A"/>
    <w:rsid w:val="000301C7"/>
    <w:rsid w:val="00033CDD"/>
    <w:rsid w:val="00034A84"/>
    <w:rsid w:val="00035E67"/>
    <w:rsid w:val="000366F3"/>
    <w:rsid w:val="0004417C"/>
    <w:rsid w:val="00047563"/>
    <w:rsid w:val="00052F3B"/>
    <w:rsid w:val="0006024D"/>
    <w:rsid w:val="00064021"/>
    <w:rsid w:val="00071F28"/>
    <w:rsid w:val="00074079"/>
    <w:rsid w:val="00081966"/>
    <w:rsid w:val="00092799"/>
    <w:rsid w:val="00092C5F"/>
    <w:rsid w:val="00094C0D"/>
    <w:rsid w:val="00096680"/>
    <w:rsid w:val="000A0F36"/>
    <w:rsid w:val="000A174A"/>
    <w:rsid w:val="000A3E0A"/>
    <w:rsid w:val="000A4170"/>
    <w:rsid w:val="000A65AC"/>
    <w:rsid w:val="000B37C5"/>
    <w:rsid w:val="000B5C44"/>
    <w:rsid w:val="000B7281"/>
    <w:rsid w:val="000B7FAB"/>
    <w:rsid w:val="000C0163"/>
    <w:rsid w:val="000C1BA1"/>
    <w:rsid w:val="000C3EA9"/>
    <w:rsid w:val="000D0225"/>
    <w:rsid w:val="000D5A7F"/>
    <w:rsid w:val="000D73D7"/>
    <w:rsid w:val="000E7895"/>
    <w:rsid w:val="000F1558"/>
    <w:rsid w:val="000F161D"/>
    <w:rsid w:val="000F587F"/>
    <w:rsid w:val="00101765"/>
    <w:rsid w:val="00101A13"/>
    <w:rsid w:val="00121BF0"/>
    <w:rsid w:val="0012357F"/>
    <w:rsid w:val="00123704"/>
    <w:rsid w:val="001270C7"/>
    <w:rsid w:val="00132540"/>
    <w:rsid w:val="00133F44"/>
    <w:rsid w:val="00144B73"/>
    <w:rsid w:val="0014786A"/>
    <w:rsid w:val="001515A9"/>
    <w:rsid w:val="001516A4"/>
    <w:rsid w:val="00151E5F"/>
    <w:rsid w:val="001536B3"/>
    <w:rsid w:val="001569AB"/>
    <w:rsid w:val="00163901"/>
    <w:rsid w:val="00164D63"/>
    <w:rsid w:val="0016725C"/>
    <w:rsid w:val="001726F3"/>
    <w:rsid w:val="0017307F"/>
    <w:rsid w:val="00173C51"/>
    <w:rsid w:val="00174CC2"/>
    <w:rsid w:val="00176CC6"/>
    <w:rsid w:val="00181BE4"/>
    <w:rsid w:val="00185576"/>
    <w:rsid w:val="00185951"/>
    <w:rsid w:val="00186846"/>
    <w:rsid w:val="001870FC"/>
    <w:rsid w:val="00196B8B"/>
    <w:rsid w:val="001A2BEA"/>
    <w:rsid w:val="001A6D93"/>
    <w:rsid w:val="001B3486"/>
    <w:rsid w:val="001B36C9"/>
    <w:rsid w:val="001C32EC"/>
    <w:rsid w:val="001C38BD"/>
    <w:rsid w:val="001C4D5A"/>
    <w:rsid w:val="001D376E"/>
    <w:rsid w:val="001D57AE"/>
    <w:rsid w:val="001E34C6"/>
    <w:rsid w:val="001E5581"/>
    <w:rsid w:val="001E6117"/>
    <w:rsid w:val="001F3C70"/>
    <w:rsid w:val="001F6A92"/>
    <w:rsid w:val="00200D88"/>
    <w:rsid w:val="00201F68"/>
    <w:rsid w:val="00204710"/>
    <w:rsid w:val="00212F2A"/>
    <w:rsid w:val="00214F2B"/>
    <w:rsid w:val="00217880"/>
    <w:rsid w:val="002205EA"/>
    <w:rsid w:val="00222D66"/>
    <w:rsid w:val="00224A8A"/>
    <w:rsid w:val="00225022"/>
    <w:rsid w:val="0022777E"/>
    <w:rsid w:val="002309A8"/>
    <w:rsid w:val="00232BE5"/>
    <w:rsid w:val="002332E6"/>
    <w:rsid w:val="00236CFE"/>
    <w:rsid w:val="002428E3"/>
    <w:rsid w:val="00243031"/>
    <w:rsid w:val="00246CB4"/>
    <w:rsid w:val="00252824"/>
    <w:rsid w:val="00260BAF"/>
    <w:rsid w:val="002650F7"/>
    <w:rsid w:val="00265BE2"/>
    <w:rsid w:val="002720A9"/>
    <w:rsid w:val="00272844"/>
    <w:rsid w:val="00273F3B"/>
    <w:rsid w:val="00274554"/>
    <w:rsid w:val="00274DB7"/>
    <w:rsid w:val="00275984"/>
    <w:rsid w:val="00280F74"/>
    <w:rsid w:val="00286998"/>
    <w:rsid w:val="00291AB7"/>
    <w:rsid w:val="0029422B"/>
    <w:rsid w:val="002A7F04"/>
    <w:rsid w:val="002B153C"/>
    <w:rsid w:val="002B52FC"/>
    <w:rsid w:val="002C2830"/>
    <w:rsid w:val="002D001A"/>
    <w:rsid w:val="002D28E2"/>
    <w:rsid w:val="002D317B"/>
    <w:rsid w:val="002D3587"/>
    <w:rsid w:val="002D502D"/>
    <w:rsid w:val="002D6B1F"/>
    <w:rsid w:val="002E0F69"/>
    <w:rsid w:val="002F5147"/>
    <w:rsid w:val="002F7ABD"/>
    <w:rsid w:val="00307EB3"/>
    <w:rsid w:val="00312597"/>
    <w:rsid w:val="0031765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30A"/>
    <w:rsid w:val="0038181A"/>
    <w:rsid w:val="00383DA1"/>
    <w:rsid w:val="00385F30"/>
    <w:rsid w:val="00386C85"/>
    <w:rsid w:val="0039201D"/>
    <w:rsid w:val="00393696"/>
    <w:rsid w:val="00393963"/>
    <w:rsid w:val="00395575"/>
    <w:rsid w:val="00395672"/>
    <w:rsid w:val="003A06C8"/>
    <w:rsid w:val="003A0D7C"/>
    <w:rsid w:val="003A1B16"/>
    <w:rsid w:val="003A3462"/>
    <w:rsid w:val="003A5290"/>
    <w:rsid w:val="003B0155"/>
    <w:rsid w:val="003B706D"/>
    <w:rsid w:val="003B7EE7"/>
    <w:rsid w:val="003C2CCB"/>
    <w:rsid w:val="003D39EC"/>
    <w:rsid w:val="003D43F5"/>
    <w:rsid w:val="003E01E8"/>
    <w:rsid w:val="003E31A7"/>
    <w:rsid w:val="003E3DD5"/>
    <w:rsid w:val="003E64B7"/>
    <w:rsid w:val="003F07C6"/>
    <w:rsid w:val="003F1F6B"/>
    <w:rsid w:val="003F3757"/>
    <w:rsid w:val="003F38BD"/>
    <w:rsid w:val="003F44B7"/>
    <w:rsid w:val="004008E9"/>
    <w:rsid w:val="00405D5B"/>
    <w:rsid w:val="00410B08"/>
    <w:rsid w:val="004112F5"/>
    <w:rsid w:val="00413D48"/>
    <w:rsid w:val="00441AC2"/>
    <w:rsid w:val="0044249B"/>
    <w:rsid w:val="0045023C"/>
    <w:rsid w:val="00451A5B"/>
    <w:rsid w:val="00452BCD"/>
    <w:rsid w:val="00452CEA"/>
    <w:rsid w:val="00455E00"/>
    <w:rsid w:val="00462758"/>
    <w:rsid w:val="00465B52"/>
    <w:rsid w:val="0046708E"/>
    <w:rsid w:val="00472A65"/>
    <w:rsid w:val="00474463"/>
    <w:rsid w:val="00474B75"/>
    <w:rsid w:val="0047539B"/>
    <w:rsid w:val="00481085"/>
    <w:rsid w:val="00483984"/>
    <w:rsid w:val="00483F0B"/>
    <w:rsid w:val="00486354"/>
    <w:rsid w:val="00493A54"/>
    <w:rsid w:val="00494237"/>
    <w:rsid w:val="00496319"/>
    <w:rsid w:val="00497279"/>
    <w:rsid w:val="004A4094"/>
    <w:rsid w:val="004A6086"/>
    <w:rsid w:val="004A670A"/>
    <w:rsid w:val="004B5465"/>
    <w:rsid w:val="004B70F0"/>
    <w:rsid w:val="004C02C6"/>
    <w:rsid w:val="004C793C"/>
    <w:rsid w:val="004D505E"/>
    <w:rsid w:val="004D72CA"/>
    <w:rsid w:val="004E2242"/>
    <w:rsid w:val="004E505E"/>
    <w:rsid w:val="004F3855"/>
    <w:rsid w:val="004F42FF"/>
    <w:rsid w:val="004F44C2"/>
    <w:rsid w:val="00502512"/>
    <w:rsid w:val="00505262"/>
    <w:rsid w:val="0051132F"/>
    <w:rsid w:val="00516022"/>
    <w:rsid w:val="00521CEE"/>
    <w:rsid w:val="00524FB4"/>
    <w:rsid w:val="00527BD4"/>
    <w:rsid w:val="005403C8"/>
    <w:rsid w:val="005418C2"/>
    <w:rsid w:val="005429DC"/>
    <w:rsid w:val="005565F9"/>
    <w:rsid w:val="00556BEE"/>
    <w:rsid w:val="00562D7D"/>
    <w:rsid w:val="005654C3"/>
    <w:rsid w:val="005702CF"/>
    <w:rsid w:val="00573041"/>
    <w:rsid w:val="00575AFE"/>
    <w:rsid w:val="00575B80"/>
    <w:rsid w:val="0057620F"/>
    <w:rsid w:val="005819CE"/>
    <w:rsid w:val="0058298D"/>
    <w:rsid w:val="00584BAC"/>
    <w:rsid w:val="00593C2B"/>
    <w:rsid w:val="0059473B"/>
    <w:rsid w:val="00595231"/>
    <w:rsid w:val="00596166"/>
    <w:rsid w:val="00597939"/>
    <w:rsid w:val="00597F64"/>
    <w:rsid w:val="005A0E54"/>
    <w:rsid w:val="005A207F"/>
    <w:rsid w:val="005A2F35"/>
    <w:rsid w:val="005B3814"/>
    <w:rsid w:val="005B463E"/>
    <w:rsid w:val="005C34E1"/>
    <w:rsid w:val="005C3BFB"/>
    <w:rsid w:val="005C3FE0"/>
    <w:rsid w:val="005C740C"/>
    <w:rsid w:val="005D625B"/>
    <w:rsid w:val="005F62D3"/>
    <w:rsid w:val="005F6D11"/>
    <w:rsid w:val="00600CF0"/>
    <w:rsid w:val="00601CF5"/>
    <w:rsid w:val="006048F4"/>
    <w:rsid w:val="0060660A"/>
    <w:rsid w:val="00613B1D"/>
    <w:rsid w:val="006172DA"/>
    <w:rsid w:val="0061733F"/>
    <w:rsid w:val="00617A44"/>
    <w:rsid w:val="006202B6"/>
    <w:rsid w:val="006247BE"/>
    <w:rsid w:val="00625CD0"/>
    <w:rsid w:val="0062627D"/>
    <w:rsid w:val="00627432"/>
    <w:rsid w:val="006403E6"/>
    <w:rsid w:val="006437EB"/>
    <w:rsid w:val="00643D81"/>
    <w:rsid w:val="006448E4"/>
    <w:rsid w:val="00645414"/>
    <w:rsid w:val="00653606"/>
    <w:rsid w:val="006610E9"/>
    <w:rsid w:val="00661591"/>
    <w:rsid w:val="0066632F"/>
    <w:rsid w:val="00671B3B"/>
    <w:rsid w:val="00674A89"/>
    <w:rsid w:val="00674F3D"/>
    <w:rsid w:val="006801A4"/>
    <w:rsid w:val="006842D4"/>
    <w:rsid w:val="00685545"/>
    <w:rsid w:val="006864B3"/>
    <w:rsid w:val="0069148C"/>
    <w:rsid w:val="00692D64"/>
    <w:rsid w:val="00695C89"/>
    <w:rsid w:val="006A10F8"/>
    <w:rsid w:val="006A15A5"/>
    <w:rsid w:val="006A16E0"/>
    <w:rsid w:val="006A2100"/>
    <w:rsid w:val="006A5C3B"/>
    <w:rsid w:val="006A72E0"/>
    <w:rsid w:val="006B0BF3"/>
    <w:rsid w:val="006B4B4C"/>
    <w:rsid w:val="006B775E"/>
    <w:rsid w:val="006B7BC7"/>
    <w:rsid w:val="006C2535"/>
    <w:rsid w:val="006C441E"/>
    <w:rsid w:val="006C4B90"/>
    <w:rsid w:val="006C608F"/>
    <w:rsid w:val="006D1016"/>
    <w:rsid w:val="006D17F2"/>
    <w:rsid w:val="006D5843"/>
    <w:rsid w:val="006E3546"/>
    <w:rsid w:val="006E3FA9"/>
    <w:rsid w:val="006E4BA0"/>
    <w:rsid w:val="006E7D82"/>
    <w:rsid w:val="006F038F"/>
    <w:rsid w:val="006F0F93"/>
    <w:rsid w:val="006F31F2"/>
    <w:rsid w:val="006F7494"/>
    <w:rsid w:val="006F751F"/>
    <w:rsid w:val="00704E60"/>
    <w:rsid w:val="00714DC5"/>
    <w:rsid w:val="00715237"/>
    <w:rsid w:val="00717CE5"/>
    <w:rsid w:val="00721EFB"/>
    <w:rsid w:val="00722E8E"/>
    <w:rsid w:val="007239A1"/>
    <w:rsid w:val="007240A9"/>
    <w:rsid w:val="007254A5"/>
    <w:rsid w:val="007255FC"/>
    <w:rsid w:val="00725748"/>
    <w:rsid w:val="0073359E"/>
    <w:rsid w:val="00735D88"/>
    <w:rsid w:val="00735FBA"/>
    <w:rsid w:val="0073720D"/>
    <w:rsid w:val="00737507"/>
    <w:rsid w:val="00740712"/>
    <w:rsid w:val="007426AA"/>
    <w:rsid w:val="00742AB9"/>
    <w:rsid w:val="00750029"/>
    <w:rsid w:val="00751A6A"/>
    <w:rsid w:val="00754FBF"/>
    <w:rsid w:val="00765C27"/>
    <w:rsid w:val="007709EF"/>
    <w:rsid w:val="00783559"/>
    <w:rsid w:val="0079551B"/>
    <w:rsid w:val="00797A85"/>
    <w:rsid w:val="00797AA5"/>
    <w:rsid w:val="007A2314"/>
    <w:rsid w:val="007A26BD"/>
    <w:rsid w:val="007A4105"/>
    <w:rsid w:val="007A7566"/>
    <w:rsid w:val="007B4503"/>
    <w:rsid w:val="007C02E0"/>
    <w:rsid w:val="007C23B5"/>
    <w:rsid w:val="007C406E"/>
    <w:rsid w:val="007C5183"/>
    <w:rsid w:val="007C7573"/>
    <w:rsid w:val="007D7525"/>
    <w:rsid w:val="007E2B20"/>
    <w:rsid w:val="007E2B88"/>
    <w:rsid w:val="007E7562"/>
    <w:rsid w:val="007F5331"/>
    <w:rsid w:val="00800CCA"/>
    <w:rsid w:val="00800D81"/>
    <w:rsid w:val="008046E6"/>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6811"/>
    <w:rsid w:val="00892244"/>
    <w:rsid w:val="008A1F5D"/>
    <w:rsid w:val="008A28F5"/>
    <w:rsid w:val="008B1198"/>
    <w:rsid w:val="008B3471"/>
    <w:rsid w:val="008B3929"/>
    <w:rsid w:val="008B4125"/>
    <w:rsid w:val="008B4CB3"/>
    <w:rsid w:val="008B567B"/>
    <w:rsid w:val="008B5960"/>
    <w:rsid w:val="008B7B24"/>
    <w:rsid w:val="008C29E3"/>
    <w:rsid w:val="008C356D"/>
    <w:rsid w:val="008E0B3F"/>
    <w:rsid w:val="008E0DBC"/>
    <w:rsid w:val="008E49AD"/>
    <w:rsid w:val="008E4D27"/>
    <w:rsid w:val="008E698E"/>
    <w:rsid w:val="008F2584"/>
    <w:rsid w:val="008F3246"/>
    <w:rsid w:val="008F3C1B"/>
    <w:rsid w:val="008F508C"/>
    <w:rsid w:val="0090271B"/>
    <w:rsid w:val="00910642"/>
    <w:rsid w:val="00910DDF"/>
    <w:rsid w:val="009143D7"/>
    <w:rsid w:val="009260CF"/>
    <w:rsid w:val="00930B13"/>
    <w:rsid w:val="009311C8"/>
    <w:rsid w:val="00931C71"/>
    <w:rsid w:val="00932004"/>
    <w:rsid w:val="00933376"/>
    <w:rsid w:val="00933A2F"/>
    <w:rsid w:val="00936A6B"/>
    <w:rsid w:val="00956B16"/>
    <w:rsid w:val="00960672"/>
    <w:rsid w:val="009716D8"/>
    <w:rsid w:val="009718F9"/>
    <w:rsid w:val="00972FB9"/>
    <w:rsid w:val="00975112"/>
    <w:rsid w:val="00981768"/>
    <w:rsid w:val="00983E8F"/>
    <w:rsid w:val="0098788A"/>
    <w:rsid w:val="00990FFE"/>
    <w:rsid w:val="00991A86"/>
    <w:rsid w:val="00994FDA"/>
    <w:rsid w:val="009A31BF"/>
    <w:rsid w:val="009A3B71"/>
    <w:rsid w:val="009A61BC"/>
    <w:rsid w:val="009A6297"/>
    <w:rsid w:val="009A6485"/>
    <w:rsid w:val="009A6A36"/>
    <w:rsid w:val="009B0138"/>
    <w:rsid w:val="009B0EC1"/>
    <w:rsid w:val="009B0FE9"/>
    <w:rsid w:val="009B173A"/>
    <w:rsid w:val="009C3F20"/>
    <w:rsid w:val="009C50A9"/>
    <w:rsid w:val="009C7CA1"/>
    <w:rsid w:val="009D043D"/>
    <w:rsid w:val="009D6823"/>
    <w:rsid w:val="009E2051"/>
    <w:rsid w:val="009F17FC"/>
    <w:rsid w:val="009F3259"/>
    <w:rsid w:val="00A05220"/>
    <w:rsid w:val="00A056DE"/>
    <w:rsid w:val="00A128AD"/>
    <w:rsid w:val="00A15DE7"/>
    <w:rsid w:val="00A16698"/>
    <w:rsid w:val="00A21E76"/>
    <w:rsid w:val="00A23BC8"/>
    <w:rsid w:val="00A26005"/>
    <w:rsid w:val="00A30E68"/>
    <w:rsid w:val="00A31933"/>
    <w:rsid w:val="00A329D2"/>
    <w:rsid w:val="00A34AA0"/>
    <w:rsid w:val="00A3715C"/>
    <w:rsid w:val="00A41B34"/>
    <w:rsid w:val="00A41FE2"/>
    <w:rsid w:val="00A42353"/>
    <w:rsid w:val="00A43289"/>
    <w:rsid w:val="00A452B0"/>
    <w:rsid w:val="00A46FEF"/>
    <w:rsid w:val="00A47948"/>
    <w:rsid w:val="00A50CF6"/>
    <w:rsid w:val="00A56946"/>
    <w:rsid w:val="00A6170E"/>
    <w:rsid w:val="00A62062"/>
    <w:rsid w:val="00A63B8C"/>
    <w:rsid w:val="00A715F8"/>
    <w:rsid w:val="00A75525"/>
    <w:rsid w:val="00A7786D"/>
    <w:rsid w:val="00A77F6F"/>
    <w:rsid w:val="00A831FD"/>
    <w:rsid w:val="00A83352"/>
    <w:rsid w:val="00A850A2"/>
    <w:rsid w:val="00A91FA3"/>
    <w:rsid w:val="00A927D3"/>
    <w:rsid w:val="00AA5A47"/>
    <w:rsid w:val="00AA5D52"/>
    <w:rsid w:val="00AA7D38"/>
    <w:rsid w:val="00AA7FC9"/>
    <w:rsid w:val="00AB237D"/>
    <w:rsid w:val="00AB5933"/>
    <w:rsid w:val="00AC2589"/>
    <w:rsid w:val="00AC63C4"/>
    <w:rsid w:val="00AD15AE"/>
    <w:rsid w:val="00AE013D"/>
    <w:rsid w:val="00AE11B7"/>
    <w:rsid w:val="00AE7F68"/>
    <w:rsid w:val="00AF2321"/>
    <w:rsid w:val="00AF52F6"/>
    <w:rsid w:val="00AF52FD"/>
    <w:rsid w:val="00AF54A8"/>
    <w:rsid w:val="00AF7237"/>
    <w:rsid w:val="00AF7BBF"/>
    <w:rsid w:val="00B0043A"/>
    <w:rsid w:val="00B00D75"/>
    <w:rsid w:val="00B070CB"/>
    <w:rsid w:val="00B07EAA"/>
    <w:rsid w:val="00B11DD6"/>
    <w:rsid w:val="00B12456"/>
    <w:rsid w:val="00B145F0"/>
    <w:rsid w:val="00B2031D"/>
    <w:rsid w:val="00B259C8"/>
    <w:rsid w:val="00B26CCF"/>
    <w:rsid w:val="00B30FC2"/>
    <w:rsid w:val="00B331A2"/>
    <w:rsid w:val="00B425F0"/>
    <w:rsid w:val="00B42DFA"/>
    <w:rsid w:val="00B531DD"/>
    <w:rsid w:val="00B55014"/>
    <w:rsid w:val="00B62232"/>
    <w:rsid w:val="00B70BF3"/>
    <w:rsid w:val="00B71DC2"/>
    <w:rsid w:val="00B91CFC"/>
    <w:rsid w:val="00B92007"/>
    <w:rsid w:val="00B9300F"/>
    <w:rsid w:val="00B93893"/>
    <w:rsid w:val="00B94D78"/>
    <w:rsid w:val="00BA11F9"/>
    <w:rsid w:val="00BA129E"/>
    <w:rsid w:val="00BA6EB2"/>
    <w:rsid w:val="00BA7E0A"/>
    <w:rsid w:val="00BB6BC3"/>
    <w:rsid w:val="00BC3B53"/>
    <w:rsid w:val="00BC3B96"/>
    <w:rsid w:val="00BC4AE3"/>
    <w:rsid w:val="00BC5B28"/>
    <w:rsid w:val="00BC6B3E"/>
    <w:rsid w:val="00BD1C46"/>
    <w:rsid w:val="00BE082B"/>
    <w:rsid w:val="00BE3F88"/>
    <w:rsid w:val="00BE4756"/>
    <w:rsid w:val="00BE5ED9"/>
    <w:rsid w:val="00BE7B41"/>
    <w:rsid w:val="00C15A91"/>
    <w:rsid w:val="00C1638D"/>
    <w:rsid w:val="00C206F1"/>
    <w:rsid w:val="00C217E1"/>
    <w:rsid w:val="00C219B1"/>
    <w:rsid w:val="00C24F1D"/>
    <w:rsid w:val="00C26797"/>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66F1"/>
    <w:rsid w:val="00CC7BA8"/>
    <w:rsid w:val="00CD233D"/>
    <w:rsid w:val="00CD362D"/>
    <w:rsid w:val="00CE101D"/>
    <w:rsid w:val="00CE1814"/>
    <w:rsid w:val="00CE1C84"/>
    <w:rsid w:val="00CE299F"/>
    <w:rsid w:val="00CE5055"/>
    <w:rsid w:val="00CF053F"/>
    <w:rsid w:val="00CF1A17"/>
    <w:rsid w:val="00CF584C"/>
    <w:rsid w:val="00D0375A"/>
    <w:rsid w:val="00D0609E"/>
    <w:rsid w:val="00D078E1"/>
    <w:rsid w:val="00D100E9"/>
    <w:rsid w:val="00D17AF8"/>
    <w:rsid w:val="00D21E4B"/>
    <w:rsid w:val="00D23522"/>
    <w:rsid w:val="00D264D6"/>
    <w:rsid w:val="00D30742"/>
    <w:rsid w:val="00D33BF0"/>
    <w:rsid w:val="00D33DE0"/>
    <w:rsid w:val="00D36447"/>
    <w:rsid w:val="00D427AC"/>
    <w:rsid w:val="00D516BE"/>
    <w:rsid w:val="00D5423B"/>
    <w:rsid w:val="00D54F4E"/>
    <w:rsid w:val="00D5769D"/>
    <w:rsid w:val="00D604B3"/>
    <w:rsid w:val="00D60BA4"/>
    <w:rsid w:val="00D62419"/>
    <w:rsid w:val="00D6434B"/>
    <w:rsid w:val="00D70B90"/>
    <w:rsid w:val="00D75078"/>
    <w:rsid w:val="00D77870"/>
    <w:rsid w:val="00D80977"/>
    <w:rsid w:val="00D80CCE"/>
    <w:rsid w:val="00D82282"/>
    <w:rsid w:val="00D85EC9"/>
    <w:rsid w:val="00D86EEA"/>
    <w:rsid w:val="00D87D03"/>
    <w:rsid w:val="00D95C88"/>
    <w:rsid w:val="00D97B2E"/>
    <w:rsid w:val="00DA1FAE"/>
    <w:rsid w:val="00DA241E"/>
    <w:rsid w:val="00DB36FE"/>
    <w:rsid w:val="00DB533A"/>
    <w:rsid w:val="00DB6307"/>
    <w:rsid w:val="00DD1DCD"/>
    <w:rsid w:val="00DD338F"/>
    <w:rsid w:val="00DD66F2"/>
    <w:rsid w:val="00DD677F"/>
    <w:rsid w:val="00DE1AE8"/>
    <w:rsid w:val="00DE35B7"/>
    <w:rsid w:val="00DE3FE0"/>
    <w:rsid w:val="00DE578A"/>
    <w:rsid w:val="00DF2583"/>
    <w:rsid w:val="00DF392A"/>
    <w:rsid w:val="00DF54D9"/>
    <w:rsid w:val="00DF70B8"/>
    <w:rsid w:val="00DF7283"/>
    <w:rsid w:val="00DF7F21"/>
    <w:rsid w:val="00E01A59"/>
    <w:rsid w:val="00E07925"/>
    <w:rsid w:val="00E1002E"/>
    <w:rsid w:val="00E10DC6"/>
    <w:rsid w:val="00E11F8E"/>
    <w:rsid w:val="00E15881"/>
    <w:rsid w:val="00E16A8F"/>
    <w:rsid w:val="00E21DE3"/>
    <w:rsid w:val="00E23F99"/>
    <w:rsid w:val="00E2743E"/>
    <w:rsid w:val="00E307D1"/>
    <w:rsid w:val="00E32E27"/>
    <w:rsid w:val="00E36BC0"/>
    <w:rsid w:val="00E3731D"/>
    <w:rsid w:val="00E51469"/>
    <w:rsid w:val="00E61215"/>
    <w:rsid w:val="00E62408"/>
    <w:rsid w:val="00E634E3"/>
    <w:rsid w:val="00E717C4"/>
    <w:rsid w:val="00E7539F"/>
    <w:rsid w:val="00E77E18"/>
    <w:rsid w:val="00E77F89"/>
    <w:rsid w:val="00E80330"/>
    <w:rsid w:val="00E806C5"/>
    <w:rsid w:val="00E80E71"/>
    <w:rsid w:val="00E850D3"/>
    <w:rsid w:val="00E853D6"/>
    <w:rsid w:val="00E876B9"/>
    <w:rsid w:val="00E97404"/>
    <w:rsid w:val="00EB3229"/>
    <w:rsid w:val="00EC0DFF"/>
    <w:rsid w:val="00EC237D"/>
    <w:rsid w:val="00EC4531"/>
    <w:rsid w:val="00EC4D0E"/>
    <w:rsid w:val="00EC4E2B"/>
    <w:rsid w:val="00EC58D9"/>
    <w:rsid w:val="00ED072A"/>
    <w:rsid w:val="00ED2D1F"/>
    <w:rsid w:val="00ED3EE6"/>
    <w:rsid w:val="00ED539E"/>
    <w:rsid w:val="00ED62CF"/>
    <w:rsid w:val="00EE02AB"/>
    <w:rsid w:val="00EE18C4"/>
    <w:rsid w:val="00EE2FFF"/>
    <w:rsid w:val="00EE4A1F"/>
    <w:rsid w:val="00EE4C2D"/>
    <w:rsid w:val="00EE69EC"/>
    <w:rsid w:val="00EF1B5A"/>
    <w:rsid w:val="00EF24FB"/>
    <w:rsid w:val="00EF2CCA"/>
    <w:rsid w:val="00EF495B"/>
    <w:rsid w:val="00EF528C"/>
    <w:rsid w:val="00EF60DC"/>
    <w:rsid w:val="00F0019B"/>
    <w:rsid w:val="00F00F54"/>
    <w:rsid w:val="00F03963"/>
    <w:rsid w:val="00F11068"/>
    <w:rsid w:val="00F1256D"/>
    <w:rsid w:val="00F13A4E"/>
    <w:rsid w:val="00F172BB"/>
    <w:rsid w:val="00F17B10"/>
    <w:rsid w:val="00F21BEF"/>
    <w:rsid w:val="00F21CB0"/>
    <w:rsid w:val="00F2315B"/>
    <w:rsid w:val="00F26059"/>
    <w:rsid w:val="00F41A6F"/>
    <w:rsid w:val="00F45A25"/>
    <w:rsid w:val="00F45A28"/>
    <w:rsid w:val="00F50F86"/>
    <w:rsid w:val="00F53F91"/>
    <w:rsid w:val="00F608AB"/>
    <w:rsid w:val="00F61569"/>
    <w:rsid w:val="00F61A72"/>
    <w:rsid w:val="00F62B67"/>
    <w:rsid w:val="00F66F13"/>
    <w:rsid w:val="00F71F9E"/>
    <w:rsid w:val="00F72744"/>
    <w:rsid w:val="00F74073"/>
    <w:rsid w:val="00F75603"/>
    <w:rsid w:val="00F845B4"/>
    <w:rsid w:val="00F86CA7"/>
    <w:rsid w:val="00F8713B"/>
    <w:rsid w:val="00F90A14"/>
    <w:rsid w:val="00F93F9E"/>
    <w:rsid w:val="00FA2CD7"/>
    <w:rsid w:val="00FB06ED"/>
    <w:rsid w:val="00FC02F0"/>
    <w:rsid w:val="00FC3165"/>
    <w:rsid w:val="00FC36AB"/>
    <w:rsid w:val="00FC4300"/>
    <w:rsid w:val="00FC4B72"/>
    <w:rsid w:val="00FC7F66"/>
    <w:rsid w:val="00FD5776"/>
    <w:rsid w:val="00FE03C0"/>
    <w:rsid w:val="00FE156D"/>
    <w:rsid w:val="00FE1CB6"/>
    <w:rsid w:val="00FE486B"/>
    <w:rsid w:val="00FE4F08"/>
    <w:rsid w:val="00FE6B73"/>
    <w:rsid w:val="00FF192E"/>
    <w:rsid w:val="00FF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E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45A28"/>
    <w:pPr>
      <w:ind w:left="720"/>
      <w:contextualSpacing/>
    </w:pPr>
  </w:style>
  <w:style w:type="character" w:styleId="Voetnootmarkering">
    <w:name w:val="footnote reference"/>
    <w:basedOn w:val="Standaardalinea-lettertype"/>
    <w:uiPriority w:val="99"/>
    <w:semiHidden/>
    <w:unhideWhenUsed/>
    <w:rsid w:val="00C24F1D"/>
    <w:rPr>
      <w:vertAlign w:val="superscript"/>
    </w:rPr>
  </w:style>
  <w:style w:type="character" w:styleId="Verwijzingopmerking">
    <w:name w:val="annotation reference"/>
    <w:basedOn w:val="Standaardalinea-lettertype"/>
    <w:uiPriority w:val="99"/>
    <w:semiHidden/>
    <w:unhideWhenUsed/>
    <w:rsid w:val="00C24F1D"/>
    <w:rPr>
      <w:sz w:val="16"/>
      <w:szCs w:val="16"/>
    </w:rPr>
  </w:style>
  <w:style w:type="paragraph" w:styleId="Tekstopmerking">
    <w:name w:val="annotation text"/>
    <w:basedOn w:val="Standaard"/>
    <w:link w:val="TekstopmerkingChar"/>
    <w:uiPriority w:val="99"/>
    <w:unhideWhenUsed/>
    <w:rsid w:val="00C24F1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24F1D"/>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93200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32004"/>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A4235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02416">
      <w:bodyDiv w:val="1"/>
      <w:marLeft w:val="0"/>
      <w:marRight w:val="0"/>
      <w:marTop w:val="0"/>
      <w:marBottom w:val="0"/>
      <w:divBdr>
        <w:top w:val="none" w:sz="0" w:space="0" w:color="auto"/>
        <w:left w:val="none" w:sz="0" w:space="0" w:color="auto"/>
        <w:bottom w:val="none" w:sz="0" w:space="0" w:color="auto"/>
        <w:right w:val="none" w:sz="0" w:space="0" w:color="auto"/>
      </w:divBdr>
    </w:div>
    <w:div w:id="16911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1353</ap:Words>
  <ap:Characters>7443</ap:Characters>
  <ap:DocSecurity>0</ap:DocSecurity>
  <ap:Lines>62</ap:Lines>
  <ap:Paragraphs>17</ap:Paragraphs>
  <ap:ScaleCrop>false</ap:ScaleCrop>
  <ap:LinksUpToDate>false</ap:LinksUpToDate>
  <ap:CharactersWithSpaces>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2025-08-29T14:48:00.0000000Z</dcterms:created>
  <dcterms:modified xsi:type="dcterms:W3CDTF">2025-08-29T14:48:00.0000000Z</dcterms:modified>
  <dc:description>------------------------</dc:description>
  <dc:subject/>
  <keywords/>
  <version/>
  <category/>
</coreProperties>
</file>