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A9A" w:rsidR="00960ADD" w:rsidP="00F912E9" w:rsidRDefault="00D9792F" w14:paraId="6D6E4AD8" w14:textId="6428D710">
      <w:pPr>
        <w:ind w:left="2124" w:hanging="2124"/>
        <w:rPr>
          <w:rFonts w:ascii="Calibri" w:hAnsi="Calibri" w:cs="Calibri"/>
          <w:bCs/>
        </w:rPr>
      </w:pPr>
      <w:r w:rsidRPr="009F1A9A">
        <w:rPr>
          <w:rFonts w:ascii="Calibri" w:hAnsi="Calibri" w:cs="Calibri"/>
        </w:rPr>
        <w:t>36</w:t>
      </w:r>
      <w:r w:rsidRPr="009F1A9A" w:rsidR="00F912E9">
        <w:rPr>
          <w:rFonts w:ascii="Calibri" w:hAnsi="Calibri" w:cs="Calibri"/>
        </w:rPr>
        <w:t xml:space="preserve"> </w:t>
      </w:r>
      <w:r w:rsidRPr="009F1A9A">
        <w:rPr>
          <w:rFonts w:ascii="Calibri" w:hAnsi="Calibri" w:cs="Calibri"/>
        </w:rPr>
        <w:t>032</w:t>
      </w:r>
      <w:r w:rsidRPr="009F1A9A" w:rsidR="00F912E9">
        <w:rPr>
          <w:rFonts w:ascii="Calibri" w:hAnsi="Calibri" w:cs="Calibri"/>
        </w:rPr>
        <w:t xml:space="preserve"> </w:t>
      </w:r>
      <w:r w:rsidRPr="009F1A9A">
        <w:rPr>
          <w:rFonts w:ascii="Calibri" w:hAnsi="Calibri" w:cs="Calibri"/>
        </w:rPr>
        <w:t>(R2162)</w:t>
      </w:r>
      <w:r w:rsidRPr="009F1A9A" w:rsidR="00B444F4">
        <w:rPr>
          <w:rFonts w:ascii="Calibri" w:hAnsi="Calibri" w:cs="Calibri"/>
          <w:bCs/>
        </w:rPr>
        <w:tab/>
      </w:r>
      <w:r w:rsidRPr="009F1A9A" w:rsidR="00960ADD">
        <w:rPr>
          <w:rFonts w:ascii="Calibri" w:hAnsi="Calibri" w:cs="Calibri"/>
          <w:bCs/>
        </w:rPr>
        <w:t>Regels voor het financieel toezicht op Aruba (Rijkswet Aruba financieel toezicht)</w:t>
      </w:r>
    </w:p>
    <w:p w:rsidRPr="009F1A9A" w:rsidR="00B444F4" w:rsidP="009F1A9A" w:rsidRDefault="00B444F4" w14:paraId="777D52A2" w14:textId="4A5AF372">
      <w:pPr>
        <w:ind w:left="2124" w:hanging="2124"/>
        <w:rPr>
          <w:rFonts w:ascii="Calibri" w:hAnsi="Calibri" w:cs="Calibri"/>
        </w:rPr>
      </w:pPr>
      <w:r w:rsidRPr="009F1A9A">
        <w:rPr>
          <w:rFonts w:ascii="Calibri" w:hAnsi="Calibri" w:cs="Calibri"/>
        </w:rPr>
        <w:t xml:space="preserve">Nr. </w:t>
      </w:r>
      <w:r w:rsidRPr="009F1A9A" w:rsidR="00D9792F">
        <w:rPr>
          <w:rFonts w:ascii="Calibri" w:hAnsi="Calibri" w:cs="Calibri"/>
        </w:rPr>
        <w:t>10</w:t>
      </w:r>
      <w:r w:rsidRPr="009F1A9A">
        <w:rPr>
          <w:rFonts w:ascii="Calibri" w:hAnsi="Calibri" w:cs="Calibri"/>
        </w:rPr>
        <w:tab/>
        <w:t>Brief van de staatssecretaris van Binnenlandse Zaken en Koninkrijksrelaties</w:t>
      </w:r>
    </w:p>
    <w:p w:rsidRPr="009F1A9A" w:rsidR="00D9792F" w:rsidP="00D9792F" w:rsidRDefault="00B444F4" w14:paraId="3B1E8D8D" w14:textId="6F32ECA1">
      <w:pPr>
        <w:rPr>
          <w:rFonts w:ascii="Calibri" w:hAnsi="Calibri" w:cs="Calibri"/>
        </w:rPr>
      </w:pPr>
      <w:r w:rsidRPr="009F1A9A">
        <w:rPr>
          <w:rFonts w:ascii="Calibri" w:hAnsi="Calibri" w:cs="Calibri"/>
        </w:rPr>
        <w:t>Aan de Voorzitter van de Tweede Kamer der Staten-Generaal</w:t>
      </w:r>
    </w:p>
    <w:p w:rsidRPr="009F1A9A" w:rsidR="00B444F4" w:rsidP="00D9792F" w:rsidRDefault="00B444F4" w14:paraId="756A6651" w14:textId="05C99F96">
      <w:pPr>
        <w:rPr>
          <w:rFonts w:ascii="Calibri" w:hAnsi="Calibri" w:cs="Calibri"/>
        </w:rPr>
      </w:pPr>
      <w:r w:rsidRPr="009F1A9A">
        <w:rPr>
          <w:rFonts w:ascii="Calibri" w:hAnsi="Calibri" w:cs="Calibri"/>
        </w:rPr>
        <w:t>Den Haag, 29 augustus 2025</w:t>
      </w:r>
    </w:p>
    <w:p w:rsidRPr="009F1A9A" w:rsidR="00D9792F" w:rsidP="00D9792F" w:rsidRDefault="00D9792F" w14:paraId="6EF62699" w14:textId="77777777">
      <w:pPr>
        <w:rPr>
          <w:rFonts w:ascii="Calibri" w:hAnsi="Calibri" w:cs="Calibri"/>
        </w:rPr>
      </w:pPr>
    </w:p>
    <w:p w:rsidRPr="009F1A9A" w:rsidR="00D9792F" w:rsidP="00D9792F" w:rsidRDefault="00D9792F" w14:paraId="1E29230E" w14:textId="77777777">
      <w:pPr>
        <w:rPr>
          <w:rFonts w:ascii="Calibri" w:hAnsi="Calibri" w:cs="Calibri"/>
        </w:rPr>
      </w:pPr>
      <w:r w:rsidRPr="009F1A9A">
        <w:rPr>
          <w:rFonts w:ascii="Calibri" w:hAnsi="Calibri" w:cs="Calibri"/>
        </w:rPr>
        <w:t>In mijn brief van 23 april 2024 (</w:t>
      </w:r>
      <w:r w:rsidRPr="009F1A9A">
        <w:rPr>
          <w:rFonts w:ascii="Calibri" w:hAnsi="Calibri" w:cs="Calibri"/>
          <w:i/>
          <w:iCs/>
        </w:rPr>
        <w:t>Kamerstukken II</w:t>
      </w:r>
      <w:r w:rsidRPr="009F1A9A">
        <w:rPr>
          <w:rFonts w:ascii="Calibri" w:hAnsi="Calibri" w:cs="Calibri"/>
        </w:rPr>
        <w:t xml:space="preserve">, 2024/25, 36032 (R162), nr. 9) heeft mijn voorganger u geïnformeerd over de samenwerking tussen de vertegenwoordigers van de regeringen van Aruba en Nederland om tot een nieuwe consensusrijkswet, gericht op houdbare overheidsfinanciën van Aruba, te komen. Dit heeft geresulteerd in bestuurlijke overeenstemming van de teksten van het voorstel Rijkswet Houdbare Overheidsfinanciën Aruba. </w:t>
      </w:r>
    </w:p>
    <w:p w:rsidRPr="009F1A9A" w:rsidR="00D9792F" w:rsidP="00D9792F" w:rsidRDefault="00D9792F" w14:paraId="2B3298D8" w14:textId="77777777">
      <w:pPr>
        <w:rPr>
          <w:rFonts w:ascii="Calibri" w:hAnsi="Calibri" w:cs="Calibri"/>
        </w:rPr>
      </w:pPr>
    </w:p>
    <w:p w:rsidRPr="009F1A9A" w:rsidR="00D9792F" w:rsidP="00D9792F" w:rsidRDefault="00D9792F" w14:paraId="4F1E5841" w14:textId="77777777">
      <w:pPr>
        <w:rPr>
          <w:rFonts w:ascii="Calibri" w:hAnsi="Calibri" w:cs="Calibri"/>
        </w:rPr>
      </w:pPr>
      <w:r w:rsidRPr="009F1A9A">
        <w:rPr>
          <w:rFonts w:ascii="Calibri" w:hAnsi="Calibri" w:cs="Calibri"/>
        </w:rPr>
        <w:t xml:space="preserve">Hierbij informeer ik u over de start van de consultatie van bijgaand conceptrijkswetsvoorstel die heden plaatsvindt. </w:t>
      </w:r>
    </w:p>
    <w:p w:rsidRPr="009F1A9A" w:rsidR="00D9792F" w:rsidP="00D9792F" w:rsidRDefault="00D9792F" w14:paraId="7D4B46FF" w14:textId="77777777">
      <w:pPr>
        <w:rPr>
          <w:rFonts w:ascii="Calibri" w:hAnsi="Calibri" w:cs="Calibri"/>
        </w:rPr>
      </w:pPr>
    </w:p>
    <w:p w:rsidRPr="009F1A9A" w:rsidR="00D9792F" w:rsidP="009F1A9A" w:rsidRDefault="00D9792F" w14:paraId="4BEF940E" w14:textId="77777777">
      <w:pPr>
        <w:pStyle w:val="Geenafstand"/>
        <w:rPr>
          <w:rFonts w:ascii="Calibri" w:hAnsi="Calibri" w:cs="Calibri"/>
        </w:rPr>
      </w:pPr>
      <w:r w:rsidRPr="009F1A9A">
        <w:rPr>
          <w:rFonts w:ascii="Calibri" w:hAnsi="Calibri" w:cs="Calibri"/>
        </w:rPr>
        <w:t xml:space="preserve">De staatssecretaris van Binnenlandse Zaken en Koninkrijksrelaties,  </w:t>
      </w:r>
    </w:p>
    <w:p w:rsidRPr="009F1A9A" w:rsidR="00D9792F" w:rsidP="009F1A9A" w:rsidRDefault="00D9792F" w14:paraId="22A5BB9D" w14:textId="627C0C5E">
      <w:pPr>
        <w:pStyle w:val="Geenafstand"/>
        <w:rPr>
          <w:rFonts w:ascii="Calibri" w:hAnsi="Calibri" w:cs="Calibri"/>
        </w:rPr>
      </w:pPr>
      <w:r w:rsidRPr="009F1A9A">
        <w:rPr>
          <w:rFonts w:ascii="Calibri" w:hAnsi="Calibri" w:cs="Calibri"/>
        </w:rPr>
        <w:t>E</w:t>
      </w:r>
      <w:r w:rsidRPr="009F1A9A" w:rsidR="009F1A9A">
        <w:rPr>
          <w:rFonts w:ascii="Calibri" w:hAnsi="Calibri" w:cs="Calibri"/>
        </w:rPr>
        <w:t xml:space="preserve">. </w:t>
      </w:r>
      <w:r w:rsidRPr="009F1A9A">
        <w:rPr>
          <w:rFonts w:ascii="Calibri" w:hAnsi="Calibri" w:cs="Calibri"/>
        </w:rPr>
        <w:t>van Marum</w:t>
      </w:r>
    </w:p>
    <w:p w:rsidRPr="009F1A9A" w:rsidR="006F53E6" w:rsidRDefault="006F53E6" w14:paraId="6CE90EB0" w14:textId="77777777">
      <w:pPr>
        <w:rPr>
          <w:rFonts w:ascii="Calibri" w:hAnsi="Calibri" w:cs="Calibri"/>
        </w:rPr>
      </w:pPr>
    </w:p>
    <w:sectPr w:rsidRPr="009F1A9A" w:rsidR="006F53E6" w:rsidSect="00D9792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4563" w14:textId="77777777" w:rsidR="00D9792F" w:rsidRDefault="00D9792F" w:rsidP="00D9792F">
      <w:pPr>
        <w:spacing w:after="0" w:line="240" w:lineRule="auto"/>
      </w:pPr>
      <w:r>
        <w:separator/>
      </w:r>
    </w:p>
  </w:endnote>
  <w:endnote w:type="continuationSeparator" w:id="0">
    <w:p w14:paraId="65CE91BA" w14:textId="77777777" w:rsidR="00D9792F" w:rsidRDefault="00D9792F" w:rsidP="00D9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5401" w14:textId="77777777" w:rsidR="00D9792F" w:rsidRPr="00D9792F" w:rsidRDefault="00D9792F" w:rsidP="00D97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EDE0" w14:textId="77777777" w:rsidR="00D9792F" w:rsidRPr="00D9792F" w:rsidRDefault="00D9792F" w:rsidP="00D97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F62" w14:textId="77777777" w:rsidR="00D9792F" w:rsidRPr="00D9792F" w:rsidRDefault="00D9792F" w:rsidP="00D97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0A58" w14:textId="77777777" w:rsidR="00D9792F" w:rsidRDefault="00D9792F" w:rsidP="00D9792F">
      <w:pPr>
        <w:spacing w:after="0" w:line="240" w:lineRule="auto"/>
      </w:pPr>
      <w:r>
        <w:separator/>
      </w:r>
    </w:p>
  </w:footnote>
  <w:footnote w:type="continuationSeparator" w:id="0">
    <w:p w14:paraId="40FC246E" w14:textId="77777777" w:rsidR="00D9792F" w:rsidRDefault="00D9792F" w:rsidP="00D9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7FE2" w14:textId="77777777" w:rsidR="00D9792F" w:rsidRPr="00D9792F" w:rsidRDefault="00D9792F" w:rsidP="00D97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F74" w14:textId="77777777" w:rsidR="00D9792F" w:rsidRPr="00D9792F" w:rsidRDefault="00D9792F" w:rsidP="00D97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7DE8" w14:textId="77777777" w:rsidR="00D9792F" w:rsidRPr="00D9792F" w:rsidRDefault="00D9792F" w:rsidP="00D979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2F"/>
    <w:rsid w:val="00211667"/>
    <w:rsid w:val="00381093"/>
    <w:rsid w:val="006F53E6"/>
    <w:rsid w:val="00960ADD"/>
    <w:rsid w:val="009651EF"/>
    <w:rsid w:val="009F1A9A"/>
    <w:rsid w:val="00B444F4"/>
    <w:rsid w:val="00B70B61"/>
    <w:rsid w:val="00D9792F"/>
    <w:rsid w:val="00ED03AA"/>
    <w:rsid w:val="00F91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E945"/>
  <w15:chartTrackingRefBased/>
  <w15:docId w15:val="{0DDA2B70-536E-4B50-BD34-25CADFFC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9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9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9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9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9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9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9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9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79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9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9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9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9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9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9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92F"/>
    <w:rPr>
      <w:rFonts w:eastAsiaTheme="majorEastAsia" w:cstheme="majorBidi"/>
      <w:color w:val="272727" w:themeColor="text1" w:themeTint="D8"/>
    </w:rPr>
  </w:style>
  <w:style w:type="paragraph" w:styleId="Titel">
    <w:name w:val="Title"/>
    <w:basedOn w:val="Standaard"/>
    <w:next w:val="Standaard"/>
    <w:link w:val="TitelChar"/>
    <w:uiPriority w:val="10"/>
    <w:qFormat/>
    <w:rsid w:val="00D9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9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9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9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9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92F"/>
    <w:rPr>
      <w:i/>
      <w:iCs/>
      <w:color w:val="404040" w:themeColor="text1" w:themeTint="BF"/>
    </w:rPr>
  </w:style>
  <w:style w:type="paragraph" w:styleId="Lijstalinea">
    <w:name w:val="List Paragraph"/>
    <w:basedOn w:val="Standaard"/>
    <w:uiPriority w:val="34"/>
    <w:qFormat/>
    <w:rsid w:val="00D9792F"/>
    <w:pPr>
      <w:ind w:left="720"/>
      <w:contextualSpacing/>
    </w:pPr>
  </w:style>
  <w:style w:type="character" w:styleId="Intensievebenadrukking">
    <w:name w:val="Intense Emphasis"/>
    <w:basedOn w:val="Standaardalinea-lettertype"/>
    <w:uiPriority w:val="21"/>
    <w:qFormat/>
    <w:rsid w:val="00D9792F"/>
    <w:rPr>
      <w:i/>
      <w:iCs/>
      <w:color w:val="0F4761" w:themeColor="accent1" w:themeShade="BF"/>
    </w:rPr>
  </w:style>
  <w:style w:type="paragraph" w:styleId="Duidelijkcitaat">
    <w:name w:val="Intense Quote"/>
    <w:basedOn w:val="Standaard"/>
    <w:next w:val="Standaard"/>
    <w:link w:val="DuidelijkcitaatChar"/>
    <w:uiPriority w:val="30"/>
    <w:qFormat/>
    <w:rsid w:val="00D9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92F"/>
    <w:rPr>
      <w:i/>
      <w:iCs/>
      <w:color w:val="0F4761" w:themeColor="accent1" w:themeShade="BF"/>
    </w:rPr>
  </w:style>
  <w:style w:type="character" w:styleId="Intensieveverwijzing">
    <w:name w:val="Intense Reference"/>
    <w:basedOn w:val="Standaardalinea-lettertype"/>
    <w:uiPriority w:val="32"/>
    <w:qFormat/>
    <w:rsid w:val="00D9792F"/>
    <w:rPr>
      <w:b/>
      <w:bCs/>
      <w:smallCaps/>
      <w:color w:val="0F4761" w:themeColor="accent1" w:themeShade="BF"/>
      <w:spacing w:val="5"/>
    </w:rPr>
  </w:style>
  <w:style w:type="paragraph" w:styleId="Koptekst">
    <w:name w:val="header"/>
    <w:basedOn w:val="Standaard"/>
    <w:link w:val="KoptekstChar"/>
    <w:uiPriority w:val="99"/>
    <w:unhideWhenUsed/>
    <w:rsid w:val="00D979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979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979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9792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F1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2025-09-02T06:01:00.0000000Z</dcterms:created>
  <dcterms:modified xsi:type="dcterms:W3CDTF">2025-09-02T06:01:00.0000000Z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