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F5B08" w:rsidR="00EF6299" w:rsidP="00CF5B08" w:rsidRDefault="0081295B" w14:paraId="088F7972" w14:textId="79DFD2A1">
      <w:pPr>
        <w:pStyle w:val="HBJZ-Kamerstukken-regelafstand138"/>
        <w:rPr>
          <w:b/>
        </w:rPr>
      </w:pPr>
      <w:r>
        <w:rPr>
          <w:b/>
        </w:rPr>
        <w:t xml:space="preserve">Wijziging van de Luchtvaartwet BES in verband met de </w:t>
      </w:r>
      <w:r w:rsidR="008420B4">
        <w:rPr>
          <w:b/>
        </w:rPr>
        <w:t>door</w:t>
      </w:r>
      <w:r>
        <w:rPr>
          <w:b/>
        </w:rPr>
        <w:t xml:space="preserve"> </w:t>
      </w:r>
      <w:r w:rsidR="00157E10">
        <w:rPr>
          <w:b/>
        </w:rPr>
        <w:t xml:space="preserve">ICAO </w:t>
      </w:r>
      <w:r w:rsidR="008420B4">
        <w:rPr>
          <w:b/>
        </w:rPr>
        <w:t>vastgestelde eisen voor</w:t>
      </w:r>
      <w:r w:rsidR="00A87157">
        <w:rPr>
          <w:b/>
        </w:rPr>
        <w:t xml:space="preserve"> luchtvaartnavigatiedienstverlening</w:t>
      </w:r>
      <w:r w:rsidR="00CF5B08">
        <w:rPr>
          <w:b/>
        </w:rPr>
        <w:t xml:space="preserve"> </w:t>
      </w:r>
      <w:r w:rsidRPr="00CF5B08" w:rsidR="00CF5B08">
        <w:rPr>
          <w:b/>
          <w:bCs/>
        </w:rPr>
        <w:t>[</w:t>
      </w:r>
      <w:r w:rsidRPr="00CF5B08" w:rsidR="00EF6299">
        <w:rPr>
          <w:b/>
          <w:bCs/>
        </w:rPr>
        <w:t>K</w:t>
      </w:r>
      <w:r w:rsidR="00CF5B08">
        <w:rPr>
          <w:b/>
          <w:bCs/>
        </w:rPr>
        <w:t>eten</w:t>
      </w:r>
      <w:r w:rsidRPr="00CF5B08" w:rsidR="00EF6299">
        <w:rPr>
          <w:b/>
          <w:bCs/>
        </w:rPr>
        <w:t>ID WGK014424</w:t>
      </w:r>
      <w:r w:rsidRPr="00CF5B08" w:rsidR="00CF5B08">
        <w:rPr>
          <w:b/>
          <w:bCs/>
        </w:rPr>
        <w:t>]</w:t>
      </w:r>
    </w:p>
    <w:p w:rsidRPr="00EF6299" w:rsidR="00EF6299" w:rsidP="00EF6299" w:rsidRDefault="00EF6299" w14:paraId="4F54E6D9" w14:textId="77777777"/>
    <w:p w:rsidR="00E36050" w:rsidRDefault="0081295B" w14:paraId="3FA8E5CF" w14:textId="77777777">
      <w:pPr>
        <w:pStyle w:val="HBJZ-Kamerstukken-regelafstand138"/>
      </w:pPr>
      <w:r>
        <w:rPr>
          <w:b/>
        </w:rPr>
        <w:t>Voorstel van Wet</w:t>
      </w:r>
    </w:p>
    <w:p w:rsidR="00E36050" w:rsidRDefault="0047634D" w14:paraId="4D85191B" w14:textId="77777777">
      <w:pPr>
        <w:pStyle w:val="HBJZ-Kamerstukken-regelafstand138"/>
      </w:pPr>
      <w:r>
        <w:t> </w:t>
      </w:r>
    </w:p>
    <w:p w:rsidR="00E36050" w:rsidRDefault="0047634D" w14:paraId="0620F1A9" w14:textId="77777777">
      <w:pPr>
        <w:pStyle w:val="HBJZ-Kamerstukken-regelafstand138"/>
      </w:pPr>
      <w:r>
        <w:t> </w:t>
      </w:r>
    </w:p>
    <w:p w:rsidR="00950BE4" w:rsidRDefault="0047634D" w14:paraId="38E3937F" w14:textId="485F9383">
      <w:pPr>
        <w:pStyle w:val="HBJZ-Kamerstukken-regelafstand138"/>
      </w:pPr>
      <w:r>
        <w:t>Allen, die deze zullen zien of horen lezen, saluut! doen te weten:</w:t>
      </w:r>
      <w:r>
        <w:br/>
        <w:t>Alzo Wij in overweging genomen he</w:t>
      </w:r>
      <w:r w:rsidR="00950BE4">
        <w:t xml:space="preserve">bben dat het wenselijk is dat de Luchtvaartwet BES wordt aangepast ter naleving van de </w:t>
      </w:r>
      <w:r w:rsidR="000334EB">
        <w:t>normen</w:t>
      </w:r>
      <w:r w:rsidR="00950BE4">
        <w:t xml:space="preserve"> en aanbevolen werkwijzen </w:t>
      </w:r>
      <w:r w:rsidR="009E5E89">
        <w:t xml:space="preserve">aangaande luchtvaartnavigatiediensten </w:t>
      </w:r>
      <w:r w:rsidR="00950BE4">
        <w:t xml:space="preserve">vastgelegd in de bijlagen bij </w:t>
      </w:r>
      <w:r w:rsidRPr="00950BE4" w:rsidR="00950BE4">
        <w:t>het op 7 december 1944 te Chicago tot stand gekomen Verdrag inzake de internationale burgerluchtvaart (Trb. 1973, 109)</w:t>
      </w:r>
      <w:r>
        <w:t>;</w:t>
      </w:r>
      <w:r>
        <w:br/>
        <w:t>Zo is het, dat Wij, de Afdeling advisering van de Raad van State gehoord, en met gemeen overleg der Staten-Generaal, hebben goedgevonden en verstaan, gelijk Wij goedvinden en verstaan bij deze:</w:t>
      </w:r>
      <w:r>
        <w:br/>
      </w:r>
      <w:r>
        <w:br/>
      </w:r>
      <w:r>
        <w:br/>
      </w:r>
      <w:r w:rsidRPr="00950BE4" w:rsidR="00950BE4">
        <w:rPr>
          <w:b/>
        </w:rPr>
        <w:t>ARTIKEL I</w:t>
      </w:r>
    </w:p>
    <w:p w:rsidR="00950BE4" w:rsidRDefault="00950BE4" w14:paraId="0D9E4455" w14:textId="77777777">
      <w:pPr>
        <w:pStyle w:val="HBJZ-Kamerstukken-regelafstand138"/>
      </w:pPr>
    </w:p>
    <w:p w:rsidR="00950BE4" w:rsidRDefault="00950BE4" w14:paraId="0BB03884" w14:textId="77777777">
      <w:pPr>
        <w:pStyle w:val="HBJZ-Kamerstukken-regelafstand138"/>
      </w:pPr>
      <w:r>
        <w:t>De Luchtvaartwet BES wordt als volgt gewijzigd:</w:t>
      </w:r>
    </w:p>
    <w:p w:rsidR="005901F4" w:rsidP="005901F4" w:rsidRDefault="005901F4" w14:paraId="0274C5F2" w14:textId="77777777"/>
    <w:p w:rsidR="005901F4" w:rsidP="005901F4" w:rsidRDefault="005901F4" w14:paraId="54DA8BE9" w14:textId="77777777">
      <w:r>
        <w:t>A</w:t>
      </w:r>
    </w:p>
    <w:p w:rsidR="005901F4" w:rsidP="005901F4" w:rsidRDefault="005901F4" w14:paraId="5F364FEC" w14:textId="77777777"/>
    <w:p w:rsidR="001F3DB6" w:rsidP="005901F4" w:rsidRDefault="001F3DB6" w14:paraId="03E6369B" w14:textId="65BF3CDC">
      <w:r>
        <w:t>Artikel 1, eerste lid, wordt als volgt gewijzigd:</w:t>
      </w:r>
    </w:p>
    <w:p w:rsidR="001F3DB6" w:rsidP="005901F4" w:rsidRDefault="001F3DB6" w14:paraId="0555D434" w14:textId="2A3F3E39"/>
    <w:p w:rsidR="001F3DB6" w:rsidRDefault="001F3DB6" w14:paraId="5742E2D4" w14:textId="495A6168">
      <w:pPr>
        <w:pStyle w:val="Lijstalinea"/>
        <w:numPr>
          <w:ilvl w:val="0"/>
          <w:numId w:val="21"/>
        </w:numPr>
      </w:pPr>
      <w:r>
        <w:t>Onderdeel q komt te luiden:</w:t>
      </w:r>
    </w:p>
    <w:p w:rsidR="001F3DB6" w:rsidP="001F3DB6" w:rsidRDefault="001F3DB6" w14:paraId="2B57A1FB" w14:textId="49A7B6C9">
      <w:pPr>
        <w:pStyle w:val="Lijstalinea"/>
      </w:pPr>
    </w:p>
    <w:p w:rsidR="001F3DB6" w:rsidP="001F3DB6" w:rsidRDefault="001F3DB6" w14:paraId="421C2013" w14:textId="541473DE">
      <w:pPr>
        <w:pStyle w:val="Lijstalinea"/>
      </w:pPr>
      <w:r>
        <w:t xml:space="preserve">q. </w:t>
      </w:r>
      <w:r w:rsidRPr="004F14B4">
        <w:rPr>
          <w:i/>
          <w:iCs/>
        </w:rPr>
        <w:t>luchtverkeer:</w:t>
      </w:r>
      <w:r w:rsidRPr="001F3DB6">
        <w:t xml:space="preserve"> het geheel der verplaatsingen van luchtvaartuigen in de lucht of op een terrein ingericht voor het opstijgen en landen en de daarmede verband houdende bewegingen op de grond van luchtvaartuigen, alsmede het gebruik van het luchtruim door toestellen die geen luchtvaartuigen zijn;</w:t>
      </w:r>
    </w:p>
    <w:p w:rsidR="001F3DB6" w:rsidP="004F14B4" w:rsidRDefault="001F3DB6" w14:paraId="6BCCADAC" w14:textId="77777777">
      <w:pPr>
        <w:pStyle w:val="Lijstalinea"/>
      </w:pPr>
    </w:p>
    <w:p w:rsidR="001F3DB6" w:rsidRDefault="004F14B4" w14:paraId="45A9F96E" w14:textId="5BB956D8">
      <w:pPr>
        <w:pStyle w:val="Lijstalinea"/>
        <w:numPr>
          <w:ilvl w:val="0"/>
          <w:numId w:val="21"/>
        </w:numPr>
      </w:pPr>
      <w:r>
        <w:t>Onderdeel z komt te luiden:</w:t>
      </w:r>
    </w:p>
    <w:p w:rsidR="004F14B4" w:rsidP="004F14B4" w:rsidRDefault="004F14B4" w14:paraId="704582D1" w14:textId="7187ABA9">
      <w:pPr>
        <w:pStyle w:val="Lijstalinea"/>
      </w:pPr>
    </w:p>
    <w:p w:rsidR="004F14B4" w:rsidP="004F14B4" w:rsidRDefault="004F14B4" w14:paraId="5E5291F4" w14:textId="682229F4">
      <w:pPr>
        <w:pStyle w:val="Lijstalinea"/>
        <w:ind w:left="360"/>
      </w:pPr>
      <w:r>
        <w:t xml:space="preserve">z. </w:t>
      </w:r>
      <w:r w:rsidRPr="00096B2B">
        <w:rPr>
          <w:i/>
        </w:rPr>
        <w:t>verlener van luchtverkeersdiensten:</w:t>
      </w:r>
      <w:r w:rsidRPr="00096B2B">
        <w:t xml:space="preserve"> de </w:t>
      </w:r>
      <w:r w:rsidR="00AA3D58">
        <w:t>instantie</w:t>
      </w:r>
      <w:r w:rsidR="00DD7D25">
        <w:t>s</w:t>
      </w:r>
      <w:r w:rsidRPr="00096B2B">
        <w:t xml:space="preserve"> die luchtverkeersdiensten voor het luchtverkeer verlenen;</w:t>
      </w:r>
    </w:p>
    <w:p w:rsidR="004F14B4" w:rsidP="004F14B4" w:rsidRDefault="004F14B4" w14:paraId="7CD15958" w14:textId="20B62E8F">
      <w:pPr>
        <w:pStyle w:val="Lijstalinea"/>
      </w:pPr>
    </w:p>
    <w:p w:rsidR="001F3DB6" w:rsidP="005901F4" w:rsidRDefault="001F3DB6" w14:paraId="124D504E" w14:textId="77777777"/>
    <w:p w:rsidR="005901F4" w:rsidP="00FC095F" w:rsidRDefault="004F14B4" w14:paraId="41A4FF41" w14:textId="1AFC8AC9">
      <w:pPr>
        <w:pStyle w:val="Lijstalinea"/>
        <w:numPr>
          <w:ilvl w:val="0"/>
          <w:numId w:val="21"/>
        </w:numPr>
      </w:pPr>
      <w:r>
        <w:t>Onder</w:t>
      </w:r>
      <w:r w:rsidRPr="003E1604" w:rsidR="003E1604">
        <w:t xml:space="preserve"> vervanging van de punt aan het slot van onderdeel a</w:t>
      </w:r>
      <w:r w:rsidR="003E1604">
        <w:t>e</w:t>
      </w:r>
      <w:r w:rsidRPr="003E1604" w:rsidR="003E1604">
        <w:t xml:space="preserve"> door een puntkomma, </w:t>
      </w:r>
      <w:r>
        <w:t xml:space="preserve">worden </w:t>
      </w:r>
      <w:r w:rsidR="00DF29F2">
        <w:t>acht</w:t>
      </w:r>
      <w:r w:rsidRPr="003E1604" w:rsidR="00DF29F2">
        <w:t xml:space="preserve"> </w:t>
      </w:r>
      <w:r w:rsidRPr="003E1604" w:rsidR="003E1604">
        <w:t>begripsomschrijvingen toegevoegd, luidende:</w:t>
      </w:r>
    </w:p>
    <w:p w:rsidR="009A65B8" w:rsidP="003A3E01" w:rsidRDefault="009A65B8" w14:paraId="48B0140C" w14:textId="77777777"/>
    <w:p w:rsidRPr="00EE7DAE" w:rsidR="00902F98" w:rsidP="00EE7DAE" w:rsidRDefault="00902F98" w14:paraId="2BF9BB91" w14:textId="57EF9375">
      <w:pPr>
        <w:ind w:left="360"/>
        <w:rPr>
          <w:iCs/>
        </w:rPr>
      </w:pPr>
      <w:r>
        <w:rPr>
          <w:i/>
        </w:rPr>
        <w:t xml:space="preserve">af. </w:t>
      </w:r>
      <w:r w:rsidRPr="00902F98">
        <w:rPr>
          <w:i/>
        </w:rPr>
        <w:t xml:space="preserve">communicatiediensten: </w:t>
      </w:r>
      <w:r w:rsidRPr="00EE7DAE">
        <w:rPr>
          <w:iCs/>
        </w:rPr>
        <w:t>vaste en mobiele diensten ten behoeve van de luchtvaart voor grond-tot-grond, lucht-tot-grond en lucht-tot-lucht-communicatie voor luchtverkeersleidingsdoeleinden;</w:t>
      </w:r>
    </w:p>
    <w:p w:rsidR="00902F98" w:rsidP="004F14B4" w:rsidRDefault="00902F98" w14:paraId="50FA6B83" w14:textId="77777777">
      <w:pPr>
        <w:rPr>
          <w:i/>
        </w:rPr>
      </w:pPr>
    </w:p>
    <w:p w:rsidR="00902F98" w:rsidP="00EE7DAE" w:rsidRDefault="00902F98" w14:paraId="40899ED3" w14:textId="0EF1C8D6">
      <w:pPr>
        <w:ind w:left="360"/>
        <w:rPr>
          <w:i/>
        </w:rPr>
      </w:pPr>
      <w:r>
        <w:rPr>
          <w:i/>
        </w:rPr>
        <w:t>ag.</w:t>
      </w:r>
      <w:r w:rsidRPr="00902F98">
        <w:t xml:space="preserve"> </w:t>
      </w:r>
      <w:r w:rsidRPr="00902F98">
        <w:rPr>
          <w:i/>
        </w:rPr>
        <w:t xml:space="preserve">navigatiediensten: </w:t>
      </w:r>
      <w:r w:rsidRPr="00EE7DAE">
        <w:rPr>
          <w:iCs/>
        </w:rPr>
        <w:t>de faciliteiten en diensten die luchtvaartuigen voorzien van informatie op het gebied van positionering en timing;</w:t>
      </w:r>
    </w:p>
    <w:p w:rsidR="00902F98" w:rsidP="004F14B4" w:rsidRDefault="00902F98" w14:paraId="71DD6F7B" w14:textId="77777777">
      <w:pPr>
        <w:rPr>
          <w:i/>
        </w:rPr>
      </w:pPr>
    </w:p>
    <w:p w:rsidR="009A65B8" w:rsidP="00EE7DAE" w:rsidRDefault="003A3E01" w14:paraId="724D4FE7" w14:textId="5EE641CF">
      <w:pPr>
        <w:ind w:left="360"/>
      </w:pPr>
      <w:r>
        <w:rPr>
          <w:i/>
        </w:rPr>
        <w:t>a</w:t>
      </w:r>
      <w:r w:rsidR="00DF21FD">
        <w:rPr>
          <w:i/>
        </w:rPr>
        <w:t>h</w:t>
      </w:r>
      <w:r>
        <w:rPr>
          <w:i/>
        </w:rPr>
        <w:t xml:space="preserve">. </w:t>
      </w:r>
      <w:r w:rsidRPr="003A3E01" w:rsidR="009A65B8">
        <w:rPr>
          <w:i/>
        </w:rPr>
        <w:t>luchtvaartnavigatiediensten:</w:t>
      </w:r>
      <w:r w:rsidRPr="009A65B8" w:rsidR="009A65B8">
        <w:t xml:space="preserve"> luchtverkeersdiensten, communicatie-, navigatie- en plaatsbepalingsdiensten, meteorologische diensten voor de luchtvaartnavigatie, en luchtvaartinlichtingendiensten;</w:t>
      </w:r>
    </w:p>
    <w:p w:rsidR="00B6580C" w:rsidP="004F14B4" w:rsidRDefault="00B6580C" w14:paraId="0801A248" w14:textId="0107B7DD"/>
    <w:p w:rsidR="00DF21FD" w:rsidP="00EE7DAE" w:rsidRDefault="00DF21FD" w14:paraId="2324DFB4" w14:textId="38732B36">
      <w:pPr>
        <w:ind w:left="360"/>
      </w:pPr>
      <w:bookmarkStart w:name="_Hlk177463021" w:id="0"/>
      <w:r w:rsidRPr="00EE7DAE">
        <w:rPr>
          <w:i/>
          <w:iCs/>
        </w:rPr>
        <w:t>ai. luchtvaartnavigatiedienstverlener</w:t>
      </w:r>
      <w:r w:rsidRPr="00DF21FD">
        <w:rPr>
          <w:i/>
          <w:iCs/>
        </w:rPr>
        <w:t>:</w:t>
      </w:r>
      <w:r w:rsidRPr="00096B2B">
        <w:t xml:space="preserve"> de openbare of particuliere lichamen die luchtvaartnavigatiediensten voor het luchtverkeer verlenen;</w:t>
      </w:r>
    </w:p>
    <w:bookmarkEnd w:id="0"/>
    <w:p w:rsidR="00DF21FD" w:rsidP="004F14B4" w:rsidRDefault="00DF21FD" w14:paraId="66A4E636" w14:textId="77777777"/>
    <w:p w:rsidR="00B6580C" w:rsidP="00EE7DAE" w:rsidRDefault="00B6580C" w14:paraId="599B0AD4" w14:textId="62ADA56E">
      <w:pPr>
        <w:ind w:firstLine="360"/>
      </w:pPr>
      <w:r w:rsidRPr="00551BF6">
        <w:rPr>
          <w:i/>
          <w:iCs/>
        </w:rPr>
        <w:t>a</w:t>
      </w:r>
      <w:r w:rsidR="00DF21FD">
        <w:rPr>
          <w:i/>
          <w:iCs/>
        </w:rPr>
        <w:t>j</w:t>
      </w:r>
      <w:r w:rsidRPr="00551BF6">
        <w:rPr>
          <w:i/>
          <w:iCs/>
        </w:rPr>
        <w:t>. luchtverkeersleidingsdienst</w:t>
      </w:r>
      <w:r>
        <w:t>: dienst die wordt verricht teneinde:</w:t>
      </w:r>
    </w:p>
    <w:p w:rsidR="00B6580C" w:rsidP="00EE7DAE" w:rsidRDefault="00B6580C" w14:paraId="63BCC328" w14:textId="507F5659">
      <w:pPr>
        <w:ind w:firstLine="360"/>
      </w:pPr>
      <w:r>
        <w:t>1°</w:t>
      </w:r>
      <w:r w:rsidR="00E4727E">
        <w:t>.</w:t>
      </w:r>
      <w:r w:rsidR="00F5593D">
        <w:t xml:space="preserve"> </w:t>
      </w:r>
      <w:r>
        <w:t>botsingen te voorkomen:</w:t>
      </w:r>
    </w:p>
    <w:p w:rsidR="00B6580C" w:rsidP="00551BF6" w:rsidRDefault="00B6580C" w14:paraId="672F4A29" w14:textId="7B55AB4C">
      <w:pPr>
        <w:pStyle w:val="Lijstalinea"/>
        <w:numPr>
          <w:ilvl w:val="0"/>
          <w:numId w:val="22"/>
        </w:numPr>
      </w:pPr>
      <w:r>
        <w:t>tussen luchtvaartuigen</w:t>
      </w:r>
      <w:r w:rsidR="00996EA6">
        <w:t>,</w:t>
      </w:r>
      <w:r>
        <w:t xml:space="preserve"> en</w:t>
      </w:r>
    </w:p>
    <w:p w:rsidR="00B6580C" w:rsidP="00551BF6" w:rsidRDefault="00B6580C" w14:paraId="6B82A48C" w14:textId="5626DA67">
      <w:pPr>
        <w:pStyle w:val="Lijstalinea"/>
        <w:numPr>
          <w:ilvl w:val="0"/>
          <w:numId w:val="22"/>
        </w:numPr>
      </w:pPr>
      <w:r>
        <w:t>tussen luchtvaartuigen en hindernissen op dat deel van de luchthaven dat is bedoeld voor het opstijgen, landen en taxiën met luchtvaartuigen, en</w:t>
      </w:r>
    </w:p>
    <w:p w:rsidR="00B6580C" w:rsidP="00EE7DAE" w:rsidRDefault="00B6580C" w14:paraId="20254006" w14:textId="47B8AB29">
      <w:pPr>
        <w:ind w:firstLine="360"/>
      </w:pPr>
      <w:r>
        <w:t>2°</w:t>
      </w:r>
      <w:r w:rsidR="00E4727E">
        <w:t>.</w:t>
      </w:r>
      <w:r w:rsidR="00F5593D">
        <w:t xml:space="preserve"> </w:t>
      </w:r>
      <w:r>
        <w:t>een geordende luchtverkeersstroom tot stand te brengen en te handhaven;</w:t>
      </w:r>
    </w:p>
    <w:p w:rsidR="009A65B8" w:rsidP="00DF21FD" w:rsidRDefault="009A65B8" w14:paraId="4DE69A75" w14:textId="77777777"/>
    <w:p w:rsidRPr="000D0A26" w:rsidR="00DF21FD" w:rsidP="00EE7DAE" w:rsidRDefault="00DF21FD" w14:paraId="35575ACF" w14:textId="43CCB6C3">
      <w:pPr>
        <w:ind w:left="360"/>
        <w:rPr>
          <w:iCs/>
        </w:rPr>
      </w:pPr>
      <w:r>
        <w:rPr>
          <w:bCs/>
          <w:i/>
          <w:iCs/>
          <w:color w:val="auto"/>
        </w:rPr>
        <w:t>ak</w:t>
      </w:r>
      <w:r w:rsidRPr="000D0A26">
        <w:rPr>
          <w:bCs/>
          <w:i/>
          <w:iCs/>
          <w:color w:val="auto"/>
        </w:rPr>
        <w:t xml:space="preserve">. </w:t>
      </w:r>
      <w:r w:rsidRPr="00902F98">
        <w:rPr>
          <w:i/>
        </w:rPr>
        <w:t xml:space="preserve">plaatsbepalingsdiensten: </w:t>
      </w:r>
      <w:r w:rsidRPr="000D0A26">
        <w:rPr>
          <w:iCs/>
        </w:rPr>
        <w:t>de faciliteiten en diensten voor het bepalen van de respectieve posities van luchtvaartuigen waarmee voor een veilige separatie wordt gezorgd;</w:t>
      </w:r>
    </w:p>
    <w:p w:rsidR="00DF21FD" w:rsidP="00EE7DAE" w:rsidRDefault="00DF21FD" w14:paraId="241976E3" w14:textId="77777777"/>
    <w:p w:rsidR="00096B2B" w:rsidP="00EE7DAE" w:rsidRDefault="004F14B4" w14:paraId="1DBA963C" w14:textId="081D143B">
      <w:pPr>
        <w:ind w:left="360"/>
      </w:pPr>
      <w:r>
        <w:rPr>
          <w:i/>
        </w:rPr>
        <w:t>a</w:t>
      </w:r>
      <w:r w:rsidR="00DF21FD">
        <w:rPr>
          <w:i/>
        </w:rPr>
        <w:t>l</w:t>
      </w:r>
      <w:r>
        <w:rPr>
          <w:i/>
        </w:rPr>
        <w:t xml:space="preserve">. </w:t>
      </w:r>
      <w:r w:rsidRPr="004F14B4" w:rsidR="00096B2B">
        <w:rPr>
          <w:i/>
        </w:rPr>
        <w:t xml:space="preserve">Verdrag van Chicago: </w:t>
      </w:r>
      <w:r w:rsidRPr="00096B2B" w:rsidR="00096B2B">
        <w:t>het op 7 december 1944 te Chicago tot stand gekomen Verdrag inzake de internationale burgerluchtvaart (Trb. 1973, 109)</w:t>
      </w:r>
      <w:r w:rsidR="00096B2B">
        <w:t>;</w:t>
      </w:r>
    </w:p>
    <w:p w:rsidR="00DF29F2" w:rsidP="00EE7DAE" w:rsidRDefault="00DF29F2" w14:paraId="2BD0ED39" w14:textId="77777777">
      <w:pPr>
        <w:ind w:left="360"/>
      </w:pPr>
    </w:p>
    <w:p w:rsidRPr="00DF29F2" w:rsidR="00DF29F2" w:rsidP="00EE7DAE" w:rsidRDefault="00DF29F2" w14:paraId="3DC66A83" w14:textId="65FE41F8">
      <w:pPr>
        <w:ind w:left="360"/>
      </w:pPr>
      <w:r>
        <w:rPr>
          <w:i/>
          <w:iCs/>
        </w:rPr>
        <w:t xml:space="preserve">am. luchtvaartinlichtingendienst: </w:t>
      </w:r>
      <w:r w:rsidRPr="00256236">
        <w:t>een binnen het vastgestelde gebied opgerichte dienst die verantwoordelijk is voor het verstrekken van luchtvaartinformatie en gegevens die nodig zijn voor de veiligheid, regelmaat en efficiency van luchtvaartnavigatie</w:t>
      </w:r>
      <w:r>
        <w:t>.</w:t>
      </w:r>
    </w:p>
    <w:p w:rsidR="005901F4" w:rsidP="005901F4" w:rsidRDefault="005901F4" w14:paraId="7BB4C261" w14:textId="77777777"/>
    <w:p w:rsidR="001826EA" w:rsidP="005901F4" w:rsidRDefault="001826EA" w14:paraId="6091F31B" w14:textId="77777777">
      <w:r>
        <w:t>B</w:t>
      </w:r>
    </w:p>
    <w:p w:rsidR="001826EA" w:rsidP="005901F4" w:rsidRDefault="001826EA" w14:paraId="5A2833FD" w14:textId="77777777"/>
    <w:p w:rsidR="00E24EAB" w:rsidP="005901F4" w:rsidRDefault="00E24EAB" w14:paraId="7264A80F" w14:textId="0D0608D4">
      <w:r>
        <w:t>Hoofdstuk IV wordt als volgt gewijzigd:</w:t>
      </w:r>
    </w:p>
    <w:p w:rsidRPr="00E24EAB" w:rsidR="00E24EAB" w:rsidP="005901F4" w:rsidRDefault="00E24EAB" w14:paraId="0E4AB43E" w14:textId="77777777"/>
    <w:p w:rsidR="001826EA" w:rsidP="003745C8" w:rsidRDefault="001826EA" w14:paraId="535F614D" w14:textId="0B3B1C34">
      <w:pPr>
        <w:pStyle w:val="Lijstalinea"/>
        <w:numPr>
          <w:ilvl w:val="0"/>
          <w:numId w:val="24"/>
        </w:numPr>
        <w:ind w:left="360"/>
      </w:pPr>
      <w:r>
        <w:t>Het opschrift komt te luiden:</w:t>
      </w:r>
    </w:p>
    <w:p w:rsidR="001826EA" w:rsidP="005901F4" w:rsidRDefault="001826EA" w14:paraId="0D24B280" w14:textId="75B5BC45"/>
    <w:p w:rsidR="001826EA" w:rsidP="001826EA" w:rsidRDefault="001826EA" w14:paraId="53E07EB6" w14:textId="778EBFC4">
      <w:pPr>
        <w:ind w:left="363"/>
        <w:rPr>
          <w:b/>
        </w:rPr>
      </w:pPr>
      <w:r>
        <w:rPr>
          <w:b/>
        </w:rPr>
        <w:t xml:space="preserve">Hoofdstuk IV. </w:t>
      </w:r>
      <w:r w:rsidR="0085751F">
        <w:rPr>
          <w:b/>
        </w:rPr>
        <w:t xml:space="preserve">Beveiliging van de burgerluchtvaart </w:t>
      </w:r>
    </w:p>
    <w:p w:rsidR="00FC095F" w:rsidP="001826EA" w:rsidRDefault="00FC095F" w14:paraId="305DBF6D" w14:textId="77777777"/>
    <w:p w:rsidR="0085751F" w:rsidP="001826EA" w:rsidRDefault="00FC095F" w14:paraId="12E17DDC" w14:textId="7AE51DA2">
      <w:r>
        <w:t>2</w:t>
      </w:r>
      <w:r w:rsidR="006D327D">
        <w:t>. Afdeling 1 vervalt.</w:t>
      </w:r>
    </w:p>
    <w:p w:rsidR="0085751F" w:rsidP="001826EA" w:rsidRDefault="0085751F" w14:paraId="100E99AB" w14:textId="1B29DC16"/>
    <w:p w:rsidR="0085751F" w:rsidP="001826EA" w:rsidRDefault="00FC095F" w14:paraId="58DAB564" w14:textId="56BAC7B7">
      <w:r>
        <w:t>3</w:t>
      </w:r>
      <w:r w:rsidR="003C73CB">
        <w:t xml:space="preserve">. </w:t>
      </w:r>
      <w:r w:rsidR="00B335FD">
        <w:t xml:space="preserve">Het opschrift van Afdeling 2 vervalt. </w:t>
      </w:r>
    </w:p>
    <w:p w:rsidR="001826EA" w:rsidP="001826EA" w:rsidRDefault="001826EA" w14:paraId="27B73F87" w14:textId="77777777"/>
    <w:p w:rsidR="0085751F" w:rsidP="001826EA" w:rsidRDefault="00DD4804" w14:paraId="399B4E8D" w14:textId="5E82CD1C">
      <w:r>
        <w:t>C</w:t>
      </w:r>
    </w:p>
    <w:p w:rsidR="0085751F" w:rsidP="001826EA" w:rsidRDefault="0085751F" w14:paraId="68B5FFF7" w14:textId="29298764"/>
    <w:p w:rsidR="0085751F" w:rsidP="001826EA" w:rsidRDefault="0085751F" w14:paraId="393BC6F1" w14:textId="484B4ACF">
      <w:r>
        <w:t xml:space="preserve">Het opschrift van </w:t>
      </w:r>
      <w:r w:rsidR="00F4781C">
        <w:t>H</w:t>
      </w:r>
      <w:r>
        <w:t>oofdstuk VI komt te luiden:</w:t>
      </w:r>
    </w:p>
    <w:p w:rsidR="0085751F" w:rsidP="001826EA" w:rsidRDefault="0085751F" w14:paraId="24F70896" w14:textId="3411293A"/>
    <w:p w:rsidRPr="000915C0" w:rsidR="0085751F" w:rsidP="000915C0" w:rsidRDefault="0085751F" w14:paraId="11675B88" w14:textId="5990B3A3">
      <w:pPr>
        <w:ind w:left="363"/>
        <w:rPr>
          <w:b/>
          <w:bCs/>
        </w:rPr>
      </w:pPr>
      <w:r w:rsidRPr="000915C0">
        <w:rPr>
          <w:b/>
          <w:bCs/>
        </w:rPr>
        <w:t>Hoofdstuk VI. Luchtverkeer</w:t>
      </w:r>
      <w:r w:rsidR="00CC730A">
        <w:rPr>
          <w:b/>
          <w:bCs/>
        </w:rPr>
        <w:t xml:space="preserve"> en</w:t>
      </w:r>
      <w:r w:rsidRPr="000915C0">
        <w:rPr>
          <w:b/>
          <w:bCs/>
        </w:rPr>
        <w:t xml:space="preserve"> luchtvaartnavigatiediensten </w:t>
      </w:r>
    </w:p>
    <w:p w:rsidR="0085751F" w:rsidP="001826EA" w:rsidRDefault="0085751F" w14:paraId="13FF4937" w14:textId="50AD08CD"/>
    <w:p w:rsidR="000915C0" w:rsidP="001826EA" w:rsidRDefault="00DD4804" w14:paraId="19377080" w14:textId="2376B849">
      <w:r>
        <w:t>D</w:t>
      </w:r>
    </w:p>
    <w:p w:rsidR="000915C0" w:rsidP="001826EA" w:rsidRDefault="000915C0" w14:paraId="362667FA" w14:textId="7A6FB01E"/>
    <w:p w:rsidR="000915C0" w:rsidP="001826EA" w:rsidRDefault="000915C0" w14:paraId="29C467FC" w14:textId="1D526874">
      <w:r>
        <w:t xml:space="preserve">Aan </w:t>
      </w:r>
      <w:r w:rsidR="00F4781C">
        <w:t>H</w:t>
      </w:r>
      <w:r>
        <w:t>oofdstuk VI worden de volgende artikelen toegevoegd:</w:t>
      </w:r>
    </w:p>
    <w:p w:rsidR="000915C0" w:rsidP="001826EA" w:rsidRDefault="000915C0" w14:paraId="3CE34460" w14:textId="75C2F67B"/>
    <w:p w:rsidR="000915C0" w:rsidP="001826EA" w:rsidRDefault="000915C0" w14:paraId="7B587602" w14:textId="65E98A96">
      <w:r w:rsidRPr="000915C0">
        <w:rPr>
          <w:b/>
          <w:bCs/>
        </w:rPr>
        <w:t>Artikel 29</w:t>
      </w:r>
    </w:p>
    <w:p w:rsidR="001826EA" w:rsidP="003D0E3C" w:rsidRDefault="001826EA" w14:paraId="0013A05C" w14:textId="33B43E17">
      <w:r w:rsidRPr="001826EA">
        <w:rPr>
          <w:bCs/>
        </w:rPr>
        <w:t>1. Bij of krachtens</w:t>
      </w:r>
      <w:r>
        <w:rPr>
          <w:bCs/>
        </w:rPr>
        <w:t xml:space="preserve"> algemene maatregel van bestuur</w:t>
      </w:r>
      <w:r w:rsidRPr="001826EA">
        <w:rPr>
          <w:bCs/>
        </w:rPr>
        <w:t xml:space="preserve"> kunnen, onder vastlegging van de begrenzing van de gedeelten van het luchtruim die zich bevinden boven het territoir van de openbare lichamen dan wel die delen waarbinnen </w:t>
      </w:r>
      <w:r w:rsidR="005D6BED">
        <w:rPr>
          <w:bCs/>
        </w:rPr>
        <w:t>Onze</w:t>
      </w:r>
      <w:r w:rsidRPr="001826EA" w:rsidR="005D6BED">
        <w:rPr>
          <w:bCs/>
        </w:rPr>
        <w:t xml:space="preserve"> </w:t>
      </w:r>
      <w:r w:rsidRPr="001826EA">
        <w:rPr>
          <w:bCs/>
        </w:rPr>
        <w:t>Minister de verantwoordelijkheid voor het verzorgen van de luchtverkeersdienstverlening heeft aanvaard, ter bescherming van de openbare veiligheid bij het gebruik van het luchtruim, ter bevordering van het veilige, ordelijke en vlotte verloop van het luchtverkeer of ter bescherming van personen of zaken aan boord van het luchtvaartuig of op het aardoppervlak</w:t>
      </w:r>
      <w:r w:rsidR="00F4781C">
        <w:rPr>
          <w:bCs/>
        </w:rPr>
        <w:t>,</w:t>
      </w:r>
      <w:r w:rsidRPr="001826EA">
        <w:rPr>
          <w:bCs/>
        </w:rPr>
        <w:t xml:space="preserve"> regels worden gesteld aan deelnemers </w:t>
      </w:r>
      <w:r w:rsidR="00B335FD">
        <w:rPr>
          <w:bCs/>
        </w:rPr>
        <w:t>aan</w:t>
      </w:r>
      <w:r w:rsidRPr="001826EA" w:rsidR="00B335FD">
        <w:rPr>
          <w:bCs/>
        </w:rPr>
        <w:t xml:space="preserve"> </w:t>
      </w:r>
      <w:r w:rsidRPr="001826EA">
        <w:rPr>
          <w:bCs/>
        </w:rPr>
        <w:t>het luchtverkeer</w:t>
      </w:r>
      <w:r>
        <w:rPr>
          <w:bCs/>
        </w:rPr>
        <w:t>.</w:t>
      </w:r>
    </w:p>
    <w:p w:rsidRPr="000915C0" w:rsidR="004213CC" w:rsidP="000915C0" w:rsidRDefault="004213CC" w14:paraId="0BFB9DF3" w14:textId="77777777">
      <w:pPr>
        <w:rPr>
          <w:bCs/>
        </w:rPr>
      </w:pPr>
      <w:r w:rsidRPr="000915C0">
        <w:rPr>
          <w:bCs/>
        </w:rPr>
        <w:t>2. Bij of krachtens algemene maatregel van bestuur kunnen voorts regels worden gesteld betreffende:</w:t>
      </w:r>
    </w:p>
    <w:p w:rsidRPr="000915C0" w:rsidR="00233994" w:rsidP="000915C0" w:rsidRDefault="004213CC" w14:paraId="4E4DC4E4" w14:textId="77777777">
      <w:pPr>
        <w:rPr>
          <w:bCs/>
        </w:rPr>
      </w:pPr>
      <w:r w:rsidRPr="000915C0">
        <w:rPr>
          <w:bCs/>
        </w:rPr>
        <w:t>a. de uitvoering van vluchten;</w:t>
      </w:r>
    </w:p>
    <w:p w:rsidRPr="000915C0" w:rsidR="004213CC" w:rsidP="000915C0" w:rsidRDefault="004213CC" w14:paraId="4EE7336B" w14:textId="0B581C99">
      <w:pPr>
        <w:rPr>
          <w:bCs/>
        </w:rPr>
      </w:pPr>
      <w:r w:rsidRPr="000915C0">
        <w:rPr>
          <w:bCs/>
        </w:rPr>
        <w:t>b. de met betrekking tot de uitvoering van vluchten te verstrekken inlichtingen;</w:t>
      </w:r>
    </w:p>
    <w:p w:rsidRPr="000915C0" w:rsidR="004213CC" w:rsidP="000915C0" w:rsidRDefault="004213CC" w14:paraId="16AC6396" w14:textId="77777777">
      <w:pPr>
        <w:rPr>
          <w:bCs/>
        </w:rPr>
      </w:pPr>
      <w:r w:rsidRPr="000915C0">
        <w:rPr>
          <w:bCs/>
        </w:rPr>
        <w:t>c. de communicatie tussen deelnemers aan het luchtverkeer onderling en met de instanties en organisaties belast met het verlenen van luchtverkeersdiensten;</w:t>
      </w:r>
    </w:p>
    <w:p w:rsidRPr="000915C0" w:rsidR="004213CC" w:rsidP="000915C0" w:rsidRDefault="004213CC" w14:paraId="6E753F57" w14:textId="77777777">
      <w:pPr>
        <w:rPr>
          <w:bCs/>
        </w:rPr>
      </w:pPr>
      <w:r w:rsidRPr="000915C0">
        <w:rPr>
          <w:bCs/>
        </w:rPr>
        <w:t>d. de in en ten behoeve van het luchtverkeer te gebruiken tekens en seinen;</w:t>
      </w:r>
    </w:p>
    <w:p w:rsidRPr="000915C0" w:rsidR="004213CC" w:rsidP="000915C0" w:rsidRDefault="004213CC" w14:paraId="230BE23F" w14:textId="77777777">
      <w:pPr>
        <w:rPr>
          <w:bCs/>
        </w:rPr>
      </w:pPr>
      <w:r w:rsidRPr="000915C0">
        <w:rPr>
          <w:bCs/>
        </w:rPr>
        <w:t>e. het gebruik van het luchtruim anders dan door luchtverkeer; en</w:t>
      </w:r>
    </w:p>
    <w:p w:rsidRPr="004213CC" w:rsidR="004213CC" w:rsidP="004213CC" w:rsidRDefault="004213CC" w14:paraId="52B9EE12" w14:textId="2BF972A5">
      <w:pPr>
        <w:rPr>
          <w:bCs/>
        </w:rPr>
      </w:pPr>
      <w:r w:rsidRPr="004213CC">
        <w:rPr>
          <w:bCs/>
        </w:rPr>
        <w:t>f. gedrag van het verkeer op een luchtvaartterrein.</w:t>
      </w:r>
    </w:p>
    <w:p w:rsidRPr="00FE62D3" w:rsidR="00FE62D3" w:rsidP="00FE62D3" w:rsidRDefault="00FE62D3" w14:paraId="1357C2EB" w14:textId="2954E16D">
      <w:pPr>
        <w:rPr>
          <w:bCs/>
        </w:rPr>
      </w:pPr>
      <w:r w:rsidRPr="00FE62D3">
        <w:rPr>
          <w:bCs/>
        </w:rPr>
        <w:t>3.</w:t>
      </w:r>
      <w:r>
        <w:rPr>
          <w:bCs/>
        </w:rPr>
        <w:t xml:space="preserve"> </w:t>
      </w:r>
      <w:r w:rsidR="005D6BED">
        <w:rPr>
          <w:bCs/>
        </w:rPr>
        <w:t>Onz</w:t>
      </w:r>
      <w:r w:rsidRPr="00FE62D3" w:rsidR="005D6BED">
        <w:rPr>
          <w:bCs/>
        </w:rPr>
        <w:t xml:space="preserve">e </w:t>
      </w:r>
      <w:r w:rsidRPr="00FE62D3" w:rsidR="004213CC">
        <w:rPr>
          <w:bCs/>
        </w:rPr>
        <w:t xml:space="preserve">Minister kan ontheffing of vrijstelling verlenen van het bepaalde bij of krachtens het eerste en tweede lid, mede met inachtneming van het veilige, ordelijke en vlotte verloop van het luchtverkeer. </w:t>
      </w:r>
    </w:p>
    <w:p w:rsidRPr="00FE62D3" w:rsidR="004213CC" w:rsidP="00FE62D3" w:rsidRDefault="00FE62D3" w14:paraId="41EF0992" w14:textId="4E91CB6D">
      <w:r>
        <w:t xml:space="preserve">4. </w:t>
      </w:r>
      <w:r w:rsidRPr="00FE62D3" w:rsidR="004213CC">
        <w:t>Aan de ontheffing of vrijstelling</w:t>
      </w:r>
      <w:r w:rsidR="00F83834">
        <w:t>,</w:t>
      </w:r>
      <w:r w:rsidRPr="00FE62D3" w:rsidR="004213CC">
        <w:t xml:space="preserve"> </w:t>
      </w:r>
      <w:r>
        <w:t>bedoeld in het derde lid</w:t>
      </w:r>
      <w:r w:rsidR="00F83834">
        <w:t>,</w:t>
      </w:r>
      <w:r>
        <w:t xml:space="preserve"> </w:t>
      </w:r>
      <w:r w:rsidRPr="00FE62D3" w:rsidR="004213CC">
        <w:t xml:space="preserve">kunnen voorschriften of beperkingen worden verbonden. </w:t>
      </w:r>
    </w:p>
    <w:p w:rsidR="00950BE4" w:rsidRDefault="00950BE4" w14:paraId="0A4F0880" w14:textId="13795B74">
      <w:pPr>
        <w:pStyle w:val="HBJZ-Kamerstukken-regelafstand138"/>
      </w:pPr>
    </w:p>
    <w:p w:rsidR="000915C0" w:rsidP="0069793F" w:rsidRDefault="000915C0" w14:paraId="57128F58" w14:textId="4416BCC9">
      <w:pPr>
        <w:rPr>
          <w:b/>
          <w:bCs/>
        </w:rPr>
      </w:pPr>
      <w:r w:rsidRPr="00EC2322">
        <w:rPr>
          <w:b/>
          <w:bCs/>
        </w:rPr>
        <w:t>Artikel 29a</w:t>
      </w:r>
    </w:p>
    <w:p w:rsidR="006D327D" w:rsidP="000915C0" w:rsidRDefault="000915C0" w14:paraId="577AAD0D" w14:textId="77777777">
      <w:r w:rsidRPr="000915C0">
        <w:t>1</w:t>
      </w:r>
      <w:r w:rsidR="00A50AAE">
        <w:t>.</w:t>
      </w:r>
      <w:r>
        <w:t xml:space="preserve"> </w:t>
      </w:r>
      <w:r w:rsidRPr="000915C0">
        <w:t>De natuurlijke of rechtspersoon die</w:t>
      </w:r>
      <w:r w:rsidR="006D327D">
        <w:t>:</w:t>
      </w:r>
      <w:r w:rsidRPr="000915C0">
        <w:t xml:space="preserve"> </w:t>
      </w:r>
    </w:p>
    <w:p w:rsidR="006D327D" w:rsidP="000915C0" w:rsidRDefault="006D327D" w14:paraId="3FB99D2D" w14:textId="247CFB05">
      <w:r>
        <w:t xml:space="preserve">a. </w:t>
      </w:r>
      <w:r w:rsidRPr="000915C0" w:rsidR="000915C0">
        <w:t>een luchtvaartuig ter beschikking heeft</w:t>
      </w:r>
      <w:r>
        <w:t xml:space="preserve"> of</w:t>
      </w:r>
      <w:r w:rsidRPr="000915C0" w:rsidR="000915C0">
        <w:t xml:space="preserve"> dit onder zijn verantwoordelijkheid laat deelnemen aan het luchtverkeer, en </w:t>
      </w:r>
    </w:p>
    <w:p w:rsidR="006D327D" w:rsidP="000915C0" w:rsidRDefault="006D327D" w14:paraId="0E47DBF8" w14:textId="77777777">
      <w:r>
        <w:t xml:space="preserve">b. </w:t>
      </w:r>
      <w:r w:rsidRPr="000915C0" w:rsidR="000915C0">
        <w:t>daarbij gebruik maakt van luchtverkeersdienstverlening</w:t>
      </w:r>
      <w:r>
        <w:t>,</w:t>
      </w:r>
      <w:r w:rsidRPr="000915C0" w:rsidR="000915C0">
        <w:t xml:space="preserve"> </w:t>
      </w:r>
    </w:p>
    <w:p w:rsidRPr="000915C0" w:rsidR="000915C0" w:rsidP="000915C0" w:rsidRDefault="000915C0" w14:paraId="2CD37A7B" w14:textId="43A0E396">
      <w:r w:rsidRPr="000915C0">
        <w:t>is een vergoeding verschuldigd ter dekking van de kosten van de luchtverkeersdienstverlening.</w:t>
      </w:r>
    </w:p>
    <w:p w:rsidRPr="000915C0" w:rsidR="000915C0" w:rsidP="000915C0" w:rsidRDefault="000915C0" w14:paraId="480E9128" w14:textId="6B8F7FE5">
      <w:r w:rsidRPr="000915C0">
        <w:t>2</w:t>
      </w:r>
      <w:r w:rsidR="00A50AAE">
        <w:t>.</w:t>
      </w:r>
      <w:r>
        <w:t xml:space="preserve"> </w:t>
      </w:r>
      <w:r w:rsidRPr="000915C0">
        <w:t>De eigenaar van het luchtvaartuig, bedoeld in het eerste lid, is hoofdelijk aansprakelijk voor de vergoeding tenzij hij op de eerste vordering de natuurlijke persoon of rechtspersoon aanwijst die het luchtvaartuig te zijner beschikking heeft en dit onder zijn verantwoordelijkheid laat deelnemen aan het luchtverkeer.</w:t>
      </w:r>
    </w:p>
    <w:p w:rsidRPr="000915C0" w:rsidR="000915C0" w:rsidP="000915C0" w:rsidRDefault="000915C0" w14:paraId="71E38884" w14:textId="0C27B2E6">
      <w:r w:rsidRPr="000915C0">
        <w:t>3</w:t>
      </w:r>
      <w:r w:rsidR="00A50AAE">
        <w:t>.</w:t>
      </w:r>
      <w:r>
        <w:t xml:space="preserve"> </w:t>
      </w:r>
      <w:r w:rsidRPr="000915C0">
        <w:t xml:space="preserve">De hoogte van de vergoeding, bedoeld in het eerste lid, wordt vastgesteld door de luchtverkeersdienstverlener onder goedkeuring door </w:t>
      </w:r>
      <w:r w:rsidR="005D6BED">
        <w:t xml:space="preserve">Onze </w:t>
      </w:r>
      <w:r w:rsidRPr="000915C0">
        <w:t>Minister.</w:t>
      </w:r>
    </w:p>
    <w:p w:rsidRPr="000915C0" w:rsidR="000915C0" w:rsidP="000915C0" w:rsidRDefault="000915C0" w14:paraId="40F919C1" w14:textId="24EB8D72">
      <w:r w:rsidRPr="000915C0">
        <w:t>4</w:t>
      </w:r>
      <w:r w:rsidR="00A50AAE">
        <w:t>.</w:t>
      </w:r>
      <w:r>
        <w:t xml:space="preserve"> </w:t>
      </w:r>
      <w:r w:rsidRPr="000915C0">
        <w:t>Bij ministeriële regeling worden regels gesteld ten aanzien van de hoogte, de berekening, de vaststelling, de inning en de bekendmaking van de vergoeding, bedoeld in het eerste lid.</w:t>
      </w:r>
    </w:p>
    <w:p w:rsidRPr="000915C0" w:rsidR="000915C0" w:rsidP="000915C0" w:rsidRDefault="000915C0" w14:paraId="2F5DC6DF" w14:textId="7B9E1511">
      <w:r w:rsidRPr="000915C0">
        <w:t>5</w:t>
      </w:r>
      <w:r w:rsidR="00A50AAE">
        <w:t>.</w:t>
      </w:r>
      <w:r>
        <w:t xml:space="preserve"> </w:t>
      </w:r>
      <w:r w:rsidRPr="000915C0">
        <w:t>Bij ministeriële regeling kan vrijstelling worden verleend van betaling van de vergoeding, bedoeld in het eerste lid.</w:t>
      </w:r>
    </w:p>
    <w:p w:rsidRPr="0069793F" w:rsidR="0069793F" w:rsidP="0069793F" w:rsidRDefault="000915C0" w14:paraId="776F484A" w14:textId="518BDAD6">
      <w:r w:rsidRPr="000915C0">
        <w:t>6</w:t>
      </w:r>
      <w:r w:rsidR="00A50AAE">
        <w:t>.</w:t>
      </w:r>
      <w:r>
        <w:t xml:space="preserve"> </w:t>
      </w:r>
      <w:r w:rsidRPr="000915C0">
        <w:t>Bij ministeriële regeling kunnen regels gesteld worden omtrent de raadpleging van vertegenwoordigers van luchtruimgebruikers over het vergoedingenbeleid.</w:t>
      </w:r>
    </w:p>
    <w:p w:rsidR="00277D3A" w:rsidP="00277D3A" w:rsidRDefault="00277D3A" w14:paraId="63A826FB" w14:textId="77777777">
      <w:pPr>
        <w:ind w:left="363"/>
      </w:pPr>
    </w:p>
    <w:p w:rsidRPr="00277D3A" w:rsidR="00277D3A" w:rsidP="00A923DF" w:rsidRDefault="00277D3A" w14:paraId="44EC4805" w14:textId="158659AF">
      <w:r w:rsidRPr="00277D3A">
        <w:rPr>
          <w:b/>
        </w:rPr>
        <w:t>Artikel 2</w:t>
      </w:r>
      <w:r w:rsidR="000915C0">
        <w:rPr>
          <w:b/>
        </w:rPr>
        <w:t>9</w:t>
      </w:r>
      <w:r w:rsidRPr="00277D3A">
        <w:rPr>
          <w:b/>
        </w:rPr>
        <w:t>b</w:t>
      </w:r>
    </w:p>
    <w:p w:rsidRPr="00277D3A" w:rsidR="00277D3A" w:rsidP="00A923DF" w:rsidRDefault="00277D3A" w14:paraId="3793C3AE" w14:textId="7E9D7376">
      <w:r w:rsidRPr="00277D3A">
        <w:t>1. Bij of krachtens algemene maatregel van bestuur</w:t>
      </w:r>
      <w:r w:rsidR="000D59DE">
        <w:t xml:space="preserve"> worden</w:t>
      </w:r>
      <w:r w:rsidRPr="00277D3A">
        <w:t>:</w:t>
      </w:r>
    </w:p>
    <w:p w:rsidRPr="00277D3A" w:rsidR="00277D3A" w:rsidP="00277D3A" w:rsidRDefault="00277D3A" w14:paraId="3AC6B836" w14:textId="009B936E">
      <w:pPr>
        <w:ind w:left="363"/>
      </w:pPr>
      <w:r w:rsidRPr="00277D3A">
        <w:rPr>
          <w:bCs/>
        </w:rPr>
        <w:t>a.</w:t>
      </w:r>
      <w:r w:rsidRPr="00277D3A">
        <w:t xml:space="preserve"> met inachtneming van het type en de dichtheid van het luchtverkeer, delen van het vluchtinformatiegebied </w:t>
      </w:r>
      <w:r w:rsidRPr="00DA620D" w:rsidR="00DA620D">
        <w:rPr>
          <w:bCs/>
        </w:rPr>
        <w:t xml:space="preserve">Curaçao onderscheidenlijk het vluchtinformatiegebied San Juan dat zich dat zich boven het territoir van de openbare lichamen Bonaire </w:t>
      </w:r>
      <w:r w:rsidRPr="00DA620D" w:rsidR="00DA620D">
        <w:rPr>
          <w:bCs/>
        </w:rPr>
        <w:lastRenderedPageBreak/>
        <w:t>onderscheidenlijk Sint Eustatius en Saba bevindt</w:t>
      </w:r>
      <w:r w:rsidR="00DA620D">
        <w:rPr>
          <w:bCs/>
        </w:rPr>
        <w:t>,</w:t>
      </w:r>
      <w:r w:rsidRPr="00277D3A">
        <w:t xml:space="preserve"> </w:t>
      </w:r>
      <w:r w:rsidRPr="001826EA" w:rsidR="005712AD">
        <w:rPr>
          <w:bCs/>
        </w:rPr>
        <w:t xml:space="preserve">dan wel die delen waarbinnen </w:t>
      </w:r>
      <w:r w:rsidR="005712AD">
        <w:rPr>
          <w:bCs/>
        </w:rPr>
        <w:t>Onze</w:t>
      </w:r>
      <w:r w:rsidRPr="001826EA" w:rsidR="005712AD">
        <w:rPr>
          <w:bCs/>
        </w:rPr>
        <w:t xml:space="preserve"> Minister de verantwoordelijkheid voor het verzorgen van de luchtv</w:t>
      </w:r>
      <w:r w:rsidR="005712AD">
        <w:rPr>
          <w:bCs/>
        </w:rPr>
        <w:t>erkeers</w:t>
      </w:r>
      <w:r w:rsidRPr="001826EA" w:rsidR="005712AD">
        <w:rPr>
          <w:bCs/>
        </w:rPr>
        <w:t>dienstverlening heeft aanvaard</w:t>
      </w:r>
      <w:r w:rsidR="005712AD">
        <w:t xml:space="preserve">, </w:t>
      </w:r>
      <w:r w:rsidRPr="00277D3A">
        <w:t>alsmede luchthavens aangewezen waar de daarbij bepaalde vormen van luchtverkeersdiensten worden verleend;</w:t>
      </w:r>
    </w:p>
    <w:p w:rsidRPr="00277D3A" w:rsidR="00277D3A" w:rsidP="00277D3A" w:rsidRDefault="00277D3A" w14:paraId="7495CCD3" w14:textId="312379EB">
      <w:pPr>
        <w:ind w:left="363"/>
      </w:pPr>
      <w:r w:rsidRPr="00277D3A">
        <w:rPr>
          <w:bCs/>
        </w:rPr>
        <w:t>b.</w:t>
      </w:r>
      <w:r w:rsidRPr="00277D3A">
        <w:t xml:space="preserve"> in het </w:t>
      </w:r>
      <w:r w:rsidRPr="00DA620D" w:rsidR="00DA620D">
        <w:rPr>
          <w:bCs/>
        </w:rPr>
        <w:t>vluchtinformatiegebied Curaçao onderscheidenlijk het vluchtinformatiegebied San Juan dat zich dat zich boven het territoir van de openbare lichamen Bonaire onderscheidenlijk Sint Eustatius en Saba bevindt</w:t>
      </w:r>
      <w:r w:rsidR="00DA620D">
        <w:rPr>
          <w:bCs/>
        </w:rPr>
        <w:t xml:space="preserve">, </w:t>
      </w:r>
      <w:r w:rsidRPr="00277D3A">
        <w:t>luchtverkeersroutes en -procedures vastgesteld, waaronder mede zijn begrepen naderings-, vertrek- en wachtprocedures, alsmede luchtverkeerspatronen</w:t>
      </w:r>
      <w:r w:rsidR="00F144E6">
        <w:t>.</w:t>
      </w:r>
    </w:p>
    <w:p w:rsidR="00277D3A" w:rsidP="00A923DF" w:rsidRDefault="00277D3A" w14:paraId="31DFB95B" w14:textId="741CDE4D">
      <w:r w:rsidRPr="00277D3A">
        <w:rPr>
          <w:bCs/>
        </w:rPr>
        <w:t xml:space="preserve">2. </w:t>
      </w:r>
      <w:r w:rsidR="005D6BED">
        <w:t>Onze</w:t>
      </w:r>
      <w:r w:rsidRPr="00277D3A" w:rsidR="005D6BED">
        <w:t xml:space="preserve"> </w:t>
      </w:r>
      <w:r w:rsidRPr="00277D3A">
        <w:t xml:space="preserve">Minister kan ontheffing of vrijstelling verlenen van het bepaalde bij of krachtens het eerste lid, mede met inachtneming van het veilige, ordelijke en vlotte verloop van het luchtverkeer. Aan de ontheffing of vrijstelling kunnen voorschriften of beperkingen worden verbonden. </w:t>
      </w:r>
    </w:p>
    <w:p w:rsidRPr="00277D3A" w:rsidR="00F144E6" w:rsidP="00A923DF" w:rsidRDefault="00F144E6" w14:paraId="15272DFE" w14:textId="6098ACAD">
      <w:r>
        <w:t xml:space="preserve">3. Bij </w:t>
      </w:r>
      <w:r w:rsidR="00FD1B00">
        <w:t>ministeriële regeling</w:t>
      </w:r>
      <w:r>
        <w:t xml:space="preserve"> kunnen regels worden gesteld ten aanzien van</w:t>
      </w:r>
      <w:r w:rsidR="0003555C">
        <w:t xml:space="preserve"> diensten voor</w:t>
      </w:r>
      <w:r>
        <w:t xml:space="preserve"> luchtruim- en procedureontwerp.</w:t>
      </w:r>
    </w:p>
    <w:p w:rsidRPr="00277D3A" w:rsidR="00277D3A" w:rsidP="00277D3A" w:rsidRDefault="00277D3A" w14:paraId="6ED6B7E4" w14:textId="77777777">
      <w:pPr>
        <w:ind w:left="363"/>
        <w:rPr>
          <w:b/>
          <w:bCs/>
        </w:rPr>
      </w:pPr>
    </w:p>
    <w:p w:rsidRPr="00277D3A" w:rsidR="00277D3A" w:rsidP="00A923DF" w:rsidRDefault="00277D3A" w14:paraId="3E598BE2" w14:textId="5E2B40A0">
      <w:pPr>
        <w:rPr>
          <w:b/>
          <w:bCs/>
        </w:rPr>
      </w:pPr>
      <w:r w:rsidRPr="00277D3A">
        <w:rPr>
          <w:b/>
          <w:bCs/>
        </w:rPr>
        <w:t>Artikel 2</w:t>
      </w:r>
      <w:r w:rsidR="000915C0">
        <w:rPr>
          <w:b/>
          <w:bCs/>
        </w:rPr>
        <w:t>9</w:t>
      </w:r>
      <w:r w:rsidRPr="00277D3A">
        <w:rPr>
          <w:b/>
          <w:bCs/>
        </w:rPr>
        <w:t>c</w:t>
      </w:r>
    </w:p>
    <w:p w:rsidRPr="00277D3A" w:rsidR="00277D3A" w:rsidP="00A923DF" w:rsidRDefault="007A0926" w14:paraId="0C581FDE" w14:textId="3475DFFB">
      <w:pPr>
        <w:rPr>
          <w:bCs/>
        </w:rPr>
      </w:pPr>
      <w:r>
        <w:rPr>
          <w:bCs/>
        </w:rPr>
        <w:t>1</w:t>
      </w:r>
      <w:r w:rsidR="00277D3A">
        <w:rPr>
          <w:bCs/>
        </w:rPr>
        <w:t xml:space="preserve"> </w:t>
      </w:r>
      <w:r w:rsidRPr="00277D3A">
        <w:rPr>
          <w:bCs/>
        </w:rPr>
        <w:t>Het is verboden luchtvaartnavigatiediensten te verlenen zonder hiertoe te zijn aangewezen krachtens deze wet.</w:t>
      </w:r>
    </w:p>
    <w:p w:rsidRPr="00277D3A" w:rsidR="00277D3A" w:rsidP="00A923DF" w:rsidRDefault="00277D3A" w14:paraId="2BCB350E" w14:textId="09BA07AF">
      <w:pPr>
        <w:rPr>
          <w:bCs/>
        </w:rPr>
      </w:pPr>
      <w:r>
        <w:rPr>
          <w:bCs/>
        </w:rPr>
        <w:t xml:space="preserve">2. </w:t>
      </w:r>
      <w:r w:rsidR="005D6BED">
        <w:rPr>
          <w:bCs/>
        </w:rPr>
        <w:t>Onze</w:t>
      </w:r>
      <w:r w:rsidRPr="00277D3A" w:rsidR="005D6BED">
        <w:rPr>
          <w:bCs/>
        </w:rPr>
        <w:t xml:space="preserve"> </w:t>
      </w:r>
      <w:r w:rsidRPr="00277D3A">
        <w:rPr>
          <w:bCs/>
        </w:rPr>
        <w:t>Minister wijst een luchtvaartnavigatiedienst</w:t>
      </w:r>
      <w:r w:rsidR="00AA65C8">
        <w:rPr>
          <w:bCs/>
        </w:rPr>
        <w:t>verlener</w:t>
      </w:r>
      <w:r w:rsidRPr="00277D3A">
        <w:rPr>
          <w:bCs/>
        </w:rPr>
        <w:t xml:space="preserve"> aan die verantwoordelijk is voor het verlenen van luchtvaartnavigatiediensten in de delen van het vluchtinformatiegebied Curaçao onderscheidenlijk het vluchtinformatiegebied San Juan dat zich dat zich boven het territoir van de openbare lichamen Bonaire onderscheidenlijk Sint Eustatius en Saba bevindt</w:t>
      </w:r>
      <w:r w:rsidR="005712AD">
        <w:rPr>
          <w:bCs/>
        </w:rPr>
        <w:t>,</w:t>
      </w:r>
      <w:r w:rsidRPr="005712AD" w:rsidR="005712AD">
        <w:t xml:space="preserve"> </w:t>
      </w:r>
      <w:r w:rsidRPr="005712AD" w:rsidR="005712AD">
        <w:rPr>
          <w:bCs/>
        </w:rPr>
        <w:t>dan wel die delen waarbinnen Onze Minister de verantwoordelijkheid voor het verzorgen van de luchtv</w:t>
      </w:r>
      <w:r w:rsidR="005712AD">
        <w:rPr>
          <w:bCs/>
        </w:rPr>
        <w:t>aartnavigatie</w:t>
      </w:r>
      <w:r w:rsidRPr="005712AD" w:rsidR="005712AD">
        <w:rPr>
          <w:bCs/>
        </w:rPr>
        <w:t>dienstverlening heeft aanvaard</w:t>
      </w:r>
      <w:r w:rsidRPr="00277D3A">
        <w:rPr>
          <w:bCs/>
        </w:rPr>
        <w:t>.</w:t>
      </w:r>
    </w:p>
    <w:p w:rsidRPr="00277D3A" w:rsidR="00277D3A" w:rsidP="00A923DF" w:rsidRDefault="00277D3A" w14:paraId="1BA517DC" w14:textId="1170A419">
      <w:pPr>
        <w:rPr>
          <w:bCs/>
        </w:rPr>
      </w:pPr>
      <w:r w:rsidRPr="00277D3A">
        <w:rPr>
          <w:bCs/>
        </w:rPr>
        <w:t xml:space="preserve">3. </w:t>
      </w:r>
      <w:r w:rsidR="005D6BED">
        <w:rPr>
          <w:bCs/>
        </w:rPr>
        <w:t>Onze</w:t>
      </w:r>
      <w:r w:rsidRPr="00277D3A" w:rsidR="005D6BED">
        <w:rPr>
          <w:bCs/>
        </w:rPr>
        <w:t xml:space="preserve"> </w:t>
      </w:r>
      <w:r w:rsidRPr="00277D3A">
        <w:rPr>
          <w:bCs/>
        </w:rPr>
        <w:t xml:space="preserve">Minister wijst de gebieden </w:t>
      </w:r>
      <w:r w:rsidR="006C7385">
        <w:rPr>
          <w:bCs/>
        </w:rPr>
        <w:t xml:space="preserve">aan </w:t>
      </w:r>
      <w:r w:rsidRPr="00277D3A">
        <w:rPr>
          <w:bCs/>
        </w:rPr>
        <w:t xml:space="preserve">waarbinnen en het luchtverkeer waaraan een aangewezen </w:t>
      </w:r>
      <w:r w:rsidR="00AA65C8">
        <w:rPr>
          <w:bCs/>
        </w:rPr>
        <w:t>luchtvaartnavigatiedienst</w:t>
      </w:r>
      <w:r w:rsidRPr="00277D3A">
        <w:rPr>
          <w:bCs/>
        </w:rPr>
        <w:t>verlener op exclusieve basis luchtverkeersdiensten verleent.</w:t>
      </w:r>
    </w:p>
    <w:p w:rsidRPr="00277D3A" w:rsidR="00277D3A" w:rsidP="00A923DF" w:rsidRDefault="00EE50FD" w14:paraId="279102CE" w14:textId="7FA8BDF1">
      <w:pPr>
        <w:rPr>
          <w:bCs/>
        </w:rPr>
      </w:pPr>
      <w:r>
        <w:rPr>
          <w:bCs/>
        </w:rPr>
        <w:t>4</w:t>
      </w:r>
      <w:r w:rsidRPr="00277D3A" w:rsidR="00277D3A">
        <w:rPr>
          <w:bCs/>
        </w:rPr>
        <w:t>. Bij of krachtens algemene maatregel van bestuur worden regels worden gesteld met betrekking tot de wijze waarop luchtvaartnavigatiediensten worden verleend.</w:t>
      </w:r>
    </w:p>
    <w:p w:rsidR="007A0926" w:rsidP="00A923DF" w:rsidRDefault="007A0926" w14:paraId="2EC795D2" w14:textId="541BC802">
      <w:pPr>
        <w:rPr>
          <w:bCs/>
        </w:rPr>
      </w:pPr>
      <w:r>
        <w:rPr>
          <w:bCs/>
        </w:rPr>
        <w:t xml:space="preserve">5. </w:t>
      </w:r>
      <w:r w:rsidRPr="00277D3A">
        <w:rPr>
          <w:bCs/>
        </w:rPr>
        <w:t>Dit artikel is niet van toepassing op meteorologische diensten voor de luchtvaartnavigatie.</w:t>
      </w:r>
    </w:p>
    <w:p w:rsidR="008C610B" w:rsidP="00A923DF" w:rsidRDefault="0004489B" w14:paraId="0DDF99BC" w14:textId="795AE31C">
      <w:pPr>
        <w:rPr>
          <w:bCs/>
        </w:rPr>
      </w:pPr>
      <w:r>
        <w:rPr>
          <w:bCs/>
        </w:rPr>
        <w:t>6</w:t>
      </w:r>
      <w:r w:rsidRPr="00277D3A" w:rsidR="00277D3A">
        <w:rPr>
          <w:bCs/>
        </w:rPr>
        <w:t>.</w:t>
      </w:r>
      <w:r w:rsidR="008C610B">
        <w:rPr>
          <w:bCs/>
        </w:rPr>
        <w:t xml:space="preserve"> Luchtvaartinlichtingendiensten en communicatie-, navigatie en plaatsbepalingsdiensten vallen eveneens onder het bereik van de eisen die gesteld worden aan de verlener van luchtverkeersdiensten indien:</w:t>
      </w:r>
    </w:p>
    <w:p w:rsidR="008C610B" w:rsidP="00A923DF" w:rsidRDefault="008C610B" w14:paraId="4D37FFDB" w14:textId="515D0E52">
      <w:pPr>
        <w:rPr>
          <w:bCs/>
        </w:rPr>
      </w:pPr>
      <w:r>
        <w:rPr>
          <w:bCs/>
        </w:rPr>
        <w:t>a. deze diensten onder het gezag van de luchtverkeersdienstverlener vallen; of</w:t>
      </w:r>
    </w:p>
    <w:p w:rsidR="008C610B" w:rsidP="00A923DF" w:rsidRDefault="008C610B" w14:paraId="0E72AF43" w14:textId="307919C9">
      <w:pPr>
        <w:rPr>
          <w:bCs/>
        </w:rPr>
      </w:pPr>
      <w:r>
        <w:rPr>
          <w:bCs/>
        </w:rPr>
        <w:t xml:space="preserve">b. </w:t>
      </w:r>
      <w:r w:rsidRPr="008C610B">
        <w:rPr>
          <w:bCs/>
        </w:rPr>
        <w:t>deze diensten geheel of gedeeltelijk door een andere entiteit dan de luchtverkeersdienstverlener worden geleverd</w:t>
      </w:r>
      <w:r w:rsidR="00EE50FD">
        <w:rPr>
          <w:bCs/>
        </w:rPr>
        <w:t>,</w:t>
      </w:r>
      <w:r>
        <w:rPr>
          <w:bCs/>
        </w:rPr>
        <w:t xml:space="preserve"> </w:t>
      </w:r>
      <w:r w:rsidRPr="00277D3A">
        <w:rPr>
          <w:bCs/>
        </w:rPr>
        <w:t>en</w:t>
      </w:r>
    </w:p>
    <w:p w:rsidR="008C610B" w:rsidP="0038685D" w:rsidRDefault="008C610B" w14:paraId="5FDFCDB3" w14:textId="020002FA">
      <w:pPr>
        <w:ind w:left="708"/>
        <w:rPr>
          <w:bCs/>
        </w:rPr>
      </w:pPr>
      <w:r>
        <w:rPr>
          <w:bCs/>
        </w:rPr>
        <w:t>1°.</w:t>
      </w:r>
      <w:r w:rsidRPr="00277D3A">
        <w:rPr>
          <w:bCs/>
        </w:rPr>
        <w:t xml:space="preserve"> </w:t>
      </w:r>
      <w:r w:rsidRPr="00277D3A" w:rsidR="005712AD">
        <w:rPr>
          <w:bCs/>
        </w:rPr>
        <w:t>D</w:t>
      </w:r>
      <w:r w:rsidRPr="00277D3A">
        <w:rPr>
          <w:bCs/>
        </w:rPr>
        <w:t>e daarmee verband houdende diensten onder de bevoegdheid van de luchtverkeersdienst</w:t>
      </w:r>
      <w:r>
        <w:rPr>
          <w:bCs/>
        </w:rPr>
        <w:t>verlener vallen, of</w:t>
      </w:r>
    </w:p>
    <w:p w:rsidRPr="00277D3A" w:rsidR="00277D3A" w:rsidP="0038685D" w:rsidRDefault="008C610B" w14:paraId="0F520636" w14:textId="7D516894">
      <w:pPr>
        <w:ind w:left="708"/>
        <w:rPr>
          <w:bCs/>
        </w:rPr>
      </w:pPr>
      <w:r>
        <w:rPr>
          <w:bCs/>
        </w:rPr>
        <w:t>2°.</w:t>
      </w:r>
      <w:r w:rsidRPr="00277D3A">
        <w:rPr>
          <w:bCs/>
        </w:rPr>
        <w:t xml:space="preserve"> </w:t>
      </w:r>
      <w:r w:rsidRPr="00277D3A" w:rsidR="005712AD">
        <w:rPr>
          <w:bCs/>
        </w:rPr>
        <w:t>D</w:t>
      </w:r>
      <w:r w:rsidRPr="00277D3A">
        <w:rPr>
          <w:bCs/>
        </w:rPr>
        <w:t>e aspecten van de diensten met directe operationele implicaties onder de bevoegdheid van de luchtverkeersdienst</w:t>
      </w:r>
      <w:r>
        <w:rPr>
          <w:bCs/>
        </w:rPr>
        <w:t xml:space="preserve">verlener vallen. </w:t>
      </w:r>
      <w:r w:rsidRPr="00277D3A" w:rsidR="00277D3A">
        <w:rPr>
          <w:bCs/>
        </w:rPr>
        <w:t xml:space="preserve"> </w:t>
      </w:r>
    </w:p>
    <w:p w:rsidR="00277D3A" w:rsidP="00277D3A" w:rsidRDefault="00277D3A" w14:paraId="58C501DC" w14:textId="77777777">
      <w:pPr>
        <w:ind w:left="363"/>
        <w:rPr>
          <w:b/>
          <w:bCs/>
        </w:rPr>
      </w:pPr>
    </w:p>
    <w:p w:rsidRPr="00277D3A" w:rsidR="00277D3A" w:rsidP="00A923DF" w:rsidRDefault="00277D3A" w14:paraId="18E53BC3" w14:textId="7637A5CD">
      <w:pPr>
        <w:rPr>
          <w:b/>
          <w:bCs/>
        </w:rPr>
      </w:pPr>
      <w:r w:rsidRPr="00277D3A">
        <w:rPr>
          <w:b/>
          <w:bCs/>
        </w:rPr>
        <w:t>Artikel 2</w:t>
      </w:r>
      <w:r w:rsidR="000915C0">
        <w:rPr>
          <w:b/>
          <w:bCs/>
        </w:rPr>
        <w:t>9</w:t>
      </w:r>
      <w:r w:rsidRPr="00277D3A">
        <w:rPr>
          <w:b/>
          <w:bCs/>
        </w:rPr>
        <w:t>d</w:t>
      </w:r>
    </w:p>
    <w:p w:rsidRPr="00933D52" w:rsidR="00AE6E09" w:rsidP="00A923DF" w:rsidRDefault="00277D3A" w14:paraId="71C129C9" w14:textId="77777777">
      <w:pPr>
        <w:rPr>
          <w:bCs/>
        </w:rPr>
      </w:pPr>
      <w:r w:rsidRPr="00933D52">
        <w:rPr>
          <w:bCs/>
        </w:rPr>
        <w:t>1. Het is verboden luchtvaartnavigatiediensten te verlenen zonder te beschikken over een daartoe bestemd certificaat</w:t>
      </w:r>
      <w:r w:rsidRPr="00933D52" w:rsidR="00AE6E09">
        <w:rPr>
          <w:bCs/>
        </w:rPr>
        <w:t>, afgegeven door:</w:t>
      </w:r>
      <w:r w:rsidRPr="00933D52" w:rsidR="00B706FD">
        <w:rPr>
          <w:bCs/>
        </w:rPr>
        <w:t xml:space="preserve"> </w:t>
      </w:r>
    </w:p>
    <w:p w:rsidRPr="00933D52" w:rsidR="00AE6E09" w:rsidP="00A923DF" w:rsidRDefault="00AE6E09" w14:paraId="2726EF89" w14:textId="5169ECAB">
      <w:pPr>
        <w:rPr>
          <w:bCs/>
        </w:rPr>
      </w:pPr>
      <w:r w:rsidRPr="00933D52">
        <w:rPr>
          <w:bCs/>
        </w:rPr>
        <w:t xml:space="preserve">a. </w:t>
      </w:r>
      <w:r w:rsidR="005D6BED">
        <w:rPr>
          <w:bCs/>
        </w:rPr>
        <w:t>Onz</w:t>
      </w:r>
      <w:r w:rsidR="00F46647">
        <w:rPr>
          <w:bCs/>
        </w:rPr>
        <w:t>e</w:t>
      </w:r>
      <w:r w:rsidRPr="00933D52" w:rsidR="00F46647">
        <w:rPr>
          <w:bCs/>
        </w:rPr>
        <w:t xml:space="preserve"> </w:t>
      </w:r>
      <w:r w:rsidRPr="00933D52">
        <w:rPr>
          <w:bCs/>
        </w:rPr>
        <w:t>Minister; of</w:t>
      </w:r>
    </w:p>
    <w:p w:rsidRPr="00933D52" w:rsidR="00277D3A" w:rsidP="00A923DF" w:rsidRDefault="00AE6E09" w14:paraId="2D327A1D" w14:textId="76AE5130">
      <w:pPr>
        <w:rPr>
          <w:bCs/>
        </w:rPr>
      </w:pPr>
      <w:r w:rsidRPr="00933D52">
        <w:rPr>
          <w:bCs/>
        </w:rPr>
        <w:t xml:space="preserve">b. de bevoegde autoriteit van Aruba, Curaçao, Sint-Maarten of een ander land, op voorwaarde dat dit certificaat is erkend door </w:t>
      </w:r>
      <w:r w:rsidR="00EE50FD">
        <w:rPr>
          <w:bCs/>
        </w:rPr>
        <w:t>O</w:t>
      </w:r>
      <w:r w:rsidR="005D6BED">
        <w:rPr>
          <w:bCs/>
        </w:rPr>
        <w:t>nze</w:t>
      </w:r>
      <w:r w:rsidRPr="00933D52" w:rsidR="005D6BED">
        <w:rPr>
          <w:bCs/>
        </w:rPr>
        <w:t xml:space="preserve"> </w:t>
      </w:r>
      <w:r w:rsidRPr="00933D52">
        <w:rPr>
          <w:bCs/>
        </w:rPr>
        <w:t>Minister</w:t>
      </w:r>
      <w:r w:rsidRPr="00933D52" w:rsidR="00277D3A">
        <w:rPr>
          <w:bCs/>
        </w:rPr>
        <w:t>.</w:t>
      </w:r>
    </w:p>
    <w:p w:rsidRPr="00933D52" w:rsidR="00AE6E09" w:rsidP="00A923DF" w:rsidRDefault="00AE6E09" w14:paraId="2288A4AC" w14:textId="400969F0">
      <w:pPr>
        <w:rPr>
          <w:bCs/>
        </w:rPr>
      </w:pPr>
      <w:r w:rsidRPr="00933D52">
        <w:rPr>
          <w:bCs/>
        </w:rPr>
        <w:t>2. Ter verkrijging van het certificaat bedoeld in het eerste lid</w:t>
      </w:r>
      <w:r w:rsidR="00931FF5">
        <w:rPr>
          <w:bCs/>
        </w:rPr>
        <w:t>,</w:t>
      </w:r>
      <w:r w:rsidR="0074690D">
        <w:rPr>
          <w:bCs/>
        </w:rPr>
        <w:t xml:space="preserve"> </w:t>
      </w:r>
      <w:r w:rsidRPr="00933D52">
        <w:rPr>
          <w:bCs/>
        </w:rPr>
        <w:t xml:space="preserve">onderdeel a, of </w:t>
      </w:r>
      <w:r w:rsidR="00931FF5">
        <w:rPr>
          <w:bCs/>
        </w:rPr>
        <w:t xml:space="preserve">van de erkenning </w:t>
      </w:r>
      <w:r w:rsidR="0074690D">
        <w:rPr>
          <w:bCs/>
        </w:rPr>
        <w:t xml:space="preserve">bedoeld in </w:t>
      </w:r>
      <w:r w:rsidR="00931FF5">
        <w:rPr>
          <w:bCs/>
        </w:rPr>
        <w:t xml:space="preserve">het eerste lid, </w:t>
      </w:r>
      <w:r w:rsidRPr="00933D52">
        <w:rPr>
          <w:bCs/>
        </w:rPr>
        <w:t xml:space="preserve">onderdeel b, dient de betreffende luchtvaartnavigatiedienstverlener hiertoe een </w:t>
      </w:r>
      <w:r w:rsidR="002E4FF4">
        <w:rPr>
          <w:bCs/>
        </w:rPr>
        <w:t>aanvraag</w:t>
      </w:r>
      <w:r w:rsidRPr="00933D52" w:rsidR="002E4FF4">
        <w:rPr>
          <w:bCs/>
        </w:rPr>
        <w:t xml:space="preserve"> </w:t>
      </w:r>
      <w:r w:rsidRPr="00933D52">
        <w:rPr>
          <w:bCs/>
        </w:rPr>
        <w:t xml:space="preserve">in bij </w:t>
      </w:r>
      <w:r w:rsidR="00BD2CA7">
        <w:rPr>
          <w:bCs/>
        </w:rPr>
        <w:t>O</w:t>
      </w:r>
      <w:r w:rsidR="005D6BED">
        <w:rPr>
          <w:bCs/>
        </w:rPr>
        <w:t>nze</w:t>
      </w:r>
      <w:r w:rsidRPr="00933D52" w:rsidR="005D6BED">
        <w:rPr>
          <w:bCs/>
        </w:rPr>
        <w:t xml:space="preserve"> </w:t>
      </w:r>
      <w:r w:rsidRPr="00933D52">
        <w:rPr>
          <w:bCs/>
        </w:rPr>
        <w:t>Minister.</w:t>
      </w:r>
    </w:p>
    <w:p w:rsidRPr="00933D52" w:rsidR="00277D3A" w:rsidP="00A923DF" w:rsidRDefault="005712AD" w14:paraId="6AC80F84" w14:textId="7483B1CC">
      <w:pPr>
        <w:rPr>
          <w:bCs/>
        </w:rPr>
      </w:pPr>
      <w:r>
        <w:rPr>
          <w:bCs/>
        </w:rPr>
        <w:lastRenderedPageBreak/>
        <w:t>3</w:t>
      </w:r>
      <w:r w:rsidRPr="006D0917" w:rsidR="00277D3A">
        <w:rPr>
          <w:bCs/>
        </w:rPr>
        <w:t>.</w:t>
      </w:r>
      <w:r w:rsidRPr="00933D52" w:rsidR="00277D3A">
        <w:rPr>
          <w:bCs/>
        </w:rPr>
        <w:t xml:space="preserve"> </w:t>
      </w:r>
      <w:r w:rsidR="009D16E3">
        <w:rPr>
          <w:bCs/>
        </w:rPr>
        <w:t>Onze minister kan a</w:t>
      </w:r>
      <w:r w:rsidRPr="00933D52" w:rsidR="00277D3A">
        <w:rPr>
          <w:bCs/>
        </w:rPr>
        <w:t>an een</w:t>
      </w:r>
      <w:r w:rsidR="009D16E3">
        <w:rPr>
          <w:bCs/>
        </w:rPr>
        <w:t xml:space="preserve"> af te geven</w:t>
      </w:r>
      <w:r w:rsidRPr="00933D52" w:rsidR="00843537">
        <w:rPr>
          <w:bCs/>
        </w:rPr>
        <w:t xml:space="preserve"> certificaat of een</w:t>
      </w:r>
      <w:r w:rsidRPr="00933D52" w:rsidR="00277D3A">
        <w:rPr>
          <w:bCs/>
        </w:rPr>
        <w:t xml:space="preserve"> erkenning</w:t>
      </w:r>
      <w:r w:rsidRPr="00933D52" w:rsidR="00843537">
        <w:rPr>
          <w:bCs/>
        </w:rPr>
        <w:t xml:space="preserve"> van een certificaat</w:t>
      </w:r>
      <w:r w:rsidRPr="00933D52" w:rsidR="00277D3A">
        <w:rPr>
          <w:bCs/>
        </w:rPr>
        <w:t xml:space="preserve">  voorschriften en beperkingen </w:t>
      </w:r>
      <w:r w:rsidR="009D16E3">
        <w:rPr>
          <w:bCs/>
        </w:rPr>
        <w:t>verbinden</w:t>
      </w:r>
      <w:r w:rsidRPr="00933D52" w:rsidR="00277D3A">
        <w:rPr>
          <w:bCs/>
        </w:rPr>
        <w:t>.</w:t>
      </w:r>
    </w:p>
    <w:p w:rsidRPr="00933D52" w:rsidR="00A27AD0" w:rsidP="00A27AD0" w:rsidRDefault="005712AD" w14:paraId="712064B0" w14:textId="369066C2">
      <w:pPr>
        <w:rPr>
          <w:bCs/>
        </w:rPr>
      </w:pPr>
      <w:r>
        <w:rPr>
          <w:bCs/>
        </w:rPr>
        <w:t>4</w:t>
      </w:r>
      <w:r w:rsidRPr="00933D52" w:rsidR="00A27AD0">
        <w:rPr>
          <w:bCs/>
        </w:rPr>
        <w:t xml:space="preserve">. Bij ministeriële regeling </w:t>
      </w:r>
      <w:r w:rsidRPr="00933D52" w:rsidR="00A77019">
        <w:rPr>
          <w:bCs/>
        </w:rPr>
        <w:t xml:space="preserve">worden </w:t>
      </w:r>
      <w:r w:rsidRPr="00933D52" w:rsidR="00A27AD0">
        <w:rPr>
          <w:bCs/>
        </w:rPr>
        <w:t xml:space="preserve">regels gesteld met betrekking tot de eisen die gesteld worden aan het certificaat </w:t>
      </w:r>
      <w:r w:rsidRPr="00933D52" w:rsidR="00A77019">
        <w:rPr>
          <w:bCs/>
        </w:rPr>
        <w:t xml:space="preserve">en de erkenning van het certificaat </w:t>
      </w:r>
      <w:r w:rsidRPr="00933D52" w:rsidR="00A27AD0">
        <w:rPr>
          <w:bCs/>
        </w:rPr>
        <w:t>bedoeld in het</w:t>
      </w:r>
      <w:r w:rsidRPr="00933D52" w:rsidR="00A77019">
        <w:rPr>
          <w:bCs/>
        </w:rPr>
        <w:t xml:space="preserve"> eerste lid</w:t>
      </w:r>
      <w:r w:rsidRPr="00933D52" w:rsidR="00A27AD0">
        <w:rPr>
          <w:bCs/>
        </w:rPr>
        <w:t>.</w:t>
      </w:r>
    </w:p>
    <w:p w:rsidRPr="00933D52" w:rsidR="00277D3A" w:rsidP="00A923DF" w:rsidRDefault="005712AD" w14:paraId="1808377D" w14:textId="3EDE7740">
      <w:pPr>
        <w:rPr>
          <w:bCs/>
        </w:rPr>
      </w:pPr>
      <w:r>
        <w:rPr>
          <w:bCs/>
        </w:rPr>
        <w:t>5</w:t>
      </w:r>
      <w:r w:rsidRPr="00933D52" w:rsidR="00277D3A">
        <w:rPr>
          <w:bCs/>
        </w:rPr>
        <w:t xml:space="preserve">. Bij </w:t>
      </w:r>
      <w:r w:rsidR="00DC1339">
        <w:rPr>
          <w:bCs/>
        </w:rPr>
        <w:t>ministeriële regeling</w:t>
      </w:r>
      <w:r w:rsidRPr="00933D52" w:rsidR="00277D3A">
        <w:rPr>
          <w:bCs/>
        </w:rPr>
        <w:t xml:space="preserve"> kunnen regels worden gesteld omtrent de geldigheidsduur, aanvraag, verlening en verlenging van </w:t>
      </w:r>
      <w:r w:rsidRPr="00933D52" w:rsidR="00843537">
        <w:rPr>
          <w:bCs/>
        </w:rPr>
        <w:t xml:space="preserve">het certificaat of </w:t>
      </w:r>
      <w:r w:rsidRPr="00933D52" w:rsidR="00277D3A">
        <w:rPr>
          <w:bCs/>
        </w:rPr>
        <w:t>de erkenning</w:t>
      </w:r>
      <w:r w:rsidRPr="00933D52" w:rsidR="00843537">
        <w:rPr>
          <w:bCs/>
        </w:rPr>
        <w:t xml:space="preserve"> van het certificaat</w:t>
      </w:r>
      <w:r w:rsidRPr="00933D52" w:rsidR="00277D3A">
        <w:rPr>
          <w:bCs/>
        </w:rPr>
        <w:t>.</w:t>
      </w:r>
    </w:p>
    <w:p w:rsidRPr="00933D52" w:rsidR="00277D3A" w:rsidP="00A923DF" w:rsidRDefault="005712AD" w14:paraId="0E4565B1" w14:textId="3B001690">
      <w:pPr>
        <w:rPr>
          <w:bCs/>
        </w:rPr>
      </w:pPr>
      <w:r>
        <w:rPr>
          <w:bCs/>
        </w:rPr>
        <w:t>6</w:t>
      </w:r>
      <w:r w:rsidRPr="00933D52" w:rsidR="00277D3A">
        <w:rPr>
          <w:bCs/>
        </w:rPr>
        <w:t xml:space="preserve">. </w:t>
      </w:r>
      <w:r w:rsidR="005D6BED">
        <w:rPr>
          <w:bCs/>
        </w:rPr>
        <w:t>Onze</w:t>
      </w:r>
      <w:r w:rsidRPr="00933D52" w:rsidR="00F46647">
        <w:rPr>
          <w:bCs/>
        </w:rPr>
        <w:t xml:space="preserve"> </w:t>
      </w:r>
      <w:r w:rsidRPr="00933D52" w:rsidR="00277D3A">
        <w:rPr>
          <w:bCs/>
        </w:rPr>
        <w:t xml:space="preserve">Minister neemt binnen twaalf weken na ontvangst van de aanvraag voor het verlenen van een </w:t>
      </w:r>
      <w:r w:rsidRPr="00933D52" w:rsidR="00AD0312">
        <w:rPr>
          <w:bCs/>
        </w:rPr>
        <w:t xml:space="preserve">certificaat of een </w:t>
      </w:r>
      <w:r w:rsidRPr="00933D52" w:rsidR="00277D3A">
        <w:rPr>
          <w:bCs/>
        </w:rPr>
        <w:t xml:space="preserve">erkenning </w:t>
      </w:r>
      <w:r w:rsidRPr="00933D52" w:rsidR="00AD0312">
        <w:rPr>
          <w:bCs/>
        </w:rPr>
        <w:t xml:space="preserve">van een certificaat </w:t>
      </w:r>
      <w:r w:rsidRPr="00933D52" w:rsidR="00277D3A">
        <w:rPr>
          <w:bCs/>
        </w:rPr>
        <w:t>een besluit omtrent de afgifte daarvan.</w:t>
      </w:r>
    </w:p>
    <w:p w:rsidR="00FD4AAE" w:rsidP="00A923DF" w:rsidRDefault="005712AD" w14:paraId="669F7B4B" w14:textId="1FF0AD1B">
      <w:pPr>
        <w:rPr>
          <w:bCs/>
        </w:rPr>
      </w:pPr>
      <w:r>
        <w:rPr>
          <w:bCs/>
        </w:rPr>
        <w:t>7</w:t>
      </w:r>
      <w:r w:rsidRPr="00EF5F8B" w:rsidR="007234A0">
        <w:rPr>
          <w:bCs/>
        </w:rPr>
        <w:t xml:space="preserve">. </w:t>
      </w:r>
      <w:r w:rsidR="005D6BED">
        <w:rPr>
          <w:bCs/>
        </w:rPr>
        <w:t>Onze</w:t>
      </w:r>
      <w:r w:rsidRPr="00EF5F8B" w:rsidR="005D6BED">
        <w:rPr>
          <w:bCs/>
        </w:rPr>
        <w:t xml:space="preserve"> </w:t>
      </w:r>
      <w:r w:rsidRPr="00EF5F8B" w:rsidR="007234A0">
        <w:rPr>
          <w:bCs/>
        </w:rPr>
        <w:t xml:space="preserve">Minister </w:t>
      </w:r>
      <w:r w:rsidRPr="00EF5F8B" w:rsidR="00BF3E84">
        <w:rPr>
          <w:bCs/>
        </w:rPr>
        <w:t>kan</w:t>
      </w:r>
      <w:r w:rsidRPr="00933D52" w:rsidR="00BF3E84">
        <w:rPr>
          <w:bCs/>
        </w:rPr>
        <w:t xml:space="preserve"> naar aanleiding van bev</w:t>
      </w:r>
      <w:r w:rsidRPr="00933D52" w:rsidR="003F054B">
        <w:rPr>
          <w:bCs/>
        </w:rPr>
        <w:t>ind</w:t>
      </w:r>
      <w:r w:rsidRPr="00933D52" w:rsidR="00BF3E84">
        <w:rPr>
          <w:bCs/>
        </w:rPr>
        <w:t xml:space="preserve">ingen </w:t>
      </w:r>
      <w:r w:rsidR="00F61EE5">
        <w:rPr>
          <w:bCs/>
        </w:rPr>
        <w:t>met betrekking tot</w:t>
      </w:r>
      <w:r w:rsidRPr="00933D52" w:rsidR="00222FFD">
        <w:rPr>
          <w:bCs/>
        </w:rPr>
        <w:t xml:space="preserve"> de</w:t>
      </w:r>
      <w:r w:rsidR="00F61EE5">
        <w:rPr>
          <w:bCs/>
        </w:rPr>
        <w:t xml:space="preserve"> naleving van de eisen bedoeld in het vierde lid</w:t>
      </w:r>
      <w:r w:rsidR="004235A2">
        <w:rPr>
          <w:bCs/>
        </w:rPr>
        <w:t xml:space="preserve"> en de eisen bedoeld in artikel 29c, vierde lid,</w:t>
      </w:r>
      <w:r w:rsidRPr="00933D52" w:rsidR="00222FFD">
        <w:rPr>
          <w:bCs/>
        </w:rPr>
        <w:t xml:space="preserve">  </w:t>
      </w:r>
      <w:r w:rsidRPr="00933D52" w:rsidR="00BF3E84">
        <w:rPr>
          <w:bCs/>
        </w:rPr>
        <w:t xml:space="preserve">de </w:t>
      </w:r>
      <w:r w:rsidR="00AA65C8">
        <w:rPr>
          <w:bCs/>
        </w:rPr>
        <w:t>luchtvaartnavigatie</w:t>
      </w:r>
      <w:r w:rsidRPr="00933D52" w:rsidR="00BF3E84">
        <w:rPr>
          <w:bCs/>
        </w:rPr>
        <w:t>dienstverlener gelasten</w:t>
      </w:r>
      <w:r w:rsidR="00EF5F8B">
        <w:rPr>
          <w:bCs/>
        </w:rPr>
        <w:t xml:space="preserve"> corrigerende maatregelen te nemen, houdende</w:t>
      </w:r>
      <w:r w:rsidR="00FD4AAE">
        <w:rPr>
          <w:bCs/>
        </w:rPr>
        <w:t>:</w:t>
      </w:r>
    </w:p>
    <w:p w:rsidR="00FD4AAE" w:rsidP="00EE7DAE" w:rsidRDefault="00FD4AAE" w14:paraId="6162E932" w14:textId="3179F476">
      <w:pPr>
        <w:ind w:left="363"/>
        <w:rPr>
          <w:bCs/>
        </w:rPr>
      </w:pPr>
      <w:r>
        <w:rPr>
          <w:bCs/>
        </w:rPr>
        <w:t>a. na te gaan welke oorzaken aan de basis liggen van de niet</w:t>
      </w:r>
      <w:r w:rsidR="00F61EE5">
        <w:rPr>
          <w:bCs/>
        </w:rPr>
        <w:t>-</w:t>
      </w:r>
      <w:r>
        <w:rPr>
          <w:bCs/>
        </w:rPr>
        <w:t>naleving</w:t>
      </w:r>
      <w:r w:rsidR="00BD2CA7">
        <w:rPr>
          <w:bCs/>
        </w:rPr>
        <w:t>;</w:t>
      </w:r>
    </w:p>
    <w:p w:rsidR="00FD4AAE" w:rsidP="00EE7DAE" w:rsidRDefault="00FD4AAE" w14:paraId="0F346CBD" w14:textId="448CDD4D">
      <w:pPr>
        <w:ind w:left="363"/>
        <w:rPr>
          <w:bCs/>
        </w:rPr>
      </w:pPr>
      <w:r>
        <w:rPr>
          <w:bCs/>
        </w:rPr>
        <w:t xml:space="preserve">b. een corrigerend actieplan op te stellen en ter goedkeuring aan </w:t>
      </w:r>
      <w:r w:rsidR="00BD2CA7">
        <w:rPr>
          <w:bCs/>
        </w:rPr>
        <w:t>Onze</w:t>
      </w:r>
      <w:r>
        <w:rPr>
          <w:bCs/>
        </w:rPr>
        <w:t xml:space="preserve"> </w:t>
      </w:r>
      <w:r w:rsidR="00EF5F8B">
        <w:rPr>
          <w:bCs/>
        </w:rPr>
        <w:t>M</w:t>
      </w:r>
      <w:r>
        <w:rPr>
          <w:bCs/>
        </w:rPr>
        <w:t>inister voor te leggen;</w:t>
      </w:r>
      <w:r w:rsidR="002B3B66">
        <w:rPr>
          <w:bCs/>
        </w:rPr>
        <w:t xml:space="preserve"> en</w:t>
      </w:r>
    </w:p>
    <w:p w:rsidRPr="00933D52" w:rsidR="007234A0" w:rsidP="00EE7DAE" w:rsidRDefault="00FD4AAE" w14:paraId="48FD6D4A" w14:textId="11B55F12">
      <w:pPr>
        <w:ind w:left="363"/>
        <w:rPr>
          <w:bCs/>
        </w:rPr>
      </w:pPr>
      <w:r>
        <w:rPr>
          <w:bCs/>
        </w:rPr>
        <w:t>c. aan te tonen</w:t>
      </w:r>
      <w:r w:rsidRPr="00933D52" w:rsidR="00BF3E84">
        <w:rPr>
          <w:bCs/>
        </w:rPr>
        <w:t xml:space="preserve"> </w:t>
      </w:r>
      <w:r w:rsidRPr="00EF5F8B" w:rsidR="00EF5F8B">
        <w:rPr>
          <w:bCs/>
        </w:rPr>
        <w:t xml:space="preserve">dat het corrigerend actieplan </w:t>
      </w:r>
      <w:r w:rsidR="00EF5F8B">
        <w:rPr>
          <w:bCs/>
        </w:rPr>
        <w:t>naar behoren en</w:t>
      </w:r>
      <w:r w:rsidRPr="00EF5F8B" w:rsidR="00EF5F8B">
        <w:rPr>
          <w:bCs/>
        </w:rPr>
        <w:t xml:space="preserve"> binnen de termijn die door de </w:t>
      </w:r>
      <w:r w:rsidR="00AA65C8">
        <w:rPr>
          <w:bCs/>
        </w:rPr>
        <w:t>luchtvaartnavigatie</w:t>
      </w:r>
      <w:r w:rsidRPr="00EF5F8B" w:rsidR="00EF5F8B">
        <w:rPr>
          <w:bCs/>
        </w:rPr>
        <w:t xml:space="preserve">dienstverlener is voorgesteld en waarmee </w:t>
      </w:r>
      <w:r w:rsidR="00BD2CA7">
        <w:rPr>
          <w:bCs/>
        </w:rPr>
        <w:t>Onze</w:t>
      </w:r>
      <w:r w:rsidR="00EF5F8B">
        <w:rPr>
          <w:bCs/>
        </w:rPr>
        <w:t xml:space="preserve"> Minister</w:t>
      </w:r>
      <w:r w:rsidRPr="00EF5F8B" w:rsidR="00EF5F8B">
        <w:rPr>
          <w:bCs/>
        </w:rPr>
        <w:t xml:space="preserve"> heeft ingestemd, is uitgevoerd</w:t>
      </w:r>
      <w:r w:rsidR="00BD2CA7">
        <w:rPr>
          <w:bCs/>
        </w:rPr>
        <w:t>.</w:t>
      </w:r>
      <w:r w:rsidR="00EF5F8B">
        <w:rPr>
          <w:bCs/>
        </w:rPr>
        <w:t xml:space="preserve"> </w:t>
      </w:r>
    </w:p>
    <w:p w:rsidRPr="00933D52" w:rsidR="00277D3A" w:rsidP="00A923DF" w:rsidRDefault="005712AD" w14:paraId="175B0262" w14:textId="2E98A795">
      <w:r>
        <w:t>8</w:t>
      </w:r>
      <w:r w:rsidRPr="00933D52" w:rsidR="00277D3A">
        <w:t xml:space="preserve">. </w:t>
      </w:r>
      <w:r w:rsidRPr="00933D52" w:rsidR="00AE6E09">
        <w:t>Onz</w:t>
      </w:r>
      <w:r w:rsidRPr="00933D52" w:rsidR="00277D3A">
        <w:t xml:space="preserve">e Minister kan een </w:t>
      </w:r>
      <w:r w:rsidRPr="00933D52" w:rsidR="00AC22F7">
        <w:t>certificaat</w:t>
      </w:r>
      <w:r w:rsidRPr="00933D52" w:rsidR="00222FFD">
        <w:t xml:space="preserve"> of een erkenning</w:t>
      </w:r>
      <w:r w:rsidRPr="00933D52" w:rsidR="00277D3A">
        <w:t xml:space="preserve"> geheel of gedeeltelijk schorsen, indien een ernstig vermoeden rijst dat de houder van </w:t>
      </w:r>
      <w:r w:rsidRPr="00933D52" w:rsidR="00222FFD">
        <w:t xml:space="preserve">het certificaat of </w:t>
      </w:r>
      <w:r w:rsidRPr="00933D52" w:rsidR="00277D3A">
        <w:t>de erkenning:</w:t>
      </w:r>
    </w:p>
    <w:p w:rsidRPr="00933D52" w:rsidR="00772DB6" w:rsidP="00277D3A" w:rsidRDefault="00F60344" w14:paraId="765669FE" w14:textId="719D4639">
      <w:pPr>
        <w:ind w:left="363"/>
      </w:pPr>
      <w:r w:rsidRPr="00933D52">
        <w:t>a</w:t>
      </w:r>
      <w:r w:rsidRPr="00933D52" w:rsidR="00772DB6">
        <w:t xml:space="preserve">. niet voldoet aan </w:t>
      </w:r>
      <w:r w:rsidRPr="00933D52" w:rsidR="00A77019">
        <w:t>de eisen bedoeld in het vi</w:t>
      </w:r>
      <w:r w:rsidRPr="00933D52" w:rsidR="00933D52">
        <w:t>er</w:t>
      </w:r>
      <w:r w:rsidRPr="00933D52" w:rsidR="00A77019">
        <w:t>de lid</w:t>
      </w:r>
      <w:r w:rsidRPr="00933D52" w:rsidR="001C580B">
        <w:t>;</w:t>
      </w:r>
    </w:p>
    <w:p w:rsidR="002B3B66" w:rsidP="00277D3A" w:rsidRDefault="00F60344" w14:paraId="0CED55F2" w14:textId="0E8BA272">
      <w:pPr>
        <w:ind w:left="363"/>
      </w:pPr>
      <w:r w:rsidRPr="00933D52">
        <w:t>b</w:t>
      </w:r>
      <w:r w:rsidRPr="00933D52" w:rsidR="00277D3A">
        <w:t xml:space="preserve">. niet voldoet aan de voorschriften of beperkingen, bedoeld in het </w:t>
      </w:r>
      <w:r w:rsidR="005712AD">
        <w:t>der</w:t>
      </w:r>
      <w:r w:rsidRPr="00933D52" w:rsidR="002E6B24">
        <w:t>de</w:t>
      </w:r>
      <w:r w:rsidRPr="00933D52" w:rsidR="00277D3A">
        <w:t xml:space="preserve"> lid; </w:t>
      </w:r>
    </w:p>
    <w:p w:rsidRPr="00933D52" w:rsidR="00277D3A" w:rsidP="00277D3A" w:rsidRDefault="002B3B66" w14:paraId="09A919AF" w14:textId="3A63ACA0">
      <w:pPr>
        <w:ind w:left="363"/>
      </w:pPr>
      <w:r>
        <w:t xml:space="preserve">c. corrigerende maatregelen als bedoeld in het zevende lid niet naar behoren heeft uitgevoerd; </w:t>
      </w:r>
      <w:r w:rsidRPr="00933D52" w:rsidR="00277D3A">
        <w:t>of</w:t>
      </w:r>
    </w:p>
    <w:p w:rsidRPr="00933D52" w:rsidR="00277D3A" w:rsidP="00277D3A" w:rsidRDefault="002B3B66" w14:paraId="374AF95C" w14:textId="63B517D6">
      <w:pPr>
        <w:ind w:left="363"/>
      </w:pPr>
      <w:r>
        <w:t>d</w:t>
      </w:r>
      <w:r w:rsidRPr="00933D52" w:rsidR="00277D3A">
        <w:t xml:space="preserve">. ter verkrijging van </w:t>
      </w:r>
      <w:r w:rsidRPr="00933D52" w:rsidR="00AC22F7">
        <w:t xml:space="preserve">het certificaat </w:t>
      </w:r>
      <w:r w:rsidRPr="00933D52" w:rsidR="00222FFD">
        <w:t xml:space="preserve">of de erkenning </w:t>
      </w:r>
      <w:r w:rsidRPr="00933D52" w:rsidR="00277D3A">
        <w:t>onjuiste of onvolledige informatie heeft verstrekt.</w:t>
      </w:r>
    </w:p>
    <w:p w:rsidRPr="00933D52" w:rsidR="00277D3A" w:rsidP="00A923DF" w:rsidRDefault="005712AD" w14:paraId="524D0D65" w14:textId="614CD2F0">
      <w:r>
        <w:t>9</w:t>
      </w:r>
      <w:r w:rsidRPr="00933D52" w:rsidR="00277D3A">
        <w:t xml:space="preserve">. </w:t>
      </w:r>
      <w:r w:rsidR="0062582B">
        <w:t>Onze</w:t>
      </w:r>
      <w:r w:rsidRPr="00933D52" w:rsidR="00277D3A">
        <w:t xml:space="preserve"> Minister kan een </w:t>
      </w:r>
      <w:r w:rsidRPr="00933D52" w:rsidR="00AC22F7">
        <w:t>certificaat</w:t>
      </w:r>
      <w:r w:rsidRPr="00933D52" w:rsidR="00277D3A">
        <w:t xml:space="preserve"> </w:t>
      </w:r>
      <w:r w:rsidRPr="00933D52" w:rsidR="00AF786B">
        <w:t xml:space="preserve">of erkenning </w:t>
      </w:r>
      <w:r w:rsidRPr="00933D52" w:rsidR="00277D3A">
        <w:t>intrekken, indien:</w:t>
      </w:r>
    </w:p>
    <w:p w:rsidRPr="00933D52" w:rsidR="00772DB6" w:rsidP="00277D3A" w:rsidRDefault="00F60344" w14:paraId="567B4D86" w14:textId="0AE35215">
      <w:pPr>
        <w:ind w:left="363"/>
      </w:pPr>
      <w:r w:rsidRPr="00933D52">
        <w:t>a</w:t>
      </w:r>
      <w:r w:rsidRPr="00933D52" w:rsidR="00772DB6">
        <w:t>.</w:t>
      </w:r>
      <w:r w:rsidR="00085AA6">
        <w:t xml:space="preserve"> de houder</w:t>
      </w:r>
      <w:r w:rsidRPr="00933D52" w:rsidR="00772DB6">
        <w:t xml:space="preserve"> niet voldoet aan </w:t>
      </w:r>
      <w:r w:rsidRPr="00933D52" w:rsidR="00A77019">
        <w:t>de eisen bedoeld in het vi</w:t>
      </w:r>
      <w:r w:rsidRPr="00933D52" w:rsidR="00933D52">
        <w:t>er</w:t>
      </w:r>
      <w:r w:rsidRPr="00933D52" w:rsidR="00A77019">
        <w:t>de lid</w:t>
      </w:r>
      <w:r w:rsidRPr="00933D52" w:rsidR="001C580B">
        <w:t>;</w:t>
      </w:r>
    </w:p>
    <w:p w:rsidRPr="00933D52" w:rsidR="00277D3A" w:rsidP="00277D3A" w:rsidRDefault="00F60344" w14:paraId="52611655" w14:textId="343BB7B8">
      <w:pPr>
        <w:ind w:left="363"/>
      </w:pPr>
      <w:r w:rsidRPr="00933D52">
        <w:t>b</w:t>
      </w:r>
      <w:r w:rsidRPr="00933D52" w:rsidR="00277D3A">
        <w:t xml:space="preserve">. de houder niet voldoet aan de voorschriften of beperkingen, bedoeld in het </w:t>
      </w:r>
      <w:r w:rsidR="005712AD">
        <w:t>der</w:t>
      </w:r>
      <w:r w:rsidRPr="00933D52" w:rsidR="005712AD">
        <w:t xml:space="preserve">de </w:t>
      </w:r>
      <w:r w:rsidRPr="00933D52" w:rsidR="00277D3A">
        <w:t>lid; of</w:t>
      </w:r>
    </w:p>
    <w:p w:rsidR="00277D3A" w:rsidP="00277D3A" w:rsidRDefault="00F60344" w14:paraId="71A29F81" w14:textId="798B9B6E">
      <w:pPr>
        <w:ind w:left="363"/>
      </w:pPr>
      <w:r w:rsidRPr="00933D52">
        <w:t>c</w:t>
      </w:r>
      <w:r w:rsidRPr="00933D52" w:rsidR="00277D3A">
        <w:t xml:space="preserve">. </w:t>
      </w:r>
      <w:r w:rsidRPr="00933D52" w:rsidR="00AC22F7">
        <w:t xml:space="preserve">het certificaat </w:t>
      </w:r>
      <w:r w:rsidRPr="00933D52" w:rsidR="00AF786B">
        <w:t xml:space="preserve">of de erkenning </w:t>
      </w:r>
      <w:r w:rsidRPr="00933D52" w:rsidR="00277D3A">
        <w:t>gedurende ten minste drie maanden is geschorst.</w:t>
      </w:r>
    </w:p>
    <w:p w:rsidRPr="00277D3A" w:rsidR="002E4FF4" w:rsidP="00EE7DAE" w:rsidRDefault="002E4FF4" w14:paraId="52DDDFAB" w14:textId="74B71244">
      <w:r>
        <w:t>10. Onze Minister kan een</w:t>
      </w:r>
      <w:r w:rsidRPr="002E4FF4">
        <w:t xml:space="preserve"> </w:t>
      </w:r>
      <w:r>
        <w:t>aanvraag als bedoeld in het tweede lid</w:t>
      </w:r>
      <w:r w:rsidRPr="002E4FF4">
        <w:t xml:space="preserve"> af</w:t>
      </w:r>
      <w:r>
        <w:t>wijzen</w:t>
      </w:r>
      <w:r w:rsidRPr="002E4FF4">
        <w:t xml:space="preserve"> </w:t>
      </w:r>
      <w:r>
        <w:t>in verband met het verstrekken van</w:t>
      </w:r>
      <w:r w:rsidRPr="002E4FF4">
        <w:t xml:space="preserve"> onvolledige, onjuiste of ontoereikende</w:t>
      </w:r>
      <w:r>
        <w:t xml:space="preserve"> informatie</w:t>
      </w:r>
      <w:r w:rsidRPr="002E4FF4">
        <w:t xml:space="preserve"> </w:t>
      </w:r>
      <w:r>
        <w:t>door de luchtvaartnavigatiedienstverlener.</w:t>
      </w:r>
      <w:r w:rsidR="000560F5">
        <w:t xml:space="preserve"> </w:t>
      </w:r>
    </w:p>
    <w:p w:rsidR="00277D3A" w:rsidP="00277D3A" w:rsidRDefault="00277D3A" w14:paraId="06CE15E6" w14:textId="77777777">
      <w:pPr>
        <w:ind w:left="363"/>
        <w:rPr>
          <w:b/>
          <w:bCs/>
        </w:rPr>
      </w:pPr>
    </w:p>
    <w:p w:rsidRPr="00277D3A" w:rsidR="00277D3A" w:rsidP="00A923DF" w:rsidRDefault="00277D3A" w14:paraId="2B2AB9C0" w14:textId="0561A763">
      <w:pPr>
        <w:rPr>
          <w:b/>
          <w:bCs/>
        </w:rPr>
      </w:pPr>
      <w:r w:rsidRPr="00277D3A">
        <w:rPr>
          <w:b/>
          <w:bCs/>
        </w:rPr>
        <w:t xml:space="preserve">Artikel </w:t>
      </w:r>
      <w:r w:rsidR="00E22280">
        <w:rPr>
          <w:b/>
          <w:bCs/>
        </w:rPr>
        <w:t>29</w:t>
      </w:r>
      <w:r w:rsidRPr="00E22280" w:rsidR="00E22280">
        <w:rPr>
          <w:b/>
          <w:bCs/>
        </w:rPr>
        <w:t>e</w:t>
      </w:r>
    </w:p>
    <w:p w:rsidRPr="00277D3A" w:rsidR="00277D3A" w:rsidP="00A923DF" w:rsidRDefault="00277D3A" w14:paraId="2124C023" w14:textId="79D5E773">
      <w:pPr>
        <w:rPr>
          <w:bCs/>
        </w:rPr>
      </w:pPr>
      <w:r w:rsidRPr="00277D3A">
        <w:rPr>
          <w:bCs/>
        </w:rPr>
        <w:t>Een krachtens artikel 2</w:t>
      </w:r>
      <w:r w:rsidR="0015000A">
        <w:rPr>
          <w:bCs/>
        </w:rPr>
        <w:t>9</w:t>
      </w:r>
      <w:r w:rsidRPr="00F22C75">
        <w:rPr>
          <w:bCs/>
        </w:rPr>
        <w:t xml:space="preserve">c </w:t>
      </w:r>
      <w:r w:rsidRPr="00277D3A">
        <w:rPr>
          <w:bCs/>
        </w:rPr>
        <w:t xml:space="preserve">aangewezen </w:t>
      </w:r>
      <w:r w:rsidR="00AA65C8">
        <w:rPr>
          <w:bCs/>
        </w:rPr>
        <w:t>luchtvaartnavigatie</w:t>
      </w:r>
      <w:r w:rsidRPr="00277D3A">
        <w:rPr>
          <w:bCs/>
        </w:rPr>
        <w:t>verlener is belast met</w:t>
      </w:r>
      <w:r w:rsidR="00073AA0">
        <w:rPr>
          <w:bCs/>
        </w:rPr>
        <w:t xml:space="preserve"> één of meerdere van</w:t>
      </w:r>
      <w:r w:rsidRPr="00277D3A">
        <w:rPr>
          <w:bCs/>
        </w:rPr>
        <w:t xml:space="preserve"> de volgende taken:</w:t>
      </w:r>
    </w:p>
    <w:p w:rsidRPr="00277D3A" w:rsidR="00277D3A" w:rsidP="00277D3A" w:rsidRDefault="00277D3A" w14:paraId="19EBB9D6" w14:textId="77777777">
      <w:pPr>
        <w:ind w:left="363"/>
        <w:rPr>
          <w:bCs/>
        </w:rPr>
      </w:pPr>
      <w:r w:rsidRPr="00277D3A">
        <w:rPr>
          <w:bCs/>
        </w:rPr>
        <w:t>a. het verlenen van luchtverkeersdiensten;</w:t>
      </w:r>
    </w:p>
    <w:p w:rsidRPr="00277D3A" w:rsidR="00277D3A" w:rsidP="00277D3A" w:rsidRDefault="00277D3A" w14:paraId="03450649" w14:textId="77777777">
      <w:pPr>
        <w:ind w:left="363"/>
        <w:rPr>
          <w:bCs/>
        </w:rPr>
      </w:pPr>
      <w:r w:rsidRPr="00277D3A">
        <w:rPr>
          <w:bCs/>
        </w:rPr>
        <w:t>b. het verlenen van communicatie-, navigatie- en plaatsbepalingsdiensten;</w:t>
      </w:r>
    </w:p>
    <w:p w:rsidRPr="00277D3A" w:rsidR="00277D3A" w:rsidP="00277D3A" w:rsidRDefault="00277D3A" w14:paraId="0A0ED333" w14:textId="7380D94D">
      <w:pPr>
        <w:ind w:left="363"/>
        <w:rPr>
          <w:bCs/>
        </w:rPr>
      </w:pPr>
      <w:r w:rsidRPr="00277D3A">
        <w:rPr>
          <w:bCs/>
        </w:rPr>
        <w:t>c. het verlenen van luchtvaartinlichtingendiensten, met inbegrip van het uitgeven van luchtvaartpublicaties en luchtvaartkaarten;</w:t>
      </w:r>
    </w:p>
    <w:p w:rsidRPr="00277D3A" w:rsidR="00277D3A" w:rsidP="00277D3A" w:rsidRDefault="00277D3A" w14:paraId="75C8F33D" w14:textId="77777777">
      <w:pPr>
        <w:ind w:left="363"/>
      </w:pPr>
      <w:r w:rsidRPr="00277D3A">
        <w:rPr>
          <w:bCs/>
        </w:rPr>
        <w:t>d. het verrichten van andere bij of krachtens deze wet opgedragen taken op het gebied van en verband houdende met de taken genoemd onder a tot en met c.</w:t>
      </w:r>
    </w:p>
    <w:p w:rsidRPr="00277D3A" w:rsidR="00277D3A" w:rsidP="00277D3A" w:rsidRDefault="00277D3A" w14:paraId="5DEAAD42" w14:textId="77777777">
      <w:pPr>
        <w:ind w:left="363"/>
      </w:pPr>
    </w:p>
    <w:p w:rsidR="00277D3A" w:rsidP="00A923DF" w:rsidRDefault="00277D3A" w14:paraId="0F05A9C7" w14:textId="11C0C0CE">
      <w:pPr>
        <w:rPr>
          <w:b/>
        </w:rPr>
      </w:pPr>
      <w:r w:rsidRPr="00277D3A">
        <w:rPr>
          <w:b/>
        </w:rPr>
        <w:t>Artikel 2</w:t>
      </w:r>
      <w:r w:rsidR="000915C0">
        <w:rPr>
          <w:b/>
        </w:rPr>
        <w:t>9</w:t>
      </w:r>
      <w:r w:rsidRPr="00277D3A">
        <w:rPr>
          <w:b/>
        </w:rPr>
        <w:t>f</w:t>
      </w:r>
    </w:p>
    <w:p w:rsidR="00514E04" w:rsidP="007D082F" w:rsidRDefault="00514E04" w14:paraId="1B663043" w14:textId="29D76C6E">
      <w:pPr>
        <w:pStyle w:val="Lijstalinea"/>
        <w:numPr>
          <w:ilvl w:val="0"/>
          <w:numId w:val="25"/>
        </w:numPr>
        <w:ind w:left="360"/>
      </w:pPr>
      <w:r>
        <w:t xml:space="preserve">Onze minister kan een </w:t>
      </w:r>
      <w:r w:rsidR="00AA65C8">
        <w:t>luchtvaartnavigatiedienst</w:t>
      </w:r>
      <w:r>
        <w:t>verlener  een aanwijzing geven verband houdende met een dringend veiligheidsprobleem.</w:t>
      </w:r>
    </w:p>
    <w:p w:rsidR="00E953A2" w:rsidP="007D082F" w:rsidRDefault="00E953A2" w14:paraId="0B09FB04" w14:textId="65CEAA50">
      <w:pPr>
        <w:pStyle w:val="Lijstalinea"/>
        <w:numPr>
          <w:ilvl w:val="0"/>
          <w:numId w:val="25"/>
        </w:numPr>
        <w:ind w:left="360"/>
      </w:pPr>
      <w:r w:rsidRPr="00E953A2">
        <w:t>Een luchtvaartnavigatiedienst</w:t>
      </w:r>
      <w:r w:rsidR="00AA65C8">
        <w:t>verlener</w:t>
      </w:r>
      <w:r>
        <w:t xml:space="preserve"> volgt de door </w:t>
      </w:r>
      <w:r w:rsidR="0062582B">
        <w:t>Onze</w:t>
      </w:r>
      <w:r>
        <w:t xml:space="preserve"> Minister gegeven aanwijzing</w:t>
      </w:r>
      <w:r w:rsidR="00514E04">
        <w:t xml:space="preserve"> bedoeld, in het eerste lid, op</w:t>
      </w:r>
      <w:r>
        <w:t>.</w:t>
      </w:r>
    </w:p>
    <w:p w:rsidR="00251F03" w:rsidP="007D082F" w:rsidRDefault="00251F03" w14:paraId="488E728A" w14:textId="082F8413">
      <w:pPr>
        <w:pStyle w:val="Lijstalinea"/>
        <w:numPr>
          <w:ilvl w:val="0"/>
          <w:numId w:val="25"/>
        </w:numPr>
        <w:ind w:left="360"/>
      </w:pPr>
      <w:r>
        <w:t>De in het eerste lid bedoelde aanwijzing, bevat ten minste de volgende informatie:</w:t>
      </w:r>
    </w:p>
    <w:p w:rsidR="00251F03" w:rsidP="007D082F" w:rsidRDefault="00251F03" w14:paraId="1BCCE35D" w14:textId="4C3C8B9D">
      <w:pPr>
        <w:pStyle w:val="Lijstalinea"/>
      </w:pPr>
      <w:r>
        <w:t>a. omschrijving van het veiligheidsprobleem</w:t>
      </w:r>
      <w:r w:rsidR="00497D09">
        <w:t>,</w:t>
      </w:r>
    </w:p>
    <w:p w:rsidR="00251F03" w:rsidP="007D082F" w:rsidRDefault="00251F03" w14:paraId="1E3B285A" w14:textId="6E759F22">
      <w:pPr>
        <w:pStyle w:val="Lijstalinea"/>
      </w:pPr>
      <w:r>
        <w:lastRenderedPageBreak/>
        <w:t>b. omschrijving van het betreffende onderdeel</w:t>
      </w:r>
      <w:r w:rsidR="00497D09">
        <w:t>,</w:t>
      </w:r>
    </w:p>
    <w:p w:rsidR="00251F03" w:rsidP="007D082F" w:rsidRDefault="00251F03" w14:paraId="5E87B5B2" w14:textId="498F7190">
      <w:pPr>
        <w:pStyle w:val="Lijstalinea"/>
      </w:pPr>
      <w:r>
        <w:t>c. vereiste acties, voorzien van motivering</w:t>
      </w:r>
      <w:r w:rsidR="00497D09">
        <w:t>,</w:t>
      </w:r>
    </w:p>
    <w:p w:rsidR="00251F03" w:rsidP="007D082F" w:rsidRDefault="00251F03" w14:paraId="175265ED" w14:textId="2790FBF1">
      <w:pPr>
        <w:pStyle w:val="Lijstalinea"/>
      </w:pPr>
      <w:r>
        <w:t>d. periode waarbinnen acties moeten worden ondernomen</w:t>
      </w:r>
      <w:r w:rsidR="00497D09">
        <w:t>,</w:t>
      </w:r>
      <w:r>
        <w:t xml:space="preserve"> en</w:t>
      </w:r>
    </w:p>
    <w:p w:rsidR="00251F03" w:rsidP="007D082F" w:rsidRDefault="00251F03" w14:paraId="511BFABA" w14:textId="4F1CFD07">
      <w:pPr>
        <w:pStyle w:val="Lijstalinea"/>
      </w:pPr>
      <w:r>
        <w:t xml:space="preserve">e. datum waarop de aanwijzing in werking treedt.   </w:t>
      </w:r>
    </w:p>
    <w:p w:rsidR="00E953A2" w:rsidP="00A923DF" w:rsidRDefault="00E953A2" w14:paraId="665B9139" w14:textId="608F486C">
      <w:pPr>
        <w:rPr>
          <w:b/>
        </w:rPr>
      </w:pPr>
    </w:p>
    <w:p w:rsidRPr="00277D3A" w:rsidR="00E953A2" w:rsidP="00A923DF" w:rsidRDefault="00E953A2" w14:paraId="73DA417B" w14:textId="2AB15755">
      <w:pPr>
        <w:rPr>
          <w:b/>
        </w:rPr>
      </w:pPr>
      <w:r>
        <w:rPr>
          <w:b/>
        </w:rPr>
        <w:t>Artikel 2</w:t>
      </w:r>
      <w:r w:rsidR="000915C0">
        <w:rPr>
          <w:b/>
        </w:rPr>
        <w:t>9</w:t>
      </w:r>
      <w:r>
        <w:rPr>
          <w:b/>
        </w:rPr>
        <w:t>g</w:t>
      </w:r>
    </w:p>
    <w:p w:rsidRPr="00277D3A" w:rsidR="00AE1CBF" w:rsidP="00AE1CBF" w:rsidRDefault="00277D3A" w14:paraId="38F597B7" w14:textId="68D08D2E">
      <w:r w:rsidRPr="00277D3A">
        <w:t>1. Luchtverkeersdiensten worden verleend in het belang van de algemene luchtverkeersveiligheid en een veilig, ordelijk en vlot verloop van het luchtverkeer.</w:t>
      </w:r>
    </w:p>
    <w:p w:rsidRPr="00277D3A" w:rsidR="00277D3A" w:rsidP="00A923DF" w:rsidRDefault="00D74DF7" w14:paraId="5815EA4F" w14:textId="44596FC0">
      <w:r>
        <w:t xml:space="preserve">2. </w:t>
      </w:r>
      <w:r w:rsidRPr="00277D3A" w:rsidR="00277D3A">
        <w:t xml:space="preserve">In bijzondere situaties kan </w:t>
      </w:r>
      <w:r w:rsidR="0062582B">
        <w:t>Onze</w:t>
      </w:r>
      <w:r w:rsidRPr="00277D3A" w:rsidR="00277D3A">
        <w:t xml:space="preserve"> Minister delen van het luchtruim binnen de delen van het vluchtinformatiegebied </w:t>
      </w:r>
      <w:r w:rsidRPr="00277D3A" w:rsidR="006F1165">
        <w:t>Curaçao</w:t>
      </w:r>
      <w:r w:rsidRPr="00277D3A" w:rsidR="00277D3A">
        <w:t xml:space="preserve"> en het vluchtinformatiegebied San Juan dat zich boven het territoir van de openbare lichamen Bonaire, Sint Eustatius en Saba bevindt, </w:t>
      </w:r>
      <w:r w:rsidRPr="005712AD" w:rsidR="005712AD">
        <w:t>dan wel die delen waarbinnen Onze Minister de verantwoordelijkheid voor het verzorgen van de luchtverkeersdienstverlening heeft aanvaard</w:t>
      </w:r>
      <w:r w:rsidR="005712AD">
        <w:t xml:space="preserve">, </w:t>
      </w:r>
      <w:r w:rsidRPr="00277D3A" w:rsidR="00277D3A">
        <w:t xml:space="preserve">aanwijzen waarbinnen luchtverkeersdiensten worden verleend door een andere verlener van luchtverkeersdiensten dan de </w:t>
      </w:r>
      <w:r w:rsidR="00BA7348">
        <w:t>krachtens artikel 2</w:t>
      </w:r>
      <w:r w:rsidR="0015000A">
        <w:t>9</w:t>
      </w:r>
      <w:r w:rsidR="00BA7348">
        <w:t>c, tweede lid,</w:t>
      </w:r>
      <w:r w:rsidR="006150CA">
        <w:t xml:space="preserve"> </w:t>
      </w:r>
      <w:r w:rsidRPr="00277D3A" w:rsidR="00277D3A">
        <w:t>aangewezen luchtverkeersdienstverlener.</w:t>
      </w:r>
    </w:p>
    <w:p w:rsidR="0069793F" w:rsidP="00BD3FC6" w:rsidRDefault="0069793F" w14:paraId="163AC5DE" w14:textId="515D9142"/>
    <w:p w:rsidR="00BD3FC6" w:rsidP="00BD3FC6" w:rsidRDefault="00DD4804" w14:paraId="4C612E09" w14:textId="4AD2E380">
      <w:r>
        <w:t>E</w:t>
      </w:r>
    </w:p>
    <w:p w:rsidR="00BD3FC6" w:rsidP="00BD3FC6" w:rsidRDefault="00BD3FC6" w14:paraId="6AED7875" w14:textId="14CF721E"/>
    <w:p w:rsidR="00BD3FC6" w:rsidP="00BD3FC6" w:rsidRDefault="00BD3FC6" w14:paraId="7559994D" w14:textId="16BC11BE">
      <w:pPr>
        <w:rPr>
          <w:highlight w:val="yellow"/>
        </w:rPr>
      </w:pPr>
      <w:r>
        <w:t xml:space="preserve">Artikel 50 wordt als volgt gewijzigd: </w:t>
      </w:r>
    </w:p>
    <w:p w:rsidR="00724719" w:rsidP="00850094" w:rsidRDefault="00724719" w14:paraId="48016ACF" w14:textId="3F70D726">
      <w:pPr>
        <w:pStyle w:val="Lijstalinea"/>
        <w:numPr>
          <w:ilvl w:val="0"/>
          <w:numId w:val="20"/>
        </w:numPr>
      </w:pPr>
      <w:r>
        <w:t>In het eerste lid</w:t>
      </w:r>
      <w:r w:rsidR="00A3692E">
        <w:t xml:space="preserve"> wordt ‘</w:t>
      </w:r>
      <w:r>
        <w:t>40</w:t>
      </w:r>
      <w:r w:rsidR="00A3692E">
        <w:t xml:space="preserve"> </w:t>
      </w:r>
      <w:r>
        <w:t>of</w:t>
      </w:r>
      <w:r w:rsidR="00A3692E">
        <w:t xml:space="preserve"> 43</w:t>
      </w:r>
      <w:r>
        <w:t xml:space="preserve">’ vervangen door </w:t>
      </w:r>
      <w:r w:rsidR="00A3692E">
        <w:t>‘</w:t>
      </w:r>
      <w:r w:rsidRPr="00A3692E" w:rsidR="00A3692E">
        <w:t xml:space="preserve">40 </w:t>
      </w:r>
      <w:r w:rsidR="00A3692E">
        <w:t xml:space="preserve">en </w:t>
      </w:r>
      <w:r w:rsidRPr="00A3692E" w:rsidR="00A3692E">
        <w:t>43’</w:t>
      </w:r>
      <w:r w:rsidR="00A3692E">
        <w:t>.</w:t>
      </w:r>
    </w:p>
    <w:p w:rsidR="00A3692E" w:rsidP="00850094" w:rsidRDefault="00A3692E" w14:paraId="66FAAB4A" w14:textId="70A0CA80">
      <w:pPr>
        <w:pStyle w:val="Lijstalinea"/>
        <w:numPr>
          <w:ilvl w:val="0"/>
          <w:numId w:val="20"/>
        </w:numPr>
      </w:pPr>
      <w:r>
        <w:t xml:space="preserve">Onder vernummering van het tweede tot en met vijfde lid tot derde tot en met zesde lid wordt een lid ingevoegd, luidende: </w:t>
      </w:r>
    </w:p>
    <w:p w:rsidR="00A3692E" w:rsidP="00A3692E" w:rsidRDefault="00A3692E" w14:paraId="63858DA1" w14:textId="20CC95B7">
      <w:pPr>
        <w:pStyle w:val="Lijstalinea"/>
        <w:ind w:left="360"/>
      </w:pPr>
    </w:p>
    <w:p w:rsidR="00A3692E" w:rsidP="00A3692E" w:rsidRDefault="00A3692E" w14:paraId="63985470" w14:textId="692C0CC2">
      <w:pPr>
        <w:pStyle w:val="Lijstalinea"/>
        <w:ind w:left="360"/>
      </w:pPr>
      <w:r>
        <w:t xml:space="preserve">2. </w:t>
      </w:r>
      <w:r w:rsidRPr="00A3692E">
        <w:t>Handelen in strijd met de voorschriften gesteld bij of krachtens deze</w:t>
      </w:r>
      <w:r w:rsidR="00067EEC">
        <w:t xml:space="preserve"> wet in de artikelen 2</w:t>
      </w:r>
      <w:r w:rsidR="00C94432">
        <w:t>9</w:t>
      </w:r>
      <w:r w:rsidR="00067EEC">
        <w:t>b en 2</w:t>
      </w:r>
      <w:r w:rsidR="00C94432">
        <w:t>9</w:t>
      </w:r>
      <w:r w:rsidR="00067EEC">
        <w:t>c</w:t>
      </w:r>
      <w:r w:rsidRPr="00A3692E">
        <w:t xml:space="preserve"> vormt slechts een strafbaar feit voor</w:t>
      </w:r>
      <w:r w:rsidR="0074690D">
        <w:t xml:space="preserve"> </w:t>
      </w:r>
      <w:r w:rsidRPr="00A3692E">
        <w:t>zover dit in die regels uitdrukkelijk is bepaald</w:t>
      </w:r>
      <w:r>
        <w:t>.</w:t>
      </w:r>
    </w:p>
    <w:p w:rsidR="00CD5B6E" w:rsidP="00CD5B6E" w:rsidRDefault="00CD5B6E" w14:paraId="7C578365" w14:textId="28FEF509"/>
    <w:p w:rsidR="00CD5B6E" w:rsidP="00CD5B6E" w:rsidRDefault="00DD4804" w14:paraId="580B2007" w14:textId="471112EF">
      <w:r>
        <w:t>F</w:t>
      </w:r>
    </w:p>
    <w:p w:rsidR="00CD5B6E" w:rsidP="00CD5B6E" w:rsidRDefault="00CD5B6E" w14:paraId="31735878" w14:textId="37949E60"/>
    <w:p w:rsidR="00CD5B6E" w:rsidP="00CD5B6E" w:rsidRDefault="00CD5B6E" w14:paraId="5B8CA93B" w14:textId="4B28FA2E">
      <w:r>
        <w:t>Artikel 57 wordt als volgt gewijzigd:</w:t>
      </w:r>
    </w:p>
    <w:p w:rsidR="00CD5B6E" w:rsidP="00CD5B6E" w:rsidRDefault="00CD5B6E" w14:paraId="7E129C89" w14:textId="403F45E9">
      <w:r>
        <w:t>1. In het eerste lid wordt ‘tweede en vijfde lid’ vervangen door ‘derde en zesde lid’.</w:t>
      </w:r>
    </w:p>
    <w:p w:rsidR="00CD5B6E" w:rsidP="00CD5B6E" w:rsidRDefault="00CD5B6E" w14:paraId="5669D3D6" w14:textId="4CA8B4AC">
      <w:r>
        <w:t>2. In het tweede lid word</w:t>
      </w:r>
      <w:r w:rsidR="00347302">
        <w:t>t</w:t>
      </w:r>
      <w:r>
        <w:t xml:space="preserve"> na ‘eerste’ ingevoegd ‘</w:t>
      </w:r>
      <w:r w:rsidR="00347302">
        <w:t xml:space="preserve"> </w:t>
      </w:r>
      <w:r>
        <w:t>en tweede’.</w:t>
      </w:r>
    </w:p>
    <w:p w:rsidR="0056207D" w:rsidP="00CD5B6E" w:rsidRDefault="0056207D" w14:paraId="0281EE31" w14:textId="17A0C84F"/>
    <w:p w:rsidR="0056207D" w:rsidP="00CD5B6E" w:rsidRDefault="00DD4804" w14:paraId="0E3146B5" w14:textId="6815B74F">
      <w:r>
        <w:t>G</w:t>
      </w:r>
    </w:p>
    <w:p w:rsidR="002130C3" w:rsidP="00CD5B6E" w:rsidRDefault="002130C3" w14:paraId="09671303" w14:textId="3F8EAAF0"/>
    <w:p w:rsidR="002130C3" w:rsidP="00CD5B6E" w:rsidRDefault="002130C3" w14:paraId="5F407E7F" w14:textId="67FD3F74">
      <w:r>
        <w:t>Artikel 62, eerste lid, vervalt, onder vernummering van het tweede tot en met vierde lid tot eerste tot en met derde lid.</w:t>
      </w:r>
    </w:p>
    <w:p w:rsidR="002130C3" w:rsidP="00CD5B6E" w:rsidRDefault="002130C3" w14:paraId="25419F6F" w14:textId="77777777"/>
    <w:p w:rsidR="002130C3" w:rsidP="00CD5B6E" w:rsidRDefault="00DD4804" w14:paraId="27337CFE" w14:textId="67BF8DF9">
      <w:r>
        <w:t>H</w:t>
      </w:r>
    </w:p>
    <w:p w:rsidR="00B8463C" w:rsidP="00CD5B6E" w:rsidRDefault="00B8463C" w14:paraId="26BF850A" w14:textId="0AD07282"/>
    <w:p w:rsidR="00B8463C" w:rsidP="00CD5B6E" w:rsidRDefault="008C7364" w14:paraId="79C5A4B0" w14:textId="7616556F">
      <w:r>
        <w:t>Aa</w:t>
      </w:r>
      <w:r w:rsidR="00B8463C">
        <w:t xml:space="preserve">n </w:t>
      </w:r>
      <w:r w:rsidR="00DF695F">
        <w:t>h</w:t>
      </w:r>
      <w:r w:rsidR="00C94432">
        <w:t xml:space="preserve">oofdstuk IX, </w:t>
      </w:r>
      <w:r w:rsidR="00B8463C">
        <w:t xml:space="preserve">Afdeling </w:t>
      </w:r>
      <w:r>
        <w:t>3,</w:t>
      </w:r>
      <w:r w:rsidR="00B8463C">
        <w:t xml:space="preserve"> word</w:t>
      </w:r>
      <w:r w:rsidR="00134AB9">
        <w:t>en</w:t>
      </w:r>
      <w:r w:rsidR="00395E84">
        <w:t xml:space="preserve"> </w:t>
      </w:r>
      <w:r w:rsidR="00134AB9">
        <w:t>de volgende artikelen toegevoegd:</w:t>
      </w:r>
    </w:p>
    <w:p w:rsidR="004C18A0" w:rsidP="00CD5B6E" w:rsidRDefault="004C18A0" w14:paraId="19D229A6" w14:textId="632E4AC3"/>
    <w:p w:rsidRPr="004C18A0" w:rsidR="004C18A0" w:rsidP="004C18A0" w:rsidRDefault="004C18A0" w14:paraId="249C4BB8" w14:textId="00F40F91">
      <w:pPr>
        <w:rPr>
          <w:b/>
          <w:bCs/>
        </w:rPr>
      </w:pPr>
      <w:r w:rsidRPr="004C18A0">
        <w:rPr>
          <w:b/>
          <w:bCs/>
        </w:rPr>
        <w:t>Artikel 6</w:t>
      </w:r>
      <w:r w:rsidR="008C7364">
        <w:rPr>
          <w:b/>
          <w:bCs/>
        </w:rPr>
        <w:t>5a</w:t>
      </w:r>
    </w:p>
    <w:p w:rsidR="001B5816" w:rsidP="004C18A0" w:rsidRDefault="001B5816" w14:paraId="30ED2CA6" w14:textId="47B26E28">
      <w:pPr>
        <w:rPr>
          <w:bCs/>
        </w:rPr>
      </w:pPr>
      <w:r>
        <w:rPr>
          <w:bCs/>
        </w:rPr>
        <w:t xml:space="preserve">1. </w:t>
      </w:r>
      <w:r w:rsidR="00134AB9">
        <w:rPr>
          <w:bCs/>
        </w:rPr>
        <w:t>Onze Minister is bevoegd tot oplegging van een last onder bestuursdwang ter handhaving van het bepaalde bij of krachtens deze wet</w:t>
      </w:r>
      <w:r w:rsidR="008C7364">
        <w:rPr>
          <w:bCs/>
        </w:rPr>
        <w:t xml:space="preserve">, met uitzondering van </w:t>
      </w:r>
      <w:r w:rsidR="00DF695F">
        <w:rPr>
          <w:bCs/>
        </w:rPr>
        <w:t>h</w:t>
      </w:r>
      <w:r w:rsidR="008C7364">
        <w:rPr>
          <w:bCs/>
        </w:rPr>
        <w:t>oofdstuk IV, Afdeling 2</w:t>
      </w:r>
      <w:r w:rsidR="00134AB9">
        <w:rPr>
          <w:bCs/>
        </w:rPr>
        <w:t xml:space="preserve">. </w:t>
      </w:r>
    </w:p>
    <w:p w:rsidR="004C18A0" w:rsidP="004C18A0" w:rsidRDefault="001B5816" w14:paraId="7651065D" w14:textId="7E3EEBFF">
      <w:pPr>
        <w:rPr>
          <w:b/>
          <w:bCs/>
        </w:rPr>
      </w:pPr>
      <w:r>
        <w:rPr>
          <w:bCs/>
        </w:rPr>
        <w:t xml:space="preserve">2. </w:t>
      </w:r>
      <w:r w:rsidR="00134AB9">
        <w:rPr>
          <w:bCs/>
        </w:rPr>
        <w:t>Afdeling</w:t>
      </w:r>
      <w:r w:rsidR="00F87ADF">
        <w:rPr>
          <w:bCs/>
        </w:rPr>
        <w:t>en</w:t>
      </w:r>
      <w:r w:rsidR="00134AB9">
        <w:rPr>
          <w:bCs/>
        </w:rPr>
        <w:t xml:space="preserve"> 5.3.1 en 5.3.2 van de Algemene wet bestuursrecht zijn van overeenkomstige toepassing.</w:t>
      </w:r>
    </w:p>
    <w:p w:rsidR="009D607B" w:rsidP="009D607B" w:rsidRDefault="009D607B" w14:paraId="45B27A49" w14:textId="323DD49E">
      <w:pPr>
        <w:rPr>
          <w:b/>
          <w:bCs/>
        </w:rPr>
      </w:pPr>
    </w:p>
    <w:p w:rsidRPr="009D607B" w:rsidR="009D607B" w:rsidP="009D607B" w:rsidRDefault="009D607B" w14:paraId="6295B783" w14:textId="3046AFA0">
      <w:pPr>
        <w:rPr>
          <w:b/>
          <w:bCs/>
        </w:rPr>
      </w:pPr>
      <w:r w:rsidRPr="009D607B">
        <w:rPr>
          <w:b/>
          <w:bCs/>
        </w:rPr>
        <w:t>Artikel 6</w:t>
      </w:r>
      <w:r w:rsidR="008C7364">
        <w:rPr>
          <w:b/>
          <w:bCs/>
        </w:rPr>
        <w:t>5b</w:t>
      </w:r>
    </w:p>
    <w:p w:rsidRPr="009D607B" w:rsidR="009D607B" w:rsidP="009D607B" w:rsidRDefault="009D607B" w14:paraId="24ADFE86" w14:textId="46CF9E08">
      <w:pPr>
        <w:rPr>
          <w:bCs/>
        </w:rPr>
      </w:pPr>
      <w:r>
        <w:rPr>
          <w:bCs/>
        </w:rPr>
        <w:t xml:space="preserve">1. </w:t>
      </w:r>
      <w:r w:rsidRPr="009D607B">
        <w:rPr>
          <w:bCs/>
        </w:rPr>
        <w:t xml:space="preserve">Ingeval van overtreding van </w:t>
      </w:r>
      <w:r w:rsidR="000740E6">
        <w:rPr>
          <w:bCs/>
        </w:rPr>
        <w:t>artikel</w:t>
      </w:r>
      <w:r w:rsidRPr="009D607B">
        <w:rPr>
          <w:bCs/>
        </w:rPr>
        <w:t xml:space="preserve"> 2</w:t>
      </w:r>
      <w:r w:rsidR="00A256FF">
        <w:rPr>
          <w:bCs/>
        </w:rPr>
        <w:t>9</w:t>
      </w:r>
      <w:r w:rsidRPr="009D607B">
        <w:rPr>
          <w:bCs/>
        </w:rPr>
        <w:t xml:space="preserve">d, eerste lid, van deze wet kan </w:t>
      </w:r>
      <w:r w:rsidR="0062582B">
        <w:rPr>
          <w:bCs/>
        </w:rPr>
        <w:t>Onze</w:t>
      </w:r>
      <w:r w:rsidRPr="009D607B">
        <w:rPr>
          <w:bCs/>
        </w:rPr>
        <w:t xml:space="preserve"> Minister aan de overtreder een boete opleggen van ten hoogste </w:t>
      </w:r>
      <w:r w:rsidR="00475D74">
        <w:rPr>
          <w:bCs/>
        </w:rPr>
        <w:t xml:space="preserve">het bedrag dat is vastgesteld </w:t>
      </w:r>
      <w:r w:rsidR="00475D74">
        <w:rPr>
          <w:bCs/>
        </w:rPr>
        <w:lastRenderedPageBreak/>
        <w:t>voor de zesde categorie, bedoeld in artikel 27, vierde lid, van het Wetboek van Strafrecht BES.</w:t>
      </w:r>
    </w:p>
    <w:p w:rsidRPr="009D607B" w:rsidR="006557E4" w:rsidP="009D607B" w:rsidRDefault="009D607B" w14:paraId="6F6F9836" w14:textId="1956E0A1">
      <w:pPr>
        <w:rPr>
          <w:bCs/>
        </w:rPr>
      </w:pPr>
      <w:r w:rsidRPr="009D607B">
        <w:rPr>
          <w:bCs/>
        </w:rPr>
        <w:t xml:space="preserve">2. </w:t>
      </w:r>
      <w:r w:rsidR="00D75F4F">
        <w:rPr>
          <w:bCs/>
        </w:rPr>
        <w:t>Titel 5.4 van Hoofdstuk 5 van de Algemene wet bestuursrecht is van overeenkomstige toepassing op het opleggen van de bestuurlijke boete, bedoeld in het eerste lid.</w:t>
      </w:r>
    </w:p>
    <w:p w:rsidR="000131C8" w:rsidP="004C18A0" w:rsidRDefault="000131C8" w14:paraId="797F4417" w14:textId="7EAE4225">
      <w:pPr>
        <w:rPr>
          <w:bCs/>
        </w:rPr>
      </w:pPr>
    </w:p>
    <w:p w:rsidR="000131C8" w:rsidP="004C18A0" w:rsidRDefault="000131C8" w14:paraId="7E2C7A40" w14:textId="1EB51646">
      <w:pPr>
        <w:rPr>
          <w:b/>
          <w:bCs/>
        </w:rPr>
      </w:pPr>
      <w:r>
        <w:rPr>
          <w:b/>
          <w:bCs/>
        </w:rPr>
        <w:t>Artikel 65</w:t>
      </w:r>
      <w:r w:rsidR="008C7364">
        <w:rPr>
          <w:b/>
          <w:bCs/>
        </w:rPr>
        <w:t>c</w:t>
      </w:r>
    </w:p>
    <w:p w:rsidR="000131C8" w:rsidP="004C18A0" w:rsidRDefault="0062582B" w14:paraId="7101C505" w14:textId="163FBBED">
      <w:r>
        <w:t>Onze</w:t>
      </w:r>
      <w:r w:rsidRPr="000131C8" w:rsidR="000131C8">
        <w:t xml:space="preserve"> </w:t>
      </w:r>
      <w:r w:rsidR="00F87ADF">
        <w:t>M</w:t>
      </w:r>
      <w:r w:rsidRPr="000131C8" w:rsidR="000131C8">
        <w:t>inister kan de daartoe aangewezen</w:t>
      </w:r>
      <w:r w:rsidR="000131C8">
        <w:t xml:space="preserve"> ambtenaren belasten met het ve</w:t>
      </w:r>
      <w:r w:rsidRPr="000131C8" w:rsidR="000131C8">
        <w:t>r</w:t>
      </w:r>
      <w:r w:rsidR="000131C8">
        <w:t>l</w:t>
      </w:r>
      <w:r w:rsidRPr="000131C8" w:rsidR="000131C8">
        <w:t>enen van bijstand aan de nationale toezichthoudende autoriteit van de landen Aruba</w:t>
      </w:r>
      <w:r w:rsidR="000131C8">
        <w:t>, Curaçao en S</w:t>
      </w:r>
      <w:r w:rsidRPr="000131C8" w:rsidR="000131C8">
        <w:t xml:space="preserve">int </w:t>
      </w:r>
      <w:r w:rsidR="000131C8">
        <w:t>M</w:t>
      </w:r>
      <w:r w:rsidRPr="000131C8" w:rsidR="000131C8">
        <w:t>aarten op het gebied van en verband houdende met het verlenen van luchtvaartnavigatiediensten</w:t>
      </w:r>
      <w:r w:rsidR="000131C8">
        <w:t>.</w:t>
      </w:r>
    </w:p>
    <w:p w:rsidR="003C4574" w:rsidP="004C18A0" w:rsidRDefault="003C4574" w14:paraId="19E33AB2" w14:textId="07268FAC"/>
    <w:p w:rsidRPr="00415792" w:rsidR="003C4574" w:rsidP="004C18A0" w:rsidRDefault="003C4574" w14:paraId="3C349F10" w14:textId="72916CD7">
      <w:pPr>
        <w:rPr>
          <w:b/>
        </w:rPr>
      </w:pPr>
      <w:r w:rsidRPr="00415792">
        <w:rPr>
          <w:b/>
        </w:rPr>
        <w:t>ARTIKEL II (Overgangsrecht)</w:t>
      </w:r>
    </w:p>
    <w:p w:rsidR="003B3BB9" w:rsidP="004C18A0" w:rsidRDefault="003B3BB9" w14:paraId="3E820181" w14:textId="5BFCBA82"/>
    <w:p w:rsidRPr="00277D3A" w:rsidR="00277D3A" w:rsidP="00277D3A" w:rsidRDefault="003B3BB9" w14:paraId="0B275EB0" w14:textId="3F74D7F1">
      <w:bookmarkStart w:name="_Hlk158216157" w:id="1"/>
      <w:r w:rsidRPr="003B3BB9">
        <w:t xml:space="preserve">Het verbod </w:t>
      </w:r>
      <w:r w:rsidR="00C07E86">
        <w:t xml:space="preserve">bedoeld in </w:t>
      </w:r>
      <w:r w:rsidRPr="003B3BB9">
        <w:t>artikel 2</w:t>
      </w:r>
      <w:r>
        <w:t>9</w:t>
      </w:r>
      <w:r w:rsidRPr="003B3BB9">
        <w:t>d, eerste lid, voor een luchtvaartnavigatiedienst</w:t>
      </w:r>
      <w:r w:rsidR="00AA65C8">
        <w:t>verlener</w:t>
      </w:r>
      <w:r w:rsidRPr="003B3BB9">
        <w:t xml:space="preserve"> als bedoeld in artikel 2</w:t>
      </w:r>
      <w:r>
        <w:t>9</w:t>
      </w:r>
      <w:r w:rsidRPr="003B3BB9">
        <w:t xml:space="preserve">c, </w:t>
      </w:r>
      <w:r>
        <w:t>tweed</w:t>
      </w:r>
      <w:r w:rsidRPr="003B3BB9">
        <w:t xml:space="preserve">e lid, </w:t>
      </w:r>
      <w:r w:rsidR="00C07E86">
        <w:t>i</w:t>
      </w:r>
      <w:r>
        <w:t xml:space="preserve">s van toepassing </w:t>
      </w:r>
      <w:r w:rsidR="00270A05">
        <w:t>vanaf</w:t>
      </w:r>
      <w:r w:rsidRPr="003B3BB9">
        <w:t xml:space="preserve"> twee jaar na de datum waarop</w:t>
      </w:r>
      <w:r>
        <w:t xml:space="preserve"> deze wet in werking treedt.</w:t>
      </w:r>
      <w:bookmarkEnd w:id="1"/>
    </w:p>
    <w:p w:rsidR="006165C8" w:rsidRDefault="006165C8" w14:paraId="3D31A8E4" w14:textId="77777777">
      <w:pPr>
        <w:pStyle w:val="HBJZ-Kamerstukken-regelafstand138"/>
        <w:rPr>
          <w:b/>
        </w:rPr>
      </w:pPr>
    </w:p>
    <w:p w:rsidRPr="00950BE4" w:rsidR="00950BE4" w:rsidRDefault="00950BE4" w14:paraId="00682FD4" w14:textId="769E47D2">
      <w:pPr>
        <w:pStyle w:val="HBJZ-Kamerstukken-regelafstand138"/>
        <w:rPr>
          <w:b/>
        </w:rPr>
      </w:pPr>
      <w:r w:rsidRPr="00950BE4">
        <w:rPr>
          <w:b/>
        </w:rPr>
        <w:t>ARTIKEL I</w:t>
      </w:r>
      <w:r w:rsidR="00FD1C5F">
        <w:rPr>
          <w:b/>
        </w:rPr>
        <w:t>II</w:t>
      </w:r>
    </w:p>
    <w:p w:rsidR="00950BE4" w:rsidRDefault="00950BE4" w14:paraId="37FF79BC" w14:textId="77777777">
      <w:pPr>
        <w:pStyle w:val="HBJZ-Kamerstukken-regelafstand138"/>
      </w:pPr>
    </w:p>
    <w:p w:rsidR="00E36050" w:rsidRDefault="00950BE4" w14:paraId="5EEDF118" w14:textId="77777777">
      <w:pPr>
        <w:pStyle w:val="HBJZ-Kamerstukken-regelafstand138"/>
      </w:pPr>
      <w:r w:rsidRPr="00950BE4">
        <w:t>Deze wet treedt in werking op een bij koninklijk besluit te bepalen tijdstip.</w:t>
      </w:r>
      <w:r w:rsidR="0047634D">
        <w:br/>
      </w:r>
      <w:r w:rsidR="0047634D">
        <w:br/>
        <w:t>Lasten en bevelen dat deze in het Staatsblad zal worden geplaatst en dat alle ministeries, autoriteiten, colleges en ambtenaren die zulks aangaat, aan de nauwkeurige uitvoering de hand zullen houden.</w:t>
      </w:r>
    </w:p>
    <w:p w:rsidR="00E36050" w:rsidRDefault="0047634D" w14:paraId="69471F1A" w14:textId="77777777">
      <w:pPr>
        <w:pStyle w:val="HBJZ-Kamerstukken-regelafstand138"/>
      </w:pPr>
      <w:r>
        <w:t> </w:t>
      </w:r>
    </w:p>
    <w:p w:rsidR="00E36050" w:rsidRDefault="0047634D" w14:paraId="68810C2C" w14:textId="77777777">
      <w:pPr>
        <w:pStyle w:val="HBJZ-Kamerstukken-regelafstand138"/>
      </w:pPr>
      <w:r>
        <w:t> </w:t>
      </w:r>
    </w:p>
    <w:p w:rsidR="00E36050" w:rsidRDefault="0047634D" w14:paraId="39BCEB1F" w14:textId="77777777">
      <w:pPr>
        <w:pStyle w:val="HBJZ-Kamerstukken-regelafstand138"/>
      </w:pPr>
      <w:r>
        <w:t> </w:t>
      </w:r>
    </w:p>
    <w:p w:rsidR="00E36050" w:rsidRDefault="00E36050" w14:paraId="45CF0E3E" w14:textId="28562E53">
      <w:pPr>
        <w:pStyle w:val="HBJZ-Kamerstukken-regelafstand138"/>
      </w:pPr>
    </w:p>
    <w:p w:rsidR="00E36050" w:rsidRDefault="0047634D" w14:paraId="336249A6" w14:textId="77777777">
      <w:pPr>
        <w:pStyle w:val="HBJZ-Kamerstukken-regelafstand138"/>
      </w:pPr>
      <w:r>
        <w:t> </w:t>
      </w:r>
    </w:p>
    <w:p w:rsidR="00E36050" w:rsidRDefault="0047634D" w14:paraId="5CB03913" w14:textId="77777777">
      <w:pPr>
        <w:pStyle w:val="HBJZ-Kamerstukken-regelafstand138"/>
      </w:pPr>
      <w:r>
        <w:t> </w:t>
      </w:r>
    </w:p>
    <w:p w:rsidR="00E36050" w:rsidRDefault="0047634D" w14:paraId="6F8A6A96" w14:textId="77777777">
      <w:pPr>
        <w:pStyle w:val="HBJZ-Kamerstukken-regelafstand138"/>
      </w:pPr>
      <w:r>
        <w:t> </w:t>
      </w:r>
    </w:p>
    <w:p w:rsidR="00E36050" w:rsidRDefault="0047634D" w14:paraId="2C27F0C8" w14:textId="09357E65">
      <w:r>
        <w:t>DE MINISTER VAN INFRASTRUCTUUR EN WATERSTAAT,</w:t>
      </w:r>
    </w:p>
    <w:p w:rsidR="005B4D89" w:rsidRDefault="005B4D89" w14:paraId="3D66670A" w14:textId="77777777"/>
    <w:p w:rsidR="005B4D89" w:rsidRDefault="005B4D89" w14:paraId="35B8AD43" w14:textId="77777777"/>
    <w:p w:rsidR="005B4D89" w:rsidRDefault="005B4D89" w14:paraId="72626EF5" w14:textId="77777777"/>
    <w:p w:rsidR="005B4D89" w:rsidRDefault="005B4D89" w14:paraId="6609A73F" w14:textId="77777777"/>
    <w:p w:rsidR="005B4D89" w:rsidRDefault="005B4D89" w14:paraId="1DB711B6" w14:textId="77777777"/>
    <w:p w:rsidR="005B4D89" w:rsidRDefault="005B4D89" w14:paraId="151EAD6B" w14:textId="77777777"/>
    <w:p w:rsidRPr="00A75FB3" w:rsidR="005B4D89" w:rsidP="00F71300" w:rsidRDefault="00391FB3" w14:paraId="561DA504" w14:textId="55A13077">
      <w:r>
        <w:br w:type="page"/>
      </w:r>
      <w:bookmarkStart w:name="Over_de_hoofdlijnen_van_het_voorstel" w:id="2"/>
      <w:bookmarkStart w:name="Aandachtspunten" w:id="3"/>
      <w:bookmarkEnd w:id="2"/>
      <w:bookmarkEnd w:id="3"/>
    </w:p>
    <w:sectPr w:rsidRPr="00A75FB3" w:rsidR="005B4D89" w:rsidSect="005A25D4">
      <w:headerReference w:type="default" r:id="rId8"/>
      <w:headerReference w:type="first" r:id="rId9"/>
      <w:pgSz w:w="11905" w:h="16837"/>
      <w:pgMar w:top="2545" w:right="1757" w:bottom="1360" w:left="2040" w:header="0" w:footer="0" w:gutter="0"/>
      <w:cols w:space="708"/>
      <w:titlePg/>
      <w:docGrid w:linePitch="245"/>
      <w:sectPrChange w:author="Collaris, T." w:date="2025-09-01T15:58:00Z" w:id="4" w16du:dateUtc="2025-09-01T13:58:00Z">
        <w:sectPr w:rsidRPr="00A75FB3" w:rsidR="005B4D89" w:rsidSect="005A25D4">
          <w:pgMar w:top="2545" w:right="1757" w:bottom="1360" w:left="2040" w:header="0" w:footer="0" w:gutter="0"/>
          <w:docGrid w:linePitch="0"/>
        </w:sectPr>
      </w:sectPrChang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9611F" w14:textId="77777777" w:rsidR="00A20515" w:rsidRDefault="00A20515">
      <w:pPr>
        <w:spacing w:line="240" w:lineRule="auto"/>
      </w:pPr>
      <w:r>
        <w:separator/>
      </w:r>
    </w:p>
  </w:endnote>
  <w:endnote w:type="continuationSeparator" w:id="0">
    <w:p w14:paraId="0DA1EEA3" w14:textId="77777777" w:rsidR="00A20515" w:rsidRDefault="00A205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E67AB" w14:textId="77777777" w:rsidR="00A20515" w:rsidRDefault="00A20515">
      <w:pPr>
        <w:spacing w:line="240" w:lineRule="auto"/>
      </w:pPr>
      <w:r>
        <w:separator/>
      </w:r>
    </w:p>
  </w:footnote>
  <w:footnote w:type="continuationSeparator" w:id="0">
    <w:p w14:paraId="793B0268" w14:textId="77777777" w:rsidR="00A20515" w:rsidRDefault="00A2051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987FD" w14:textId="28601E8F" w:rsidR="0051352A" w:rsidRDefault="0051352A">
    <w:pPr>
      <w:pStyle w:val="MarginlessContainer"/>
    </w:pPr>
    <w:r>
      <w:rPr>
        <w:noProof/>
      </w:rPr>
      <mc:AlternateContent>
        <mc:Choice Requires="wps">
          <w:drawing>
            <wp:anchor distT="0" distB="0" distL="0" distR="0" simplePos="0" relativeHeight="251654656" behindDoc="0" locked="1" layoutInCell="1" allowOverlap="1" wp14:anchorId="6DD17C3E" wp14:editId="18983D7A">
              <wp:simplePos x="0" y="0"/>
              <wp:positionH relativeFrom="page">
                <wp:posOffset>6317615</wp:posOffset>
              </wp:positionH>
              <wp:positionV relativeFrom="page">
                <wp:posOffset>9633585</wp:posOffset>
              </wp:positionV>
              <wp:extent cx="361315" cy="180975"/>
              <wp:effectExtent l="0" t="0" r="0" b="0"/>
              <wp:wrapNone/>
              <wp:docPr id="5" name="Paginanummer vervolgpagina"/>
              <wp:cNvGraphicFramePr/>
              <a:graphic xmlns:a="http://schemas.openxmlformats.org/drawingml/2006/main">
                <a:graphicData uri="http://schemas.microsoft.com/office/word/2010/wordprocessingShape">
                  <wps:wsp>
                    <wps:cNvSpPr txBox="1"/>
                    <wps:spPr>
                      <a:xfrm>
                        <a:off x="0" y="0"/>
                        <a:ext cx="361315" cy="180975"/>
                      </a:xfrm>
                      <a:prstGeom prst="rect">
                        <a:avLst/>
                      </a:prstGeom>
                      <a:noFill/>
                    </wps:spPr>
                    <wps:txbx>
                      <w:txbxContent>
                        <w:p w14:paraId="1D990A9B" w14:textId="6D188775" w:rsidR="0051352A" w:rsidRDefault="0051352A">
                          <w:r>
                            <w:fldChar w:fldCharType="begin"/>
                          </w:r>
                          <w:r>
                            <w:instrText>PAGE</w:instrText>
                          </w:r>
                          <w:r>
                            <w:fldChar w:fldCharType="separate"/>
                          </w:r>
                          <w:r>
                            <w:rPr>
                              <w:noProof/>
                            </w:rPr>
                            <w:t>21</w:t>
                          </w:r>
                          <w:r>
                            <w:fldChar w:fldCharType="end"/>
                          </w:r>
                        </w:p>
                      </w:txbxContent>
                    </wps:txbx>
                    <wps:bodyPr vert="horz" wrap="square" lIns="0" tIns="0" rIns="0" bIns="0" anchor="t" anchorCtr="0"/>
                  </wps:wsp>
                </a:graphicData>
              </a:graphic>
            </wp:anchor>
          </w:drawing>
        </mc:Choice>
        <mc:Fallback>
          <w:pict>
            <v:shapetype w14:anchorId="6DD17C3E" id="_x0000_t202" coordsize="21600,21600" o:spt="202" path="m,l,21600r21600,l21600,xe">
              <v:stroke joinstyle="miter"/>
              <v:path gradientshapeok="t" o:connecttype="rect"/>
            </v:shapetype>
            <v:shape id="Paginanummer vervolgpagina" o:spid="_x0000_s1026" type="#_x0000_t202" style="position:absolute;margin-left:497.45pt;margin-top:758.55pt;width:28.45pt;height:14.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" filled="f" stroked="f">
              <v:textbox inset="0,0,0,0">
                <w:txbxContent>
                  <w:p w14:paraId="1D990A9B" w14:textId="6D188775" w:rsidR="0051352A" w:rsidRDefault="0051352A">
                    <w:r>
                      <w:fldChar w:fldCharType="begin"/>
                    </w:r>
                    <w:r>
                      <w:instrText>PAGE</w:instrText>
                    </w:r>
                    <w:r>
                      <w:fldChar w:fldCharType="separate"/>
                    </w:r>
                    <w:r>
                      <w:rPr>
                        <w:noProof/>
                      </w:rPr>
                      <w:t>21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680" behindDoc="0" locked="1" layoutInCell="1" allowOverlap="1" wp14:anchorId="237B3AFA" wp14:editId="49925180">
              <wp:simplePos x="0" y="0"/>
              <wp:positionH relativeFrom="page">
                <wp:posOffset>1007744</wp:posOffset>
              </wp:positionH>
              <wp:positionV relativeFrom="page">
                <wp:posOffset>1198245</wp:posOffset>
              </wp:positionV>
              <wp:extent cx="2383155" cy="282575"/>
              <wp:effectExtent l="0" t="0" r="0" b="0"/>
              <wp:wrapNone/>
              <wp:docPr id="6" name="Merking tweede pagina"/>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7C3E8032" w14:textId="77777777" w:rsidR="0051352A" w:rsidRDefault="0051352A"/>
                      </w:txbxContent>
                    </wps:txbx>
                    <wps:bodyPr vert="horz" wrap="square" lIns="0" tIns="0" rIns="0" bIns="0" anchor="t" anchorCtr="0"/>
                  </wps:wsp>
                </a:graphicData>
              </a:graphic>
            </wp:anchor>
          </w:drawing>
        </mc:Choice>
        <mc:Fallback>
          <w:pict>
            <v:shape w14:anchorId="237B3AFA" id="Merking tweede pagina" o:spid="_x0000_s1027" type="#_x0000_t202" style="position:absolute;margin-left:79.35pt;margin-top:94.35pt;width:187.65pt;height:22.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" filled="f" stroked="f">
              <v:textbox inset="0,0,0,0">
                <w:txbxContent>
                  <w:p w14:paraId="7C3E8032" w14:textId="77777777" w:rsidR="0051352A" w:rsidRDefault="0051352A"/>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D4D7CAF" wp14:editId="70B50F9A">
              <wp:simplePos x="0" y="0"/>
              <wp:positionH relativeFrom="page">
                <wp:posOffset>1007744</wp:posOffset>
              </wp:positionH>
              <wp:positionV relativeFrom="page">
                <wp:posOffset>10223500</wp:posOffset>
              </wp:positionV>
              <wp:extent cx="1799589" cy="179705"/>
              <wp:effectExtent l="0" t="0" r="0" b="0"/>
              <wp:wrapNone/>
              <wp:docPr id="7" name="Rubricering tweede pagina"/>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2E548801" w14:textId="77777777" w:rsidR="0051352A" w:rsidRDefault="0051352A"/>
                      </w:txbxContent>
                    </wps:txbx>
                    <wps:bodyPr vert="horz" wrap="square" lIns="0" tIns="0" rIns="0" bIns="0" anchor="t" anchorCtr="0"/>
                  </wps:wsp>
                </a:graphicData>
              </a:graphic>
            </wp:anchor>
          </w:drawing>
        </mc:Choice>
        <mc:Fallback>
          <w:pict>
            <v:shape w14:anchorId="0D4D7CAF" id="Rubricering tweede pagina" o:spid="_x0000_s1028" type="#_x0000_t202" style="position:absolute;margin-left:79.35pt;margin-top:805pt;width:141.7pt;height:14.1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" filled="f" stroked="f">
              <v:textbox inset="0,0,0,0">
                <w:txbxContent>
                  <w:p w14:paraId="2E548801" w14:textId="77777777" w:rsidR="0051352A" w:rsidRDefault="0051352A"/>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A6C35" w14:textId="77777777" w:rsidR="0051352A" w:rsidRDefault="0051352A">
    <w:pPr>
      <w:pStyle w:val="MarginlessContainer"/>
      <w:spacing w:after="5096" w:line="14" w:lineRule="exact"/>
    </w:pPr>
    <w:r>
      <w:rPr>
        <w:noProof/>
      </w:rPr>
      <mc:AlternateContent>
        <mc:Choice Requires="wps">
          <w:drawing>
            <wp:anchor distT="0" distB="0" distL="0" distR="0" simplePos="0" relativeHeight="251657728" behindDoc="0" locked="1" layoutInCell="1" allowOverlap="1" wp14:anchorId="6D247277" wp14:editId="2A48323F">
              <wp:simplePos x="0" y="0"/>
              <wp:positionH relativeFrom="page">
                <wp:posOffset>-215900</wp:posOffset>
              </wp:positionH>
              <wp:positionV relativeFrom="page">
                <wp:posOffset>151130</wp:posOffset>
              </wp:positionV>
              <wp:extent cx="6657340" cy="2514600"/>
              <wp:effectExtent l="0" t="0" r="0" b="0"/>
              <wp:wrapNone/>
              <wp:docPr id="1" name="Woordmerk_Koninkrijk"/>
              <wp:cNvGraphicFramePr/>
              <a:graphic xmlns:a="http://schemas.openxmlformats.org/drawingml/2006/main">
                <a:graphicData uri="http://schemas.microsoft.com/office/word/2010/wordprocessingShape">
                  <wps:wsp>
                    <wps:cNvSpPr txBox="1"/>
                    <wps:spPr>
                      <a:xfrm>
                        <a:off x="0" y="0"/>
                        <a:ext cx="6657340" cy="2514600"/>
                      </a:xfrm>
                      <a:prstGeom prst="rect">
                        <a:avLst/>
                      </a:prstGeom>
                      <a:noFill/>
                    </wps:spPr>
                    <wps:txbx>
                      <w:txbxContent>
                        <w:p w14:paraId="18B7BC90" w14:textId="77777777" w:rsidR="0051352A" w:rsidRDefault="0051352A">
                          <w:pPr>
                            <w:pStyle w:val="MarginlessContainer"/>
                          </w:pPr>
                          <w:r>
                            <w:rPr>
                              <w:noProof/>
                            </w:rPr>
                            <w:drawing>
                              <wp:inline distT="0" distB="0" distL="0" distR="0" wp14:anchorId="35723ED3" wp14:editId="7AE0E922">
                                <wp:extent cx="6657340" cy="2378273"/>
                                <wp:effectExtent l="0" t="0" r="0" b="0"/>
                                <wp:docPr id="2" name="Wij_Willem_Alexander"/>
                                <wp:cNvGraphicFramePr/>
                                <a:graphic xmlns:a="http://schemas.openxmlformats.org/drawingml/2006/main">
                                  <a:graphicData uri="http://schemas.openxmlformats.org/drawingml/2006/picture">
                                    <pic:pic xmlns:pic="http://schemas.openxmlformats.org/drawingml/2006/picture">
                                      <pic:nvPicPr>
                                        <pic:cNvPr id="2" name="Wij_Willem_Alexander"/>
                                        <pic:cNvPicPr/>
                                      </pic:nvPicPr>
                                      <pic:blipFill>
                                        <a:blip r:embed="rId1"/>
                                        <a:stretch>
                                          <a:fillRect/>
                                        </a:stretch>
                                      </pic:blipFill>
                                      <pic:spPr bwMode="auto">
                                        <a:xfrm>
                                          <a:off x="0" y="0"/>
                                          <a:ext cx="6657340" cy="2378273"/>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D247277" id="_x0000_t202" coordsize="21600,21600" o:spt="202" path="m,l,21600r21600,l21600,xe">
              <v:stroke joinstyle="miter"/>
              <v:path gradientshapeok="t" o:connecttype="rect"/>
            </v:shapetype>
            <v:shape id="Woordmerk_Koninkrijk" o:spid="_x0000_s1029" type="#_x0000_t202" style="position:absolute;margin-left:-17pt;margin-top:11.9pt;width:524.2pt;height:198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" filled="f" stroked="f">
              <v:textbox inset="0,0,0,0">
                <w:txbxContent>
                  <w:p w14:paraId="18B7BC90" w14:textId="77777777" w:rsidR="0051352A" w:rsidRDefault="0051352A">
                    <w:pPr>
                      <w:pStyle w:val="MarginlessContainer"/>
                    </w:pPr>
                    <w:r>
                      <w:rPr>
                        <w:noProof/>
                      </w:rPr>
                      <w:drawing>
                        <wp:inline distT="0" distB="0" distL="0" distR="0" wp14:anchorId="35723ED3" wp14:editId="7AE0E922">
                          <wp:extent cx="6657340" cy="2378273"/>
                          <wp:effectExtent l="0" t="0" r="0" b="0"/>
                          <wp:docPr id="2" name="Wij_Willem_Alexander"/>
                          <wp:cNvGraphicFramePr/>
                          <a:graphic xmlns:a="http://schemas.openxmlformats.org/drawingml/2006/main">
                            <a:graphicData uri="http://schemas.openxmlformats.org/drawingml/2006/picture">
                              <pic:pic xmlns:pic="http://schemas.openxmlformats.org/drawingml/2006/picture">
                                <pic:nvPicPr>
                                  <pic:cNvPr id="2" name="Wij_Willem_Alexander"/>
                                  <pic:cNvPicPr/>
                                </pic:nvPicPr>
                                <pic:blipFill>
                                  <a:blip r:embed="rId2"/>
                                  <a:stretch>
                                    <a:fillRect/>
                                  </a:stretch>
                                </pic:blipFill>
                                <pic:spPr bwMode="auto">
                                  <a:xfrm>
                                    <a:off x="0" y="0"/>
                                    <a:ext cx="6657340" cy="2378273"/>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EBC6DD5" wp14:editId="0DCE6125">
              <wp:simplePos x="0" y="0"/>
              <wp:positionH relativeFrom="page">
                <wp:posOffset>1007744</wp:posOffset>
              </wp:positionH>
              <wp:positionV relativeFrom="page">
                <wp:posOffset>1198245</wp:posOffset>
              </wp:positionV>
              <wp:extent cx="2383155" cy="282575"/>
              <wp:effectExtent l="0" t="0" r="0" b="0"/>
              <wp:wrapNone/>
              <wp:docPr id="3" name="Merking eerste pagina"/>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621D1CB0" w14:textId="77777777" w:rsidR="0051352A" w:rsidRDefault="0051352A"/>
                      </w:txbxContent>
                    </wps:txbx>
                    <wps:bodyPr vert="horz" wrap="square" lIns="0" tIns="0" rIns="0" bIns="0" anchor="t" anchorCtr="0"/>
                  </wps:wsp>
                </a:graphicData>
              </a:graphic>
            </wp:anchor>
          </w:drawing>
        </mc:Choice>
        <mc:Fallback>
          <w:pict>
            <v:shape w14:anchorId="2EBC6DD5" id="Merking eerste pagina" o:spid="_x0000_s1030" type="#_x0000_t202" style="position:absolute;margin-left:79.35pt;margin-top:94.35pt;width:187.65pt;height:22.2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" filled="f" stroked="f">
              <v:textbox inset="0,0,0,0">
                <w:txbxContent>
                  <w:p w14:paraId="621D1CB0" w14:textId="77777777" w:rsidR="0051352A" w:rsidRDefault="0051352A"/>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417176F9" wp14:editId="38EE0094">
              <wp:simplePos x="0" y="0"/>
              <wp:positionH relativeFrom="page">
                <wp:posOffset>1007744</wp:posOffset>
              </wp:positionH>
              <wp:positionV relativeFrom="page">
                <wp:posOffset>10223500</wp:posOffset>
              </wp:positionV>
              <wp:extent cx="1799589" cy="179705"/>
              <wp:effectExtent l="0" t="0" r="0" b="0"/>
              <wp:wrapNone/>
              <wp:docPr id="4" name="Rubricering eerste pagina"/>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36F9C2DC" w14:textId="77777777" w:rsidR="0051352A" w:rsidRDefault="0051352A"/>
                      </w:txbxContent>
                    </wps:txbx>
                    <wps:bodyPr vert="horz" wrap="square" lIns="0" tIns="0" rIns="0" bIns="0" anchor="t" anchorCtr="0"/>
                  </wps:wsp>
                </a:graphicData>
              </a:graphic>
            </wp:anchor>
          </w:drawing>
        </mc:Choice>
        <mc:Fallback>
          <w:pict>
            <v:shape w14:anchorId="417176F9" id="Rubricering eerste pagina" o:spid="_x0000_s1031" type="#_x0000_t202" style="position:absolute;margin-left:79.35pt;margin-top:805pt;width:141.7pt;height:14.1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" filled="f" stroked="f">
              <v:textbox inset="0,0,0,0">
                <w:txbxContent>
                  <w:p w14:paraId="36F9C2DC" w14:textId="77777777" w:rsidR="0051352A" w:rsidRDefault="0051352A"/>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A4C05E"/>
    <w:multiLevelType w:val="multilevel"/>
    <w:tmpl w:val="B09309C9"/>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70E6499"/>
    <w:multiLevelType w:val="multilevel"/>
    <w:tmpl w:val="954DE48D"/>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68AA761"/>
    <w:multiLevelType w:val="multilevel"/>
    <w:tmpl w:val="D509DAB9"/>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E32605A"/>
    <w:multiLevelType w:val="multilevel"/>
    <w:tmpl w:val="236D4237"/>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EA9716D"/>
    <w:multiLevelType w:val="multilevel"/>
    <w:tmpl w:val="8F1050EA"/>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29A62D7"/>
    <w:multiLevelType w:val="multilevel"/>
    <w:tmpl w:val="99A9E78D"/>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34E27A8"/>
    <w:multiLevelType w:val="multilevel"/>
    <w:tmpl w:val="904C99F4"/>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39ADD96"/>
    <w:multiLevelType w:val="multilevel"/>
    <w:tmpl w:val="ADF3DC10"/>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4D800C4"/>
    <w:multiLevelType w:val="multilevel"/>
    <w:tmpl w:val="FC6CE05B"/>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49A387A"/>
    <w:multiLevelType w:val="multilevel"/>
    <w:tmpl w:val="88561EF5"/>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523AF5E"/>
    <w:multiLevelType w:val="multilevel"/>
    <w:tmpl w:val="957C4956"/>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DBD0168"/>
    <w:multiLevelType w:val="multilevel"/>
    <w:tmpl w:val="FECE5CA6"/>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BE3E0FD"/>
    <w:multiLevelType w:val="multilevel"/>
    <w:tmpl w:val="6AAC2DAA"/>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EC0FC64"/>
    <w:multiLevelType w:val="multilevel"/>
    <w:tmpl w:val="E4D69C4E"/>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0BD2803"/>
    <w:multiLevelType w:val="hybridMultilevel"/>
    <w:tmpl w:val="21A2B660"/>
    <w:lvl w:ilvl="0" w:tplc="FEB406F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13119E5"/>
    <w:multiLevelType w:val="hybridMultilevel"/>
    <w:tmpl w:val="12BE5E4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4B2878A"/>
    <w:multiLevelType w:val="multilevel"/>
    <w:tmpl w:val="0DEA1655"/>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F6B3975"/>
    <w:multiLevelType w:val="multilevel"/>
    <w:tmpl w:val="146D2DB4"/>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40EA1C6"/>
    <w:multiLevelType w:val="multilevel"/>
    <w:tmpl w:val="670B20D3"/>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C541C34"/>
    <w:multiLevelType w:val="hybridMultilevel"/>
    <w:tmpl w:val="92646A14"/>
    <w:lvl w:ilvl="0" w:tplc="E392F918">
      <w:start w:val="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C827BA2"/>
    <w:multiLevelType w:val="hybridMultilevel"/>
    <w:tmpl w:val="BB46F9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D7E4184"/>
    <w:multiLevelType w:val="hybridMultilevel"/>
    <w:tmpl w:val="BC102226"/>
    <w:lvl w:ilvl="0" w:tplc="6B924B06">
      <w:start w:val="1"/>
      <w:numFmt w:val="decimal"/>
      <w:lvlText w:val="%1."/>
      <w:lvlJc w:val="left"/>
      <w:pPr>
        <w:ind w:left="720" w:hanging="36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0EB3363"/>
    <w:multiLevelType w:val="hybridMultilevel"/>
    <w:tmpl w:val="1056386A"/>
    <w:lvl w:ilvl="0" w:tplc="A878A63E">
      <w:start w:val="2"/>
      <w:numFmt w:val="bullet"/>
      <w:lvlText w:val="-"/>
      <w:lvlJc w:val="left"/>
      <w:pPr>
        <w:ind w:left="360" w:hanging="360"/>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456D0743"/>
    <w:multiLevelType w:val="multilevel"/>
    <w:tmpl w:val="1C0810F4"/>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7E28662"/>
    <w:multiLevelType w:val="multilevel"/>
    <w:tmpl w:val="E0C66275"/>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CB06D50"/>
    <w:multiLevelType w:val="hybridMultilevel"/>
    <w:tmpl w:val="F12CB2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CF11F4E"/>
    <w:multiLevelType w:val="hybridMultilevel"/>
    <w:tmpl w:val="90B603F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7670B36"/>
    <w:multiLevelType w:val="hybridMultilevel"/>
    <w:tmpl w:val="56A09C56"/>
    <w:lvl w:ilvl="0" w:tplc="7B7A6CD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A159594"/>
    <w:multiLevelType w:val="multilevel"/>
    <w:tmpl w:val="BEB4BE72"/>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15080465">
    <w:abstractNumId w:val="16"/>
  </w:num>
  <w:num w:numId="2" w16cid:durableId="1716154566">
    <w:abstractNumId w:val="10"/>
  </w:num>
  <w:num w:numId="3" w16cid:durableId="598683768">
    <w:abstractNumId w:val="18"/>
  </w:num>
  <w:num w:numId="4" w16cid:durableId="883641680">
    <w:abstractNumId w:val="11"/>
  </w:num>
  <w:num w:numId="5" w16cid:durableId="452790520">
    <w:abstractNumId w:val="5"/>
  </w:num>
  <w:num w:numId="6" w16cid:durableId="515848303">
    <w:abstractNumId w:val="13"/>
  </w:num>
  <w:num w:numId="7" w16cid:durableId="1812597149">
    <w:abstractNumId w:val="23"/>
  </w:num>
  <w:num w:numId="8" w16cid:durableId="405224527">
    <w:abstractNumId w:val="2"/>
  </w:num>
  <w:num w:numId="9" w16cid:durableId="103421577">
    <w:abstractNumId w:val="4"/>
  </w:num>
  <w:num w:numId="10" w16cid:durableId="1287468424">
    <w:abstractNumId w:val="0"/>
  </w:num>
  <w:num w:numId="11" w16cid:durableId="1065757077">
    <w:abstractNumId w:val="1"/>
  </w:num>
  <w:num w:numId="12" w16cid:durableId="588924226">
    <w:abstractNumId w:val="17"/>
  </w:num>
  <w:num w:numId="13" w16cid:durableId="1521974025">
    <w:abstractNumId w:val="6"/>
  </w:num>
  <w:num w:numId="14" w16cid:durableId="1709913563">
    <w:abstractNumId w:val="9"/>
  </w:num>
  <w:num w:numId="15" w16cid:durableId="72438555">
    <w:abstractNumId w:val="8"/>
  </w:num>
  <w:num w:numId="16" w16cid:durableId="508757407">
    <w:abstractNumId w:val="7"/>
  </w:num>
  <w:num w:numId="17" w16cid:durableId="1813250075">
    <w:abstractNumId w:val="12"/>
  </w:num>
  <w:num w:numId="18" w16cid:durableId="74599174">
    <w:abstractNumId w:val="24"/>
  </w:num>
  <w:num w:numId="19" w16cid:durableId="1701541034">
    <w:abstractNumId w:val="28"/>
  </w:num>
  <w:num w:numId="20" w16cid:durableId="302976071">
    <w:abstractNumId w:val="15"/>
  </w:num>
  <w:num w:numId="21" w16cid:durableId="112214592">
    <w:abstractNumId w:val="20"/>
  </w:num>
  <w:num w:numId="22" w16cid:durableId="1188908887">
    <w:abstractNumId w:val="19"/>
  </w:num>
  <w:num w:numId="23" w16cid:durableId="475417941">
    <w:abstractNumId w:val="27"/>
  </w:num>
  <w:num w:numId="24" w16cid:durableId="732047219">
    <w:abstractNumId w:val="21"/>
  </w:num>
  <w:num w:numId="25" w16cid:durableId="2011367927">
    <w:abstractNumId w:val="25"/>
  </w:num>
  <w:num w:numId="26" w16cid:durableId="675957094">
    <w:abstractNumId w:val="14"/>
  </w:num>
  <w:num w:numId="27" w16cid:durableId="1225020596">
    <w:abstractNumId w:val="26"/>
  </w:num>
  <w:num w:numId="28" w16cid:durableId="890506440">
    <w:abstractNumId w:val="22"/>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llaris, T.">
    <w15:presenceInfo w15:providerId="AD" w15:userId="S::T.Collaris@tweedekamer.nl::7cfeab30-92e5-4a97-b8d8-07f4cc58b4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2C6"/>
    <w:rsid w:val="000042A1"/>
    <w:rsid w:val="00007F1E"/>
    <w:rsid w:val="00010E78"/>
    <w:rsid w:val="000131C8"/>
    <w:rsid w:val="00014DC3"/>
    <w:rsid w:val="000161E4"/>
    <w:rsid w:val="00016A47"/>
    <w:rsid w:val="0002081C"/>
    <w:rsid w:val="0002686C"/>
    <w:rsid w:val="00030624"/>
    <w:rsid w:val="000334EB"/>
    <w:rsid w:val="0003385F"/>
    <w:rsid w:val="00033D1B"/>
    <w:rsid w:val="0003555C"/>
    <w:rsid w:val="00037B58"/>
    <w:rsid w:val="00041692"/>
    <w:rsid w:val="0004489B"/>
    <w:rsid w:val="0005052D"/>
    <w:rsid w:val="00050F2D"/>
    <w:rsid w:val="00051B21"/>
    <w:rsid w:val="00052343"/>
    <w:rsid w:val="00052568"/>
    <w:rsid w:val="000560F5"/>
    <w:rsid w:val="0005738D"/>
    <w:rsid w:val="0006314D"/>
    <w:rsid w:val="00066582"/>
    <w:rsid w:val="00066941"/>
    <w:rsid w:val="00066B37"/>
    <w:rsid w:val="000672F7"/>
    <w:rsid w:val="00067EEC"/>
    <w:rsid w:val="00071C91"/>
    <w:rsid w:val="00072A8C"/>
    <w:rsid w:val="00073AA0"/>
    <w:rsid w:val="000740E6"/>
    <w:rsid w:val="00074BE7"/>
    <w:rsid w:val="00075180"/>
    <w:rsid w:val="00075E38"/>
    <w:rsid w:val="000777DE"/>
    <w:rsid w:val="00080CB3"/>
    <w:rsid w:val="00081BD8"/>
    <w:rsid w:val="0008462F"/>
    <w:rsid w:val="00085AA6"/>
    <w:rsid w:val="000915C0"/>
    <w:rsid w:val="00094DD6"/>
    <w:rsid w:val="00096B2B"/>
    <w:rsid w:val="000975CB"/>
    <w:rsid w:val="000A69C6"/>
    <w:rsid w:val="000A796F"/>
    <w:rsid w:val="000B2E2F"/>
    <w:rsid w:val="000C410D"/>
    <w:rsid w:val="000C7613"/>
    <w:rsid w:val="000D2451"/>
    <w:rsid w:val="000D59DE"/>
    <w:rsid w:val="000D5FDC"/>
    <w:rsid w:val="000D6DC2"/>
    <w:rsid w:val="000D7278"/>
    <w:rsid w:val="000D7DD3"/>
    <w:rsid w:val="000E1296"/>
    <w:rsid w:val="000E3F15"/>
    <w:rsid w:val="000E4BC3"/>
    <w:rsid w:val="000E56DA"/>
    <w:rsid w:val="000E7922"/>
    <w:rsid w:val="000F10EA"/>
    <w:rsid w:val="000F2F1B"/>
    <w:rsid w:val="000F3655"/>
    <w:rsid w:val="000F3F5E"/>
    <w:rsid w:val="000F51DA"/>
    <w:rsid w:val="000F55F7"/>
    <w:rsid w:val="000F676C"/>
    <w:rsid w:val="000F6784"/>
    <w:rsid w:val="00102272"/>
    <w:rsid w:val="00102EB5"/>
    <w:rsid w:val="0010446A"/>
    <w:rsid w:val="00106F23"/>
    <w:rsid w:val="00110DCD"/>
    <w:rsid w:val="00116056"/>
    <w:rsid w:val="001208D4"/>
    <w:rsid w:val="001214DD"/>
    <w:rsid w:val="00121FDD"/>
    <w:rsid w:val="0012255B"/>
    <w:rsid w:val="00123475"/>
    <w:rsid w:val="001269A3"/>
    <w:rsid w:val="00130CAE"/>
    <w:rsid w:val="0013149F"/>
    <w:rsid w:val="00131A50"/>
    <w:rsid w:val="00132A93"/>
    <w:rsid w:val="001332AA"/>
    <w:rsid w:val="00134AB9"/>
    <w:rsid w:val="001357D8"/>
    <w:rsid w:val="00141F66"/>
    <w:rsid w:val="00143F1C"/>
    <w:rsid w:val="00145FE8"/>
    <w:rsid w:val="001468F6"/>
    <w:rsid w:val="00147062"/>
    <w:rsid w:val="0015000A"/>
    <w:rsid w:val="00150FC2"/>
    <w:rsid w:val="00155833"/>
    <w:rsid w:val="00157169"/>
    <w:rsid w:val="00157E10"/>
    <w:rsid w:val="00164573"/>
    <w:rsid w:val="00167FCC"/>
    <w:rsid w:val="001776A3"/>
    <w:rsid w:val="001826EA"/>
    <w:rsid w:val="0018770A"/>
    <w:rsid w:val="0018785D"/>
    <w:rsid w:val="001914FC"/>
    <w:rsid w:val="001951E7"/>
    <w:rsid w:val="001A1BA3"/>
    <w:rsid w:val="001A78C4"/>
    <w:rsid w:val="001A79D1"/>
    <w:rsid w:val="001B084D"/>
    <w:rsid w:val="001B1DCF"/>
    <w:rsid w:val="001B5816"/>
    <w:rsid w:val="001B5D79"/>
    <w:rsid w:val="001C0A44"/>
    <w:rsid w:val="001C580B"/>
    <w:rsid w:val="001C68CB"/>
    <w:rsid w:val="001D269A"/>
    <w:rsid w:val="001D310A"/>
    <w:rsid w:val="001D7F0E"/>
    <w:rsid w:val="001E2865"/>
    <w:rsid w:val="001E401E"/>
    <w:rsid w:val="001E4CEB"/>
    <w:rsid w:val="001F2E65"/>
    <w:rsid w:val="001F3DB6"/>
    <w:rsid w:val="001F4120"/>
    <w:rsid w:val="001F4C7D"/>
    <w:rsid w:val="001F6FDA"/>
    <w:rsid w:val="002014F8"/>
    <w:rsid w:val="0020515B"/>
    <w:rsid w:val="00207370"/>
    <w:rsid w:val="002110EF"/>
    <w:rsid w:val="002130C3"/>
    <w:rsid w:val="00214353"/>
    <w:rsid w:val="00215F4A"/>
    <w:rsid w:val="0021666F"/>
    <w:rsid w:val="0022187D"/>
    <w:rsid w:val="00221FEA"/>
    <w:rsid w:val="00222FFD"/>
    <w:rsid w:val="002245F5"/>
    <w:rsid w:val="002249A9"/>
    <w:rsid w:val="00225E34"/>
    <w:rsid w:val="00227F27"/>
    <w:rsid w:val="00231329"/>
    <w:rsid w:val="002317E0"/>
    <w:rsid w:val="002327C5"/>
    <w:rsid w:val="00232C07"/>
    <w:rsid w:val="00232EBB"/>
    <w:rsid w:val="00233994"/>
    <w:rsid w:val="00242A79"/>
    <w:rsid w:val="00246029"/>
    <w:rsid w:val="002505D1"/>
    <w:rsid w:val="00251F03"/>
    <w:rsid w:val="00253CEF"/>
    <w:rsid w:val="00253D81"/>
    <w:rsid w:val="0025500A"/>
    <w:rsid w:val="00256236"/>
    <w:rsid w:val="00260B1C"/>
    <w:rsid w:val="00270295"/>
    <w:rsid w:val="00270A05"/>
    <w:rsid w:val="00272E5E"/>
    <w:rsid w:val="00274906"/>
    <w:rsid w:val="00277D3A"/>
    <w:rsid w:val="0028153F"/>
    <w:rsid w:val="00297E0A"/>
    <w:rsid w:val="002A231A"/>
    <w:rsid w:val="002A6184"/>
    <w:rsid w:val="002B3B66"/>
    <w:rsid w:val="002B7595"/>
    <w:rsid w:val="002C1E15"/>
    <w:rsid w:val="002C4B84"/>
    <w:rsid w:val="002C5F8E"/>
    <w:rsid w:val="002D2A43"/>
    <w:rsid w:val="002D367A"/>
    <w:rsid w:val="002D3753"/>
    <w:rsid w:val="002D4E57"/>
    <w:rsid w:val="002D6B76"/>
    <w:rsid w:val="002E293F"/>
    <w:rsid w:val="002E4FF4"/>
    <w:rsid w:val="002E6B24"/>
    <w:rsid w:val="002F0560"/>
    <w:rsid w:val="002F0931"/>
    <w:rsid w:val="002F2383"/>
    <w:rsid w:val="002F3BA2"/>
    <w:rsid w:val="002F4217"/>
    <w:rsid w:val="002F540D"/>
    <w:rsid w:val="002F6458"/>
    <w:rsid w:val="002F72AA"/>
    <w:rsid w:val="002F7342"/>
    <w:rsid w:val="00303112"/>
    <w:rsid w:val="00305B34"/>
    <w:rsid w:val="0031015B"/>
    <w:rsid w:val="0031484C"/>
    <w:rsid w:val="00314F9C"/>
    <w:rsid w:val="003226DC"/>
    <w:rsid w:val="003245D3"/>
    <w:rsid w:val="00326DAA"/>
    <w:rsid w:val="00327246"/>
    <w:rsid w:val="003401BC"/>
    <w:rsid w:val="00347302"/>
    <w:rsid w:val="00355620"/>
    <w:rsid w:val="00356678"/>
    <w:rsid w:val="003666CD"/>
    <w:rsid w:val="003745C8"/>
    <w:rsid w:val="0038685D"/>
    <w:rsid w:val="00391FB3"/>
    <w:rsid w:val="00395E84"/>
    <w:rsid w:val="003975FA"/>
    <w:rsid w:val="00397CD4"/>
    <w:rsid w:val="003A21DF"/>
    <w:rsid w:val="003A3E01"/>
    <w:rsid w:val="003B0F3F"/>
    <w:rsid w:val="003B3BB9"/>
    <w:rsid w:val="003C1A91"/>
    <w:rsid w:val="003C355A"/>
    <w:rsid w:val="003C3C38"/>
    <w:rsid w:val="003C4574"/>
    <w:rsid w:val="003C4DE3"/>
    <w:rsid w:val="003C73CB"/>
    <w:rsid w:val="003C7A4B"/>
    <w:rsid w:val="003D0D2D"/>
    <w:rsid w:val="003D0E3C"/>
    <w:rsid w:val="003D2B1B"/>
    <w:rsid w:val="003D2F56"/>
    <w:rsid w:val="003D6676"/>
    <w:rsid w:val="003E1604"/>
    <w:rsid w:val="003E3003"/>
    <w:rsid w:val="003E358A"/>
    <w:rsid w:val="003E5A3D"/>
    <w:rsid w:val="003F054B"/>
    <w:rsid w:val="003F2E3A"/>
    <w:rsid w:val="003F7813"/>
    <w:rsid w:val="00405724"/>
    <w:rsid w:val="0041235C"/>
    <w:rsid w:val="004129FA"/>
    <w:rsid w:val="00414174"/>
    <w:rsid w:val="00415792"/>
    <w:rsid w:val="004213CC"/>
    <w:rsid w:val="004235A2"/>
    <w:rsid w:val="00436AE3"/>
    <w:rsid w:val="00443DE8"/>
    <w:rsid w:val="00446636"/>
    <w:rsid w:val="0045007E"/>
    <w:rsid w:val="00455B93"/>
    <w:rsid w:val="00456509"/>
    <w:rsid w:val="00456C3F"/>
    <w:rsid w:val="004622A8"/>
    <w:rsid w:val="00463892"/>
    <w:rsid w:val="0047118B"/>
    <w:rsid w:val="0047597E"/>
    <w:rsid w:val="00475D74"/>
    <w:rsid w:val="0047634D"/>
    <w:rsid w:val="00482A64"/>
    <w:rsid w:val="0048320C"/>
    <w:rsid w:val="0048641A"/>
    <w:rsid w:val="00487401"/>
    <w:rsid w:val="0048786C"/>
    <w:rsid w:val="00487C73"/>
    <w:rsid w:val="00497D09"/>
    <w:rsid w:val="004B28CE"/>
    <w:rsid w:val="004B2DCA"/>
    <w:rsid w:val="004B4051"/>
    <w:rsid w:val="004B6EDE"/>
    <w:rsid w:val="004C16F1"/>
    <w:rsid w:val="004C18A0"/>
    <w:rsid w:val="004C331E"/>
    <w:rsid w:val="004C381D"/>
    <w:rsid w:val="004E202F"/>
    <w:rsid w:val="004E7093"/>
    <w:rsid w:val="004E72DE"/>
    <w:rsid w:val="004E77ED"/>
    <w:rsid w:val="004E795E"/>
    <w:rsid w:val="004E7C7B"/>
    <w:rsid w:val="004F0295"/>
    <w:rsid w:val="004F14B4"/>
    <w:rsid w:val="004F3D77"/>
    <w:rsid w:val="004F6C5B"/>
    <w:rsid w:val="0050032B"/>
    <w:rsid w:val="00504127"/>
    <w:rsid w:val="00506C1C"/>
    <w:rsid w:val="0051352A"/>
    <w:rsid w:val="00514E04"/>
    <w:rsid w:val="00515136"/>
    <w:rsid w:val="0051726F"/>
    <w:rsid w:val="00527E6B"/>
    <w:rsid w:val="005320EF"/>
    <w:rsid w:val="00532EE5"/>
    <w:rsid w:val="005362F9"/>
    <w:rsid w:val="00540EC9"/>
    <w:rsid w:val="0054303B"/>
    <w:rsid w:val="005438F1"/>
    <w:rsid w:val="00546148"/>
    <w:rsid w:val="00551BF6"/>
    <w:rsid w:val="00553CBA"/>
    <w:rsid w:val="005616E0"/>
    <w:rsid w:val="00561BF5"/>
    <w:rsid w:val="0056207D"/>
    <w:rsid w:val="00562530"/>
    <w:rsid w:val="005659C7"/>
    <w:rsid w:val="00567D2D"/>
    <w:rsid w:val="005711B5"/>
    <w:rsid w:val="005712AD"/>
    <w:rsid w:val="00573703"/>
    <w:rsid w:val="00573F3B"/>
    <w:rsid w:val="00574ACF"/>
    <w:rsid w:val="0058144E"/>
    <w:rsid w:val="005877ED"/>
    <w:rsid w:val="005901F4"/>
    <w:rsid w:val="005904E1"/>
    <w:rsid w:val="0059181B"/>
    <w:rsid w:val="005948F3"/>
    <w:rsid w:val="005A14CB"/>
    <w:rsid w:val="005A25D4"/>
    <w:rsid w:val="005A2F91"/>
    <w:rsid w:val="005A54FF"/>
    <w:rsid w:val="005A6971"/>
    <w:rsid w:val="005A6E82"/>
    <w:rsid w:val="005B3B9C"/>
    <w:rsid w:val="005B4D89"/>
    <w:rsid w:val="005B5996"/>
    <w:rsid w:val="005C16C7"/>
    <w:rsid w:val="005C54BF"/>
    <w:rsid w:val="005C6CD6"/>
    <w:rsid w:val="005D52F2"/>
    <w:rsid w:val="005D6BED"/>
    <w:rsid w:val="005E10B7"/>
    <w:rsid w:val="005E47AE"/>
    <w:rsid w:val="005E6F99"/>
    <w:rsid w:val="005F3E31"/>
    <w:rsid w:val="0060255E"/>
    <w:rsid w:val="00602CB6"/>
    <w:rsid w:val="00603E77"/>
    <w:rsid w:val="0060634D"/>
    <w:rsid w:val="006150CA"/>
    <w:rsid w:val="006155D0"/>
    <w:rsid w:val="0061594D"/>
    <w:rsid w:val="006165C8"/>
    <w:rsid w:val="0062582B"/>
    <w:rsid w:val="006264BB"/>
    <w:rsid w:val="0063124E"/>
    <w:rsid w:val="00632DED"/>
    <w:rsid w:val="00633F7C"/>
    <w:rsid w:val="0063412D"/>
    <w:rsid w:val="00634A8D"/>
    <w:rsid w:val="00647B4D"/>
    <w:rsid w:val="006557E4"/>
    <w:rsid w:val="006613E8"/>
    <w:rsid w:val="00661E28"/>
    <w:rsid w:val="00661FC5"/>
    <w:rsid w:val="00665B0C"/>
    <w:rsid w:val="006759B5"/>
    <w:rsid w:val="00677675"/>
    <w:rsid w:val="00684CD5"/>
    <w:rsid w:val="00693D7D"/>
    <w:rsid w:val="00693F89"/>
    <w:rsid w:val="00694130"/>
    <w:rsid w:val="00694B4B"/>
    <w:rsid w:val="0069793F"/>
    <w:rsid w:val="006A201F"/>
    <w:rsid w:val="006A63D9"/>
    <w:rsid w:val="006A74E6"/>
    <w:rsid w:val="006B1FC0"/>
    <w:rsid w:val="006B2439"/>
    <w:rsid w:val="006B40EE"/>
    <w:rsid w:val="006B5772"/>
    <w:rsid w:val="006C100C"/>
    <w:rsid w:val="006C1283"/>
    <w:rsid w:val="006C2DFF"/>
    <w:rsid w:val="006C7385"/>
    <w:rsid w:val="006D0917"/>
    <w:rsid w:val="006D327D"/>
    <w:rsid w:val="006E5C20"/>
    <w:rsid w:val="006F1165"/>
    <w:rsid w:val="006F6712"/>
    <w:rsid w:val="00703A0E"/>
    <w:rsid w:val="007122C0"/>
    <w:rsid w:val="00712FAF"/>
    <w:rsid w:val="0072342C"/>
    <w:rsid w:val="007234A0"/>
    <w:rsid w:val="00724719"/>
    <w:rsid w:val="007350E7"/>
    <w:rsid w:val="00742DC3"/>
    <w:rsid w:val="0074643C"/>
    <w:rsid w:val="0074690D"/>
    <w:rsid w:val="00762B82"/>
    <w:rsid w:val="0076430D"/>
    <w:rsid w:val="00772DB6"/>
    <w:rsid w:val="00774134"/>
    <w:rsid w:val="00774B4C"/>
    <w:rsid w:val="0077654C"/>
    <w:rsid w:val="00777379"/>
    <w:rsid w:val="00782104"/>
    <w:rsid w:val="00782F43"/>
    <w:rsid w:val="00785C7E"/>
    <w:rsid w:val="0078605B"/>
    <w:rsid w:val="007A0926"/>
    <w:rsid w:val="007A74F7"/>
    <w:rsid w:val="007A77BA"/>
    <w:rsid w:val="007B34B9"/>
    <w:rsid w:val="007B6003"/>
    <w:rsid w:val="007B61BF"/>
    <w:rsid w:val="007B645A"/>
    <w:rsid w:val="007B7322"/>
    <w:rsid w:val="007C1982"/>
    <w:rsid w:val="007C2661"/>
    <w:rsid w:val="007D082F"/>
    <w:rsid w:val="007D4C2F"/>
    <w:rsid w:val="007D60B9"/>
    <w:rsid w:val="007E134D"/>
    <w:rsid w:val="007E2565"/>
    <w:rsid w:val="007E6323"/>
    <w:rsid w:val="007F038D"/>
    <w:rsid w:val="007F3775"/>
    <w:rsid w:val="00804B64"/>
    <w:rsid w:val="00805A79"/>
    <w:rsid w:val="00805F66"/>
    <w:rsid w:val="0081295B"/>
    <w:rsid w:val="008171A5"/>
    <w:rsid w:val="00820B0E"/>
    <w:rsid w:val="0082565D"/>
    <w:rsid w:val="008259E1"/>
    <w:rsid w:val="00826E55"/>
    <w:rsid w:val="00830C59"/>
    <w:rsid w:val="008420B4"/>
    <w:rsid w:val="00842DD1"/>
    <w:rsid w:val="00843537"/>
    <w:rsid w:val="00850094"/>
    <w:rsid w:val="0085135E"/>
    <w:rsid w:val="008530D2"/>
    <w:rsid w:val="008555AD"/>
    <w:rsid w:val="0085714F"/>
    <w:rsid w:val="0085751F"/>
    <w:rsid w:val="00864487"/>
    <w:rsid w:val="0087188E"/>
    <w:rsid w:val="008743EF"/>
    <w:rsid w:val="0088149A"/>
    <w:rsid w:val="00884AC8"/>
    <w:rsid w:val="00884ADD"/>
    <w:rsid w:val="00892241"/>
    <w:rsid w:val="00893D50"/>
    <w:rsid w:val="008946A6"/>
    <w:rsid w:val="0089533F"/>
    <w:rsid w:val="008A287E"/>
    <w:rsid w:val="008A79A7"/>
    <w:rsid w:val="008A7C64"/>
    <w:rsid w:val="008B4125"/>
    <w:rsid w:val="008B625C"/>
    <w:rsid w:val="008B6FD5"/>
    <w:rsid w:val="008C0248"/>
    <w:rsid w:val="008C291A"/>
    <w:rsid w:val="008C42C1"/>
    <w:rsid w:val="008C5E4C"/>
    <w:rsid w:val="008C610B"/>
    <w:rsid w:val="008C7364"/>
    <w:rsid w:val="008D07DC"/>
    <w:rsid w:val="008D127D"/>
    <w:rsid w:val="008D2DEB"/>
    <w:rsid w:val="008D2FB8"/>
    <w:rsid w:val="008D7D71"/>
    <w:rsid w:val="008E01C4"/>
    <w:rsid w:val="008E4C97"/>
    <w:rsid w:val="008F0277"/>
    <w:rsid w:val="008F0BBB"/>
    <w:rsid w:val="008F2229"/>
    <w:rsid w:val="008F3B39"/>
    <w:rsid w:val="008F4231"/>
    <w:rsid w:val="008F4C1A"/>
    <w:rsid w:val="008F5E51"/>
    <w:rsid w:val="009005A5"/>
    <w:rsid w:val="00902F98"/>
    <w:rsid w:val="00903478"/>
    <w:rsid w:val="009041DE"/>
    <w:rsid w:val="009230F6"/>
    <w:rsid w:val="00926DD5"/>
    <w:rsid w:val="009276D6"/>
    <w:rsid w:val="009303ED"/>
    <w:rsid w:val="009309F6"/>
    <w:rsid w:val="00930D3E"/>
    <w:rsid w:val="009310E3"/>
    <w:rsid w:val="00931FF5"/>
    <w:rsid w:val="00933630"/>
    <w:rsid w:val="00933D52"/>
    <w:rsid w:val="009473C3"/>
    <w:rsid w:val="009478A8"/>
    <w:rsid w:val="00950537"/>
    <w:rsid w:val="00950BE4"/>
    <w:rsid w:val="009523C2"/>
    <w:rsid w:val="009543AB"/>
    <w:rsid w:val="0095608A"/>
    <w:rsid w:val="00956D5F"/>
    <w:rsid w:val="00961F7B"/>
    <w:rsid w:val="0096641A"/>
    <w:rsid w:val="009748B1"/>
    <w:rsid w:val="00980417"/>
    <w:rsid w:val="0098123A"/>
    <w:rsid w:val="00982E17"/>
    <w:rsid w:val="0098598B"/>
    <w:rsid w:val="00986723"/>
    <w:rsid w:val="00986749"/>
    <w:rsid w:val="00991826"/>
    <w:rsid w:val="00993389"/>
    <w:rsid w:val="009937BF"/>
    <w:rsid w:val="0099453B"/>
    <w:rsid w:val="00995405"/>
    <w:rsid w:val="00996EA6"/>
    <w:rsid w:val="009A0F42"/>
    <w:rsid w:val="009A1349"/>
    <w:rsid w:val="009A254D"/>
    <w:rsid w:val="009A65B8"/>
    <w:rsid w:val="009A69FC"/>
    <w:rsid w:val="009A70CE"/>
    <w:rsid w:val="009B7F0C"/>
    <w:rsid w:val="009C0839"/>
    <w:rsid w:val="009C3746"/>
    <w:rsid w:val="009C57BD"/>
    <w:rsid w:val="009D16E3"/>
    <w:rsid w:val="009D32CE"/>
    <w:rsid w:val="009D5017"/>
    <w:rsid w:val="009D5634"/>
    <w:rsid w:val="009D607B"/>
    <w:rsid w:val="009E5E89"/>
    <w:rsid w:val="009E79BB"/>
    <w:rsid w:val="009E7A12"/>
    <w:rsid w:val="009F309E"/>
    <w:rsid w:val="009F69DB"/>
    <w:rsid w:val="009F6D2A"/>
    <w:rsid w:val="00A04F5B"/>
    <w:rsid w:val="00A10B24"/>
    <w:rsid w:val="00A16CE4"/>
    <w:rsid w:val="00A176F0"/>
    <w:rsid w:val="00A20515"/>
    <w:rsid w:val="00A256FF"/>
    <w:rsid w:val="00A27AD0"/>
    <w:rsid w:val="00A32F10"/>
    <w:rsid w:val="00A35B64"/>
    <w:rsid w:val="00A3679A"/>
    <w:rsid w:val="00A3692E"/>
    <w:rsid w:val="00A37F19"/>
    <w:rsid w:val="00A40461"/>
    <w:rsid w:val="00A4489D"/>
    <w:rsid w:val="00A50AAE"/>
    <w:rsid w:val="00A53E8B"/>
    <w:rsid w:val="00A57FE7"/>
    <w:rsid w:val="00A628A4"/>
    <w:rsid w:val="00A63623"/>
    <w:rsid w:val="00A6648B"/>
    <w:rsid w:val="00A6681C"/>
    <w:rsid w:val="00A669E8"/>
    <w:rsid w:val="00A707C9"/>
    <w:rsid w:val="00A72077"/>
    <w:rsid w:val="00A72239"/>
    <w:rsid w:val="00A748B6"/>
    <w:rsid w:val="00A75FB3"/>
    <w:rsid w:val="00A77019"/>
    <w:rsid w:val="00A7737F"/>
    <w:rsid w:val="00A811C5"/>
    <w:rsid w:val="00A834D3"/>
    <w:rsid w:val="00A8362D"/>
    <w:rsid w:val="00A87157"/>
    <w:rsid w:val="00A903D7"/>
    <w:rsid w:val="00A919B8"/>
    <w:rsid w:val="00A91EA9"/>
    <w:rsid w:val="00A923DF"/>
    <w:rsid w:val="00A92DB6"/>
    <w:rsid w:val="00A968F1"/>
    <w:rsid w:val="00A97806"/>
    <w:rsid w:val="00AA01C6"/>
    <w:rsid w:val="00AA18C7"/>
    <w:rsid w:val="00AA3D58"/>
    <w:rsid w:val="00AA4AF5"/>
    <w:rsid w:val="00AA65C8"/>
    <w:rsid w:val="00AB3552"/>
    <w:rsid w:val="00AB70E9"/>
    <w:rsid w:val="00AC1BAA"/>
    <w:rsid w:val="00AC22F7"/>
    <w:rsid w:val="00AC2632"/>
    <w:rsid w:val="00AD0312"/>
    <w:rsid w:val="00AD0B07"/>
    <w:rsid w:val="00AD1CF7"/>
    <w:rsid w:val="00AD3562"/>
    <w:rsid w:val="00AD5A0A"/>
    <w:rsid w:val="00AD767F"/>
    <w:rsid w:val="00AE03E3"/>
    <w:rsid w:val="00AE13C4"/>
    <w:rsid w:val="00AE1CBF"/>
    <w:rsid w:val="00AE2A3A"/>
    <w:rsid w:val="00AE4431"/>
    <w:rsid w:val="00AE4FEB"/>
    <w:rsid w:val="00AE6E09"/>
    <w:rsid w:val="00AE6FA0"/>
    <w:rsid w:val="00AF1BC2"/>
    <w:rsid w:val="00AF262F"/>
    <w:rsid w:val="00AF3D17"/>
    <w:rsid w:val="00AF430F"/>
    <w:rsid w:val="00AF72B4"/>
    <w:rsid w:val="00AF786B"/>
    <w:rsid w:val="00AF7BE8"/>
    <w:rsid w:val="00B00F8C"/>
    <w:rsid w:val="00B01C66"/>
    <w:rsid w:val="00B0502A"/>
    <w:rsid w:val="00B069F1"/>
    <w:rsid w:val="00B105A0"/>
    <w:rsid w:val="00B133F5"/>
    <w:rsid w:val="00B15E2D"/>
    <w:rsid w:val="00B24D51"/>
    <w:rsid w:val="00B335FD"/>
    <w:rsid w:val="00B33A2D"/>
    <w:rsid w:val="00B36F31"/>
    <w:rsid w:val="00B45A8E"/>
    <w:rsid w:val="00B55BE9"/>
    <w:rsid w:val="00B63392"/>
    <w:rsid w:val="00B647DE"/>
    <w:rsid w:val="00B6580C"/>
    <w:rsid w:val="00B706FD"/>
    <w:rsid w:val="00B7322F"/>
    <w:rsid w:val="00B748E7"/>
    <w:rsid w:val="00B75101"/>
    <w:rsid w:val="00B779C8"/>
    <w:rsid w:val="00B80FB6"/>
    <w:rsid w:val="00B81E73"/>
    <w:rsid w:val="00B82654"/>
    <w:rsid w:val="00B83BB2"/>
    <w:rsid w:val="00B8463C"/>
    <w:rsid w:val="00B855D7"/>
    <w:rsid w:val="00BA10AC"/>
    <w:rsid w:val="00BA12B2"/>
    <w:rsid w:val="00BA49B7"/>
    <w:rsid w:val="00BA7348"/>
    <w:rsid w:val="00BB1C30"/>
    <w:rsid w:val="00BB4271"/>
    <w:rsid w:val="00BC484B"/>
    <w:rsid w:val="00BC6829"/>
    <w:rsid w:val="00BD2493"/>
    <w:rsid w:val="00BD2CA7"/>
    <w:rsid w:val="00BD3FC6"/>
    <w:rsid w:val="00BD5A8E"/>
    <w:rsid w:val="00BD66E8"/>
    <w:rsid w:val="00BD6F65"/>
    <w:rsid w:val="00BE023A"/>
    <w:rsid w:val="00BE4537"/>
    <w:rsid w:val="00BE5770"/>
    <w:rsid w:val="00BE7443"/>
    <w:rsid w:val="00BF3E84"/>
    <w:rsid w:val="00BF5245"/>
    <w:rsid w:val="00BF52C6"/>
    <w:rsid w:val="00C00632"/>
    <w:rsid w:val="00C010B6"/>
    <w:rsid w:val="00C01FCE"/>
    <w:rsid w:val="00C0396C"/>
    <w:rsid w:val="00C06BDD"/>
    <w:rsid w:val="00C06CC2"/>
    <w:rsid w:val="00C07E86"/>
    <w:rsid w:val="00C10313"/>
    <w:rsid w:val="00C114AD"/>
    <w:rsid w:val="00C13F90"/>
    <w:rsid w:val="00C147C9"/>
    <w:rsid w:val="00C15700"/>
    <w:rsid w:val="00C15D73"/>
    <w:rsid w:val="00C20D98"/>
    <w:rsid w:val="00C227D3"/>
    <w:rsid w:val="00C267FD"/>
    <w:rsid w:val="00C2742D"/>
    <w:rsid w:val="00C301EA"/>
    <w:rsid w:val="00C33798"/>
    <w:rsid w:val="00C350E2"/>
    <w:rsid w:val="00C372ED"/>
    <w:rsid w:val="00C454B6"/>
    <w:rsid w:val="00C46D26"/>
    <w:rsid w:val="00C50B9D"/>
    <w:rsid w:val="00C54A69"/>
    <w:rsid w:val="00C552FB"/>
    <w:rsid w:val="00C63042"/>
    <w:rsid w:val="00C63AF9"/>
    <w:rsid w:val="00C648B6"/>
    <w:rsid w:val="00C7052D"/>
    <w:rsid w:val="00C731C8"/>
    <w:rsid w:val="00C73E7B"/>
    <w:rsid w:val="00C804C7"/>
    <w:rsid w:val="00C80564"/>
    <w:rsid w:val="00C8235E"/>
    <w:rsid w:val="00C94432"/>
    <w:rsid w:val="00C95D79"/>
    <w:rsid w:val="00C9781F"/>
    <w:rsid w:val="00CA4457"/>
    <w:rsid w:val="00CB01C6"/>
    <w:rsid w:val="00CB13AE"/>
    <w:rsid w:val="00CB40D5"/>
    <w:rsid w:val="00CC398B"/>
    <w:rsid w:val="00CC730A"/>
    <w:rsid w:val="00CC739B"/>
    <w:rsid w:val="00CC761F"/>
    <w:rsid w:val="00CD1AFC"/>
    <w:rsid w:val="00CD5B6E"/>
    <w:rsid w:val="00CD6512"/>
    <w:rsid w:val="00CD720B"/>
    <w:rsid w:val="00CE0B48"/>
    <w:rsid w:val="00CE17B5"/>
    <w:rsid w:val="00CE1C19"/>
    <w:rsid w:val="00CE33F4"/>
    <w:rsid w:val="00CF250C"/>
    <w:rsid w:val="00CF372F"/>
    <w:rsid w:val="00CF517D"/>
    <w:rsid w:val="00CF5B08"/>
    <w:rsid w:val="00CF7885"/>
    <w:rsid w:val="00D06BDD"/>
    <w:rsid w:val="00D10637"/>
    <w:rsid w:val="00D11355"/>
    <w:rsid w:val="00D12329"/>
    <w:rsid w:val="00D135EE"/>
    <w:rsid w:val="00D14598"/>
    <w:rsid w:val="00D16C13"/>
    <w:rsid w:val="00D235E1"/>
    <w:rsid w:val="00D2566A"/>
    <w:rsid w:val="00D27D8D"/>
    <w:rsid w:val="00D3605A"/>
    <w:rsid w:val="00D425A8"/>
    <w:rsid w:val="00D50C71"/>
    <w:rsid w:val="00D51352"/>
    <w:rsid w:val="00D57884"/>
    <w:rsid w:val="00D60973"/>
    <w:rsid w:val="00D72A73"/>
    <w:rsid w:val="00D74DF7"/>
    <w:rsid w:val="00D75F4F"/>
    <w:rsid w:val="00D8369B"/>
    <w:rsid w:val="00D843AC"/>
    <w:rsid w:val="00D8482C"/>
    <w:rsid w:val="00D921B4"/>
    <w:rsid w:val="00D92AD8"/>
    <w:rsid w:val="00D9795E"/>
    <w:rsid w:val="00DA5174"/>
    <w:rsid w:val="00DA620D"/>
    <w:rsid w:val="00DA6349"/>
    <w:rsid w:val="00DA7B8F"/>
    <w:rsid w:val="00DA7F9D"/>
    <w:rsid w:val="00DC1339"/>
    <w:rsid w:val="00DC1E22"/>
    <w:rsid w:val="00DC46A2"/>
    <w:rsid w:val="00DC4B00"/>
    <w:rsid w:val="00DD18D6"/>
    <w:rsid w:val="00DD4804"/>
    <w:rsid w:val="00DD5547"/>
    <w:rsid w:val="00DD6BDD"/>
    <w:rsid w:val="00DD715D"/>
    <w:rsid w:val="00DD7D25"/>
    <w:rsid w:val="00DE5D5A"/>
    <w:rsid w:val="00DE61BE"/>
    <w:rsid w:val="00DE79EE"/>
    <w:rsid w:val="00DF078E"/>
    <w:rsid w:val="00DF21FD"/>
    <w:rsid w:val="00DF29F2"/>
    <w:rsid w:val="00DF4731"/>
    <w:rsid w:val="00DF48DB"/>
    <w:rsid w:val="00DF695F"/>
    <w:rsid w:val="00DF7CE2"/>
    <w:rsid w:val="00E03CC6"/>
    <w:rsid w:val="00E07436"/>
    <w:rsid w:val="00E10432"/>
    <w:rsid w:val="00E115AB"/>
    <w:rsid w:val="00E12DE1"/>
    <w:rsid w:val="00E13F77"/>
    <w:rsid w:val="00E1648A"/>
    <w:rsid w:val="00E21F8C"/>
    <w:rsid w:val="00E22280"/>
    <w:rsid w:val="00E2269B"/>
    <w:rsid w:val="00E226F7"/>
    <w:rsid w:val="00E22B7E"/>
    <w:rsid w:val="00E24EAB"/>
    <w:rsid w:val="00E27CAC"/>
    <w:rsid w:val="00E300A8"/>
    <w:rsid w:val="00E334A1"/>
    <w:rsid w:val="00E36050"/>
    <w:rsid w:val="00E36EE2"/>
    <w:rsid w:val="00E4205D"/>
    <w:rsid w:val="00E4690B"/>
    <w:rsid w:val="00E4727E"/>
    <w:rsid w:val="00E472CA"/>
    <w:rsid w:val="00E50421"/>
    <w:rsid w:val="00E507FD"/>
    <w:rsid w:val="00E517C2"/>
    <w:rsid w:val="00E51FC1"/>
    <w:rsid w:val="00E521A7"/>
    <w:rsid w:val="00E554B8"/>
    <w:rsid w:val="00E55634"/>
    <w:rsid w:val="00E558E2"/>
    <w:rsid w:val="00E5601C"/>
    <w:rsid w:val="00E562C6"/>
    <w:rsid w:val="00E61201"/>
    <w:rsid w:val="00E617B4"/>
    <w:rsid w:val="00E63892"/>
    <w:rsid w:val="00E64659"/>
    <w:rsid w:val="00E70E3C"/>
    <w:rsid w:val="00E71434"/>
    <w:rsid w:val="00E7540A"/>
    <w:rsid w:val="00E77334"/>
    <w:rsid w:val="00E84E48"/>
    <w:rsid w:val="00E908F3"/>
    <w:rsid w:val="00E92393"/>
    <w:rsid w:val="00E94FCD"/>
    <w:rsid w:val="00E953A2"/>
    <w:rsid w:val="00E95AB1"/>
    <w:rsid w:val="00EA58FB"/>
    <w:rsid w:val="00EA7C22"/>
    <w:rsid w:val="00EB2913"/>
    <w:rsid w:val="00EB37C8"/>
    <w:rsid w:val="00EB3C3E"/>
    <w:rsid w:val="00EB43C1"/>
    <w:rsid w:val="00EB6E84"/>
    <w:rsid w:val="00EB7541"/>
    <w:rsid w:val="00EB7F74"/>
    <w:rsid w:val="00EC05A5"/>
    <w:rsid w:val="00EC2322"/>
    <w:rsid w:val="00EC69BF"/>
    <w:rsid w:val="00ED27F0"/>
    <w:rsid w:val="00ED4403"/>
    <w:rsid w:val="00EE23A4"/>
    <w:rsid w:val="00EE4AEB"/>
    <w:rsid w:val="00EE4F7D"/>
    <w:rsid w:val="00EE50FD"/>
    <w:rsid w:val="00EE7DAE"/>
    <w:rsid w:val="00EF5F8B"/>
    <w:rsid w:val="00EF6299"/>
    <w:rsid w:val="00EF6B42"/>
    <w:rsid w:val="00F02380"/>
    <w:rsid w:val="00F03EE3"/>
    <w:rsid w:val="00F07A79"/>
    <w:rsid w:val="00F07EC9"/>
    <w:rsid w:val="00F10B11"/>
    <w:rsid w:val="00F11E28"/>
    <w:rsid w:val="00F13623"/>
    <w:rsid w:val="00F144E6"/>
    <w:rsid w:val="00F179A9"/>
    <w:rsid w:val="00F218C3"/>
    <w:rsid w:val="00F22C75"/>
    <w:rsid w:val="00F33352"/>
    <w:rsid w:val="00F33AE5"/>
    <w:rsid w:val="00F34855"/>
    <w:rsid w:val="00F41C0A"/>
    <w:rsid w:val="00F42EBD"/>
    <w:rsid w:val="00F44256"/>
    <w:rsid w:val="00F46647"/>
    <w:rsid w:val="00F4781C"/>
    <w:rsid w:val="00F508B0"/>
    <w:rsid w:val="00F528E9"/>
    <w:rsid w:val="00F5593D"/>
    <w:rsid w:val="00F5604A"/>
    <w:rsid w:val="00F60344"/>
    <w:rsid w:val="00F61EE5"/>
    <w:rsid w:val="00F62951"/>
    <w:rsid w:val="00F644E9"/>
    <w:rsid w:val="00F64F21"/>
    <w:rsid w:val="00F7030F"/>
    <w:rsid w:val="00F71300"/>
    <w:rsid w:val="00F814F7"/>
    <w:rsid w:val="00F83834"/>
    <w:rsid w:val="00F84651"/>
    <w:rsid w:val="00F85AD1"/>
    <w:rsid w:val="00F87ADF"/>
    <w:rsid w:val="00F93ADE"/>
    <w:rsid w:val="00F940A9"/>
    <w:rsid w:val="00FA3EB4"/>
    <w:rsid w:val="00FB0FC1"/>
    <w:rsid w:val="00FB24AE"/>
    <w:rsid w:val="00FB3AE4"/>
    <w:rsid w:val="00FB3F91"/>
    <w:rsid w:val="00FB4B28"/>
    <w:rsid w:val="00FB5722"/>
    <w:rsid w:val="00FB5A82"/>
    <w:rsid w:val="00FB5ABC"/>
    <w:rsid w:val="00FB5CD5"/>
    <w:rsid w:val="00FB79D9"/>
    <w:rsid w:val="00FB7B97"/>
    <w:rsid w:val="00FC095F"/>
    <w:rsid w:val="00FC2288"/>
    <w:rsid w:val="00FC57FB"/>
    <w:rsid w:val="00FD1B00"/>
    <w:rsid w:val="00FD1C5F"/>
    <w:rsid w:val="00FD4AAE"/>
    <w:rsid w:val="00FD53BB"/>
    <w:rsid w:val="00FE31CC"/>
    <w:rsid w:val="00FE5137"/>
    <w:rsid w:val="00FE62D3"/>
    <w:rsid w:val="00FF1300"/>
    <w:rsid w:val="00FF3120"/>
    <w:rsid w:val="00FF38DE"/>
    <w:rsid w:val="00FF66D4"/>
    <w:rsid w:val="00FF75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1A772"/>
  <w15:docId w15:val="{011EB4A0-815C-42A3-91B0-A9A5DAE19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before="100" w:after="240" w:line="240" w:lineRule="exact"/>
    </w:pPr>
  </w:style>
  <w:style w:type="paragraph" w:customStyle="1" w:styleId="ACW85Documentgegevens">
    <w:name w:val="ACW 8.5 Documentgegevens"/>
    <w:basedOn w:val="Standaard"/>
    <w:next w:val="Standaard"/>
    <w:pPr>
      <w:spacing w:before="20" w:line="240" w:lineRule="exact"/>
    </w:pPr>
    <w:rPr>
      <w:sz w:val="17"/>
      <w:szCs w:val="17"/>
    </w:rPr>
  </w:style>
  <w:style w:type="paragraph" w:customStyle="1" w:styleId="ACWAanhef">
    <w:name w:val="ACW Aanhef"/>
    <w:basedOn w:val="Standaard"/>
    <w:next w:val="Standaard"/>
    <w:pPr>
      <w:spacing w:before="240" w:after="240" w:line="280" w:lineRule="exact"/>
    </w:pPr>
    <w:rPr>
      <w:sz w:val="17"/>
      <w:szCs w:val="17"/>
    </w:rPr>
  </w:style>
  <w:style w:type="paragraph" w:customStyle="1" w:styleId="ACWDocumentnaam">
    <w:name w:val="ACW Documentnaam"/>
    <w:basedOn w:val="Standaard"/>
    <w:next w:val="Standaard"/>
    <w:pPr>
      <w:spacing w:line="240" w:lineRule="exact"/>
    </w:pPr>
    <w:rPr>
      <w:sz w:val="25"/>
      <w:szCs w:val="25"/>
    </w:rPr>
  </w:style>
  <w:style w:type="paragraph" w:customStyle="1" w:styleId="ACWKopjesVerdana7">
    <w:name w:val="ACW Kopjes Verdana 7"/>
    <w:basedOn w:val="Standaard"/>
    <w:next w:val="Standaard"/>
    <w:pPr>
      <w:spacing w:before="60" w:line="220" w:lineRule="exact"/>
    </w:pPr>
    <w:rPr>
      <w:sz w:val="14"/>
      <w:szCs w:val="14"/>
    </w:rPr>
  </w:style>
  <w:style w:type="paragraph" w:customStyle="1" w:styleId="ACWOndertekening85">
    <w:name w:val="ACW Ondertekening 8.5"/>
    <w:basedOn w:val="Standaard"/>
    <w:next w:val="Standaard"/>
    <w:pPr>
      <w:spacing w:line="240" w:lineRule="exact"/>
    </w:pPr>
    <w:rPr>
      <w:sz w:val="17"/>
      <w:szCs w:val="17"/>
    </w:rPr>
  </w:style>
  <w:style w:type="paragraph" w:customStyle="1" w:styleId="ACWOndertekening85cursief">
    <w:name w:val="ACW Ondertekening 8.5 cursief"/>
    <w:basedOn w:val="Standaard"/>
    <w:next w:val="Standaard"/>
    <w:pPr>
      <w:spacing w:line="240" w:lineRule="exact"/>
    </w:pPr>
    <w:rPr>
      <w:i/>
      <w:sz w:val="17"/>
      <w:szCs w:val="17"/>
    </w:rPr>
  </w:style>
  <w:style w:type="paragraph" w:customStyle="1" w:styleId="ACWSlotzin">
    <w:name w:val="ACW Slotzin"/>
    <w:basedOn w:val="Standaard"/>
    <w:next w:val="Standaard"/>
    <w:pPr>
      <w:spacing w:before="240" w:line="280" w:lineRule="exact"/>
    </w:pPr>
    <w:rPr>
      <w:sz w:val="17"/>
      <w:szCs w:val="17"/>
    </w:rPr>
  </w:style>
  <w:style w:type="paragraph" w:customStyle="1" w:styleId="ACWStandaardVerdana85">
    <w:name w:val="ACW Standaard Verdana 8.5"/>
    <w:basedOn w:val="Standaard"/>
    <w:next w:val="Standaard"/>
    <w:pPr>
      <w:spacing w:line="280" w:lineRule="exact"/>
    </w:pPr>
    <w:rPr>
      <w:sz w:val="17"/>
      <w:szCs w:val="17"/>
    </w:r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cursief">
    <w:name w:val="Afzendgegevens cursief"/>
    <w:next w:val="Standaard"/>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Standaard"/>
    <w:next w:val="Standaard"/>
    <w:pPr>
      <w:spacing w:line="180" w:lineRule="exact"/>
    </w:pPr>
    <w:rPr>
      <w:sz w:val="13"/>
      <w:szCs w:val="13"/>
    </w:rPr>
  </w:style>
  <w:style w:type="paragraph" w:customStyle="1" w:styleId="AfzendgegevensKop0">
    <w:name w:val="Afzendgegevens_Kop"/>
    <w:basedOn w:val="Afzendgegevens"/>
    <w:next w:val="Standaard"/>
    <w:rPr>
      <w:b/>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NVS-Hoofdstuk">
    <w:name w:val="ANVS - Hoofdstuk"/>
    <w:basedOn w:val="Standaard"/>
    <w:next w:val="Standaard"/>
    <w:pPr>
      <w:numPr>
        <w:numId w:val="1"/>
      </w:numPr>
      <w:spacing w:after="700" w:line="300" w:lineRule="atLeast"/>
    </w:pPr>
    <w:rPr>
      <w:color w:val="275937"/>
      <w:sz w:val="24"/>
      <w:szCs w:val="24"/>
    </w:rPr>
  </w:style>
  <w:style w:type="paragraph" w:customStyle="1" w:styleId="ANVS-Hoofdstukongenummerd">
    <w:name w:val="ANVS - Hoofdstuk ongenummerd"/>
    <w:basedOn w:val="Standaard"/>
    <w:next w:val="Standaard"/>
    <w:pPr>
      <w:numPr>
        <w:numId w:val="2"/>
      </w:numPr>
      <w:spacing w:after="700" w:line="300" w:lineRule="exact"/>
    </w:pPr>
    <w:rPr>
      <w:color w:val="275937"/>
      <w:sz w:val="24"/>
      <w:szCs w:val="24"/>
    </w:rPr>
  </w:style>
  <w:style w:type="paragraph" w:customStyle="1" w:styleId="ANVS-Hoofdstuknummering">
    <w:name w:val="ANVS - Hoofdstuknummering"/>
    <w:basedOn w:val="Standaard"/>
    <w:next w:val="Standaard"/>
    <w:pPr>
      <w:spacing w:after="700" w:line="300" w:lineRule="atLeast"/>
    </w:pPr>
    <w:rPr>
      <w:color w:val="275937"/>
      <w:sz w:val="24"/>
      <w:szCs w:val="24"/>
    </w:rPr>
  </w:style>
  <w:style w:type="paragraph" w:customStyle="1" w:styleId="ANVS-InhoudKop">
    <w:name w:val="ANVS - Inhoud Kop"/>
    <w:basedOn w:val="Standaard"/>
    <w:next w:val="Standaard"/>
    <w:pPr>
      <w:spacing w:after="700" w:line="300" w:lineRule="exact"/>
    </w:pPr>
    <w:rPr>
      <w:color w:val="275937"/>
      <w:sz w:val="24"/>
      <w:szCs w:val="24"/>
    </w:rPr>
  </w:style>
  <w:style w:type="paragraph" w:customStyle="1" w:styleId="ANVS-Inhoudsopgave9">
    <w:name w:val="ANVS - Inhoudsopgave 9"/>
    <w:basedOn w:val="Standaard"/>
    <w:next w:val="Standaard"/>
    <w:pPr>
      <w:spacing w:after="700" w:line="300" w:lineRule="atLeast"/>
    </w:pPr>
    <w:rPr>
      <w:color w:val="275937"/>
      <w:sz w:val="24"/>
      <w:szCs w:val="24"/>
    </w:rPr>
  </w:style>
  <w:style w:type="paragraph" w:customStyle="1" w:styleId="ANVS-Opsomming">
    <w:name w:val="ANVS - Opsomming"/>
    <w:basedOn w:val="Standaard"/>
    <w:next w:val="ANVS-Opsommingstekens"/>
    <w:pPr>
      <w:spacing w:line="240" w:lineRule="exact"/>
    </w:pPr>
  </w:style>
  <w:style w:type="paragraph" w:customStyle="1" w:styleId="ANVS-Opsommingstekens">
    <w:name w:val="ANVS - Opsommingstekens"/>
    <w:basedOn w:val="Standaard"/>
    <w:pPr>
      <w:numPr>
        <w:numId w:val="3"/>
      </w:numPr>
      <w:spacing w:line="240" w:lineRule="exact"/>
    </w:pPr>
  </w:style>
  <w:style w:type="paragraph" w:customStyle="1" w:styleId="ANVS-Paragraaf">
    <w:name w:val="ANVS - Paragraaf"/>
    <w:basedOn w:val="Standaard"/>
    <w:next w:val="Standaard"/>
    <w:pPr>
      <w:numPr>
        <w:ilvl w:val="1"/>
        <w:numId w:val="1"/>
      </w:numPr>
      <w:spacing w:before="200" w:line="240" w:lineRule="exact"/>
    </w:pPr>
    <w:rPr>
      <w:b/>
      <w:color w:val="E17000"/>
    </w:rPr>
  </w:style>
  <w:style w:type="paragraph" w:customStyle="1" w:styleId="ANVS-Subparagraaf">
    <w:name w:val="ANVS - Subparagraaf"/>
    <w:basedOn w:val="Standaard"/>
    <w:next w:val="Standaard"/>
    <w:pPr>
      <w:numPr>
        <w:ilvl w:val="2"/>
        <w:numId w:val="1"/>
      </w:numPr>
      <w:spacing w:before="240"/>
    </w:pPr>
    <w:rPr>
      <w:color w:val="275937"/>
    </w:rPr>
  </w:style>
  <w:style w:type="paragraph" w:customStyle="1" w:styleId="ANVS-Subsubparagraaf">
    <w:name w:val="ANVS - Subsubparagraaf"/>
    <w:basedOn w:val="Standaard"/>
    <w:next w:val="Standaard"/>
    <w:pPr>
      <w:numPr>
        <w:ilvl w:val="3"/>
        <w:numId w:val="1"/>
      </w:numPr>
      <w:spacing w:before="240"/>
    </w:pPr>
    <w:rPr>
      <w:i/>
    </w:rPr>
  </w:style>
  <w:style w:type="paragraph" w:customStyle="1" w:styleId="ANVS-Uitgavegegevens">
    <w:name w:val="ANVS - Uitgave gegevens"/>
    <w:basedOn w:val="Standaard"/>
    <w:next w:val="Standaard"/>
    <w:rPr>
      <w:sz w:val="14"/>
      <w:szCs w:val="14"/>
    </w:rPr>
  </w:style>
  <w:style w:type="paragraph" w:customStyle="1" w:styleId="ANVS-Uitgavegegevensonderstreept">
    <w:name w:val="ANVS - Uitgave gegevens onderstreept"/>
    <w:basedOn w:val="Standaard"/>
    <w:next w:val="Standaard"/>
    <w:pPr>
      <w:spacing w:before="140" w:after="140"/>
    </w:pPr>
    <w:rPr>
      <w:sz w:val="14"/>
      <w:szCs w:val="14"/>
      <w:u w:val="single"/>
    </w:rPr>
  </w:style>
  <w:style w:type="paragraph" w:customStyle="1" w:styleId="ANVS-UitgavegegevensOrganisatienaam">
    <w:name w:val="ANVS - Uitgave gegevens Organisatienaam"/>
    <w:basedOn w:val="Standaard"/>
    <w:next w:val="Standaard"/>
    <w:pPr>
      <w:spacing w:before="140"/>
    </w:pPr>
    <w:rPr>
      <w:b/>
      <w:sz w:val="14"/>
      <w:szCs w:val="14"/>
    </w:rPr>
  </w:style>
  <w:style w:type="paragraph" w:customStyle="1" w:styleId="ANVS-UitgavegegevensVet">
    <w:name w:val="ANVS - Uitgave gegevens Vet"/>
    <w:basedOn w:val="Standaard"/>
    <w:next w:val="Standaard"/>
    <w:pPr>
      <w:spacing w:line="240" w:lineRule="exact"/>
    </w:pPr>
    <w:rPr>
      <w:b/>
      <w:sz w:val="14"/>
      <w:szCs w:val="14"/>
    </w:rPr>
  </w:style>
  <w:style w:type="paragraph" w:customStyle="1" w:styleId="ANVSeindblad1">
    <w:name w:val="ANVS eindblad 1"/>
    <w:basedOn w:val="Standaard"/>
    <w:next w:val="Standaard"/>
    <w:pPr>
      <w:spacing w:before="220" w:line="240" w:lineRule="exact"/>
    </w:pPr>
  </w:style>
  <w:style w:type="paragraph" w:customStyle="1" w:styleId="ANVSeindblad2">
    <w:name w:val="ANVS eindblad 2"/>
    <w:basedOn w:val="Standaard"/>
    <w:next w:val="Standaard"/>
    <w:pPr>
      <w:spacing w:before="250" w:line="240" w:lineRule="exact"/>
    </w:pPr>
  </w:style>
  <w:style w:type="paragraph" w:customStyle="1" w:styleId="ANVSeindblad3">
    <w:name w:val="ANVS eindblad 3"/>
    <w:basedOn w:val="Standaard"/>
    <w:next w:val="Standaard"/>
    <w:pPr>
      <w:spacing w:before="280" w:line="240" w:lineRule="exact"/>
    </w:pPr>
  </w:style>
  <w:style w:type="paragraph" w:customStyle="1" w:styleId="ANVSInhoudn36r15">
    <w:name w:val="ANVS Inhoud n36 r15"/>
    <w:basedOn w:val="Standaard"/>
    <w:next w:val="Standaard"/>
    <w:pPr>
      <w:spacing w:after="720" w:line="300" w:lineRule="exact"/>
    </w:pPr>
    <w:rPr>
      <w:sz w:val="24"/>
      <w:szCs w:val="24"/>
    </w:rPr>
  </w:style>
  <w:style w:type="paragraph" w:customStyle="1" w:styleId="ANVSInspectierapportstandaardna6">
    <w:name w:val="ANVS Inspectierapport standaard na 6"/>
    <w:basedOn w:val="Standaard"/>
    <w:next w:val="Standaard"/>
    <w:pPr>
      <w:spacing w:after="120" w:line="240" w:lineRule="exact"/>
    </w:pPr>
  </w:style>
  <w:style w:type="paragraph" w:customStyle="1" w:styleId="ANVSInspectierapportTitel">
    <w:name w:val="ANVS Inspectierapport Titel"/>
    <w:basedOn w:val="Standaard"/>
    <w:next w:val="Standaard"/>
    <w:pPr>
      <w:spacing w:before="60" w:after="320" w:line="240" w:lineRule="exact"/>
    </w:pPr>
    <w:rPr>
      <w:b/>
      <w:sz w:val="24"/>
      <w:szCs w:val="24"/>
    </w:rPr>
  </w:style>
  <w:style w:type="paragraph" w:customStyle="1" w:styleId="ANVSInspectierapporttussenruimte">
    <w:name w:val="ANVS Inspectierapport tussenruimte"/>
    <w:basedOn w:val="Standaard"/>
    <w:next w:val="Standaard"/>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Standaard"/>
    <w:next w:val="Standaard"/>
    <w:pPr>
      <w:spacing w:line="240" w:lineRule="exact"/>
    </w:pPr>
    <w:rPr>
      <w:b/>
      <w:color w:val="275937"/>
    </w:rPr>
  </w:style>
  <w:style w:type="paragraph" w:customStyle="1" w:styleId="ANVSRapportTitel">
    <w:name w:val="ANVS Rapport Titel"/>
    <w:basedOn w:val="Standaard"/>
    <w:next w:val="Standaard"/>
    <w:pPr>
      <w:spacing w:line="800" w:lineRule="exact"/>
    </w:pPr>
    <w:rPr>
      <w:color w:val="275937"/>
      <w:sz w:val="72"/>
      <w:szCs w:val="72"/>
    </w:rPr>
  </w:style>
  <w:style w:type="paragraph" w:customStyle="1" w:styleId="ANVSstandaard15">
    <w:name w:val="ANVS standaard 1.5"/>
    <w:basedOn w:val="Standaard"/>
    <w:next w:val="Standaard"/>
    <w:pPr>
      <w:spacing w:line="320" w:lineRule="exact"/>
    </w:pPr>
  </w:style>
  <w:style w:type="table" w:customStyle="1" w:styleId="ANVSStandaardtabel">
    <w:name w:val="ANVS Standaard tabel"/>
    <w:rPr>
      <w:rFonts w:ascii="Verdana" w:hAnsi="Verdana"/>
      <w:color w:val="000000"/>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Standaard"/>
    <w:next w:val="Standaard"/>
    <w:pPr>
      <w:spacing w:line="240" w:lineRule="exact"/>
    </w:pPr>
    <w:rPr>
      <w:sz w:val="16"/>
      <w:szCs w:val="16"/>
    </w:rPr>
  </w:style>
  <w:style w:type="paragraph" w:customStyle="1" w:styleId="ANVSTabeltekstkop">
    <w:name w:val="ANVS Tabeltekst kop"/>
    <w:basedOn w:val="Standaard"/>
    <w:next w:val="Standaard"/>
    <w:pPr>
      <w:spacing w:line="180" w:lineRule="exact"/>
    </w:pPr>
    <w:rPr>
      <w:b/>
      <w:color w:val="FFFFFF"/>
    </w:rPr>
  </w:style>
  <w:style w:type="paragraph" w:customStyle="1" w:styleId="ANVSTabeltekststandaard">
    <w:name w:val="ANVS Tabeltekst standaard"/>
    <w:basedOn w:val="Standaard"/>
    <w:next w:val="Standaard"/>
    <w:pPr>
      <w:spacing w:line="180" w:lineRule="exact"/>
    </w:pPr>
  </w:style>
  <w:style w:type="paragraph" w:customStyle="1" w:styleId="ANVSV12R12">
    <w:name w:val="ANVS V12 R12"/>
    <w:basedOn w:val="Standaard"/>
    <w:next w:val="Standaard"/>
    <w:pPr>
      <w:spacing w:line="240" w:lineRule="exact"/>
    </w:pPr>
    <w:rPr>
      <w:sz w:val="24"/>
      <w:szCs w:val="24"/>
    </w:rPr>
  </w:style>
  <w:style w:type="paragraph" w:customStyle="1" w:styleId="ANVSV9v0n6r12bold">
    <w:name w:val="ANVS V9 v0 n6 r12 bold"/>
    <w:basedOn w:val="Standaard"/>
    <w:next w:val="Standaard"/>
    <w:pPr>
      <w:spacing w:after="120" w:line="240" w:lineRule="exact"/>
    </w:pPr>
    <w:rPr>
      <w:b/>
    </w:rPr>
  </w:style>
  <w:style w:type="paragraph" w:customStyle="1" w:styleId="DPopsomming">
    <w:name w:val="DP opsomming"/>
    <w:basedOn w:val="Standaard"/>
    <w:next w:val="Standaard"/>
    <w:pPr>
      <w:spacing w:line="240" w:lineRule="exact"/>
    </w:pPr>
  </w:style>
  <w:style w:type="paragraph" w:customStyle="1" w:styleId="DPstandaardopsomming">
    <w:name w:val="DP standaard opsomming"/>
    <w:basedOn w:val="Standaard"/>
    <w:next w:val="Standaard"/>
    <w:pPr>
      <w:numPr>
        <w:numId w:val="4"/>
      </w:numPr>
      <w:spacing w:line="240" w:lineRule="exact"/>
    </w:pPr>
  </w:style>
  <w:style w:type="paragraph" w:customStyle="1" w:styleId="DPstandaardopsomming2">
    <w:name w:val="DP standaard opsomming 2"/>
    <w:basedOn w:val="Standaard"/>
    <w:next w:val="Standaard"/>
    <w:pPr>
      <w:numPr>
        <w:ilvl w:val="1"/>
        <w:numId w:val="4"/>
      </w:numPr>
      <w:spacing w:line="240" w:lineRule="exact"/>
    </w:pPr>
  </w:style>
  <w:style w:type="table" w:customStyle="1" w:styleId="DPTabel">
    <w:name w:val="DP Tabel"/>
    <w:rPr>
      <w:rFonts w:ascii="Verdana" w:hAnsi="Verdana"/>
      <w:color w:val="000000"/>
      <w:sz w:val="18"/>
      <w:szCs w:val="18"/>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Standaard"/>
    <w:next w:val="Standaard"/>
    <w:pPr>
      <w:spacing w:line="320" w:lineRule="exact"/>
    </w:pPr>
    <w:rPr>
      <w:b/>
      <w:sz w:val="32"/>
      <w:szCs w:val="32"/>
    </w:rPr>
  </w:style>
  <w:style w:type="paragraph" w:customStyle="1" w:styleId="HBJZ-BegeleidendMemon10">
    <w:name w:val="HBJZ - Begeleidend Memo n10"/>
    <w:basedOn w:val="Standaard"/>
    <w:next w:val="Standaard"/>
    <w:pPr>
      <w:spacing w:after="200" w:line="276" w:lineRule="exact"/>
    </w:pPr>
  </w:style>
  <w:style w:type="paragraph" w:customStyle="1" w:styleId="HBJZ-BegeleidendMemoWitruimte1">
    <w:name w:val="HBJZ - Begeleidend Memo Witruimte 1"/>
    <w:basedOn w:val="Standaard"/>
    <w:next w:val="Standaard"/>
    <w:pPr>
      <w:spacing w:line="932" w:lineRule="exact"/>
    </w:pPr>
  </w:style>
  <w:style w:type="paragraph" w:customStyle="1" w:styleId="HBJZ-Kamerstukken-Kamerstuk">
    <w:name w:val="HBJZ - Kamerstukken - Kamerstuk"/>
    <w:basedOn w:val="Standaard"/>
    <w:next w:val="Standaard"/>
    <w:pPr>
      <w:spacing w:after="780" w:line="276" w:lineRule="exact"/>
    </w:pPr>
    <w:rPr>
      <w:b/>
    </w:rPr>
  </w:style>
  <w:style w:type="paragraph" w:customStyle="1" w:styleId="HBJZ-Kamerstukken-na39ra138">
    <w:name w:val="HBJZ - Kamerstukken - na 39 ra 13;8"/>
    <w:basedOn w:val="Standaard"/>
    <w:next w:val="Standaard"/>
    <w:pPr>
      <w:spacing w:after="780" w:line="276" w:lineRule="exact"/>
    </w:pPr>
  </w:style>
  <w:style w:type="paragraph" w:customStyle="1" w:styleId="HBJZ-Kamerstukken-regelafstand138">
    <w:name w:val="HBJZ - Kamerstukken - regelafstand 13;8"/>
    <w:basedOn w:val="Standaard"/>
    <w:next w:val="Standaard"/>
    <w:pPr>
      <w:spacing w:line="276" w:lineRule="exact"/>
    </w:pPr>
  </w:style>
  <w:style w:type="paragraph" w:customStyle="1" w:styleId="HBJZ-NahangbriefaanParlement">
    <w:name w:val="HBJZ - Nahang (brief aan Parlement)"/>
    <w:basedOn w:val="Standaard"/>
    <w:next w:val="Standaard"/>
    <w:pPr>
      <w:spacing w:before="100" w:after="240" w:line="240" w:lineRule="exact"/>
    </w:pPr>
  </w:style>
  <w:style w:type="paragraph" w:customStyle="1" w:styleId="HBJZ-Voordrachtv12n0r12">
    <w:name w:val="HBJZ - Voordracht v12 n0 r12"/>
    <w:basedOn w:val="Standaard"/>
    <w:next w:val="Standaard"/>
    <w:pPr>
      <w:spacing w:before="240" w:line="240" w:lineRule="exact"/>
    </w:pPr>
  </w:style>
  <w:style w:type="paragraph" w:customStyle="1" w:styleId="Huisstijl-Bijlage">
    <w:name w:val="Huisstijl - Bijlage"/>
    <w:basedOn w:val="Standaard"/>
    <w:next w:val="Standaard"/>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Standaard"/>
    <w:next w:val="Standaard"/>
    <w:pPr>
      <w:spacing w:line="240" w:lineRule="exact"/>
    </w:pPr>
  </w:style>
  <w:style w:type="paragraph" w:customStyle="1" w:styleId="Huisstijl-Bijlagezletter">
    <w:name w:val="Huisstijl - Bijlage z. letter"/>
    <w:basedOn w:val="Standaard"/>
    <w:next w:val="Standaard"/>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Standaard"/>
    <w:next w:val="Standaard"/>
    <w:pPr>
      <w:spacing w:after="720" w:line="300" w:lineRule="exact"/>
    </w:pPr>
    <w:rPr>
      <w:sz w:val="14"/>
      <w:szCs w:val="14"/>
    </w:rPr>
  </w:style>
  <w:style w:type="paragraph" w:customStyle="1" w:styleId="Huisstijl-Colofon">
    <w:name w:val="Huisstijl - Colofon"/>
    <w:basedOn w:val="Standaard"/>
    <w:next w:val="Standaard"/>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Standaard"/>
    <w:next w:val="Standaard"/>
    <w:pPr>
      <w:spacing w:before="60" w:after="300" w:line="240" w:lineRule="exact"/>
    </w:pPr>
    <w:rPr>
      <w:sz w:val="20"/>
      <w:szCs w:val="20"/>
    </w:rPr>
  </w:style>
  <w:style w:type="paragraph" w:customStyle="1" w:styleId="Huisstijl-Kader">
    <w:name w:val="Huisstijl - Kader"/>
    <w:basedOn w:val="Standaard"/>
    <w:next w:val="Standaard"/>
    <w:pPr>
      <w:spacing w:line="240" w:lineRule="exact"/>
    </w:pPr>
  </w:style>
  <w:style w:type="paragraph" w:customStyle="1" w:styleId="Huisstijl-KaderTussenkop">
    <w:name w:val="Huisstijl - Kader Tussenkop"/>
    <w:basedOn w:val="Standaard"/>
    <w:next w:val="Standaard"/>
    <w:pPr>
      <w:spacing w:line="240" w:lineRule="exact"/>
    </w:pPr>
    <w:rPr>
      <w:i/>
    </w:rPr>
  </w:style>
  <w:style w:type="paragraph" w:customStyle="1" w:styleId="Huisstijl-Kop1">
    <w:name w:val="Huisstijl - Kop 1"/>
    <w:basedOn w:val="Standaard"/>
    <w:next w:val="Standaard"/>
    <w:pPr>
      <w:numPr>
        <w:numId w:val="6"/>
      </w:numPr>
      <w:tabs>
        <w:tab w:val="left" w:pos="0"/>
      </w:tabs>
      <w:spacing w:after="720" w:line="300" w:lineRule="exact"/>
      <w:ind w:left="-1120"/>
    </w:pPr>
    <w:rPr>
      <w:sz w:val="24"/>
      <w:szCs w:val="24"/>
    </w:rPr>
  </w:style>
  <w:style w:type="paragraph" w:customStyle="1" w:styleId="Huisstijl-Kop2">
    <w:name w:val="Huisstijl - Kop 2"/>
    <w:basedOn w:val="Standaard"/>
    <w:next w:val="Standaard"/>
    <w:pPr>
      <w:numPr>
        <w:ilvl w:val="1"/>
        <w:numId w:val="6"/>
      </w:numPr>
      <w:tabs>
        <w:tab w:val="left" w:pos="0"/>
      </w:tabs>
      <w:spacing w:before="240" w:line="240" w:lineRule="exact"/>
      <w:ind w:left="-1120"/>
    </w:pPr>
    <w:rPr>
      <w:b/>
    </w:rPr>
  </w:style>
  <w:style w:type="paragraph" w:customStyle="1" w:styleId="Huisstijl-Kop3">
    <w:name w:val="Huisstijl - Kop 3"/>
    <w:basedOn w:val="Standaard"/>
    <w:next w:val="Standaard"/>
    <w:pPr>
      <w:numPr>
        <w:ilvl w:val="2"/>
        <w:numId w:val="6"/>
      </w:numPr>
      <w:tabs>
        <w:tab w:val="left" w:pos="0"/>
      </w:tabs>
      <w:spacing w:before="240" w:line="240" w:lineRule="exact"/>
      <w:ind w:left="-1120"/>
    </w:pPr>
    <w:rPr>
      <w:i/>
    </w:rPr>
  </w:style>
  <w:style w:type="paragraph" w:customStyle="1" w:styleId="Huisstijl-Kop4">
    <w:name w:val="Huisstijl - Kop 4"/>
    <w:basedOn w:val="Standaard"/>
    <w:next w:val="Standaard"/>
    <w:pPr>
      <w:numPr>
        <w:ilvl w:val="3"/>
        <w:numId w:val="6"/>
      </w:numPr>
      <w:tabs>
        <w:tab w:val="left" w:pos="0"/>
      </w:tabs>
      <w:spacing w:before="240" w:line="240" w:lineRule="exact"/>
      <w:ind w:left="-1120"/>
    </w:pPr>
  </w:style>
  <w:style w:type="paragraph" w:customStyle="1" w:styleId="Huisstijl-Kopznr1">
    <w:name w:val="Huisstijl - Kop z.nr 1"/>
    <w:basedOn w:val="Standaard"/>
    <w:next w:val="Standaard"/>
    <w:pPr>
      <w:numPr>
        <w:numId w:val="7"/>
      </w:numPr>
      <w:tabs>
        <w:tab w:val="left" w:pos="0"/>
      </w:tabs>
      <w:spacing w:after="720" w:line="300" w:lineRule="exact"/>
      <w:ind w:left="-1120"/>
    </w:pPr>
    <w:rPr>
      <w:sz w:val="24"/>
      <w:szCs w:val="24"/>
    </w:rPr>
  </w:style>
  <w:style w:type="paragraph" w:customStyle="1" w:styleId="Huisstijl-Kopznr2">
    <w:name w:val="Huisstijl - Kop z.nr 2"/>
    <w:basedOn w:val="Standaard"/>
    <w:next w:val="Standaard"/>
    <w:pPr>
      <w:numPr>
        <w:ilvl w:val="1"/>
        <w:numId w:val="7"/>
      </w:numPr>
      <w:tabs>
        <w:tab w:val="left" w:pos="0"/>
      </w:tabs>
      <w:spacing w:before="240" w:line="240" w:lineRule="exact"/>
      <w:ind w:left="-1120"/>
    </w:pPr>
    <w:rPr>
      <w:b/>
    </w:rPr>
  </w:style>
  <w:style w:type="paragraph" w:customStyle="1" w:styleId="Huisstijl-Kopznr3">
    <w:name w:val="Huisstijl - Kop z.nr 3"/>
    <w:basedOn w:val="Standaard"/>
    <w:next w:val="Standaard"/>
    <w:pPr>
      <w:numPr>
        <w:ilvl w:val="2"/>
        <w:numId w:val="7"/>
      </w:numPr>
      <w:tabs>
        <w:tab w:val="left" w:pos="0"/>
      </w:tabs>
      <w:spacing w:before="240" w:line="240" w:lineRule="exact"/>
      <w:ind w:left="-1120"/>
    </w:pPr>
    <w:rPr>
      <w:i/>
    </w:rPr>
  </w:style>
  <w:style w:type="paragraph" w:customStyle="1" w:styleId="Huisstijl-Kopznr4">
    <w:name w:val="Huisstijl - Kop z.nr 4"/>
    <w:basedOn w:val="Standaard"/>
    <w:next w:val="Standaard"/>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Standaard"/>
    <w:next w:val="Standaard"/>
    <w:pPr>
      <w:spacing w:line="240" w:lineRule="exact"/>
    </w:pPr>
  </w:style>
  <w:style w:type="paragraph" w:customStyle="1" w:styleId="Huisstijl-Subtitel">
    <w:name w:val="Huisstijl - Subtitel"/>
    <w:basedOn w:val="Standaard"/>
    <w:next w:val="Standaard"/>
    <w:pPr>
      <w:spacing w:before="240" w:after="360" w:line="240" w:lineRule="exact"/>
    </w:pPr>
    <w:rPr>
      <w:sz w:val="20"/>
      <w:szCs w:val="20"/>
    </w:rPr>
  </w:style>
  <w:style w:type="paragraph" w:customStyle="1" w:styleId="Huisstijl-Tabeltekst">
    <w:name w:val="Huisstijl - Tabeltekst"/>
    <w:basedOn w:val="Standaard"/>
    <w:next w:val="Standaard"/>
    <w:pPr>
      <w:spacing w:line="200" w:lineRule="exact"/>
    </w:pPr>
    <w:rPr>
      <w:sz w:val="16"/>
      <w:szCs w:val="16"/>
    </w:rPr>
  </w:style>
  <w:style w:type="paragraph" w:customStyle="1" w:styleId="Huisstijl-TitelDocumentnaam">
    <w:name w:val="Huisstijl - Titel/Documentnaam"/>
    <w:basedOn w:val="Standaard"/>
    <w:next w:val="Standaard"/>
    <w:pPr>
      <w:spacing w:before="60" w:after="320" w:line="240" w:lineRule="exact"/>
    </w:pPr>
    <w:rPr>
      <w:b/>
      <w:sz w:val="24"/>
      <w:szCs w:val="24"/>
    </w:rPr>
  </w:style>
  <w:style w:type="paragraph" w:customStyle="1" w:styleId="Huisstijl-Tussenkop">
    <w:name w:val="Huisstijl - Tussenkop"/>
    <w:basedOn w:val="Standaard"/>
    <w:next w:val="Standaard"/>
    <w:pPr>
      <w:spacing w:line="240" w:lineRule="exact"/>
    </w:pPr>
    <w:rPr>
      <w:i/>
    </w:rPr>
  </w:style>
  <w:style w:type="paragraph" w:customStyle="1" w:styleId="Huisstijl-Versie">
    <w:name w:val="Huisstijl - Versie"/>
    <w:basedOn w:val="Standaard"/>
    <w:next w:val="Standaard"/>
    <w:pPr>
      <w:spacing w:before="60" w:after="360" w:line="240" w:lineRule="exact"/>
    </w:pPr>
  </w:style>
  <w:style w:type="paragraph" w:customStyle="1" w:styleId="Huisstijlnummeringmetnummer">
    <w:name w:val="Huisstijl nummering met nummer"/>
    <w:basedOn w:val="Standaard"/>
    <w:next w:val="Standaard"/>
    <w:pPr>
      <w:spacing w:line="240" w:lineRule="exact"/>
    </w:pPr>
  </w:style>
  <w:style w:type="paragraph" w:customStyle="1" w:styleId="Huisstijlnummeringzondernummer">
    <w:name w:val="Huisstijl nummering zonder nummer"/>
    <w:basedOn w:val="Standaard"/>
    <w:next w:val="Standaard"/>
    <w:pPr>
      <w:spacing w:before="100" w:after="240" w:line="240" w:lineRule="exact"/>
    </w:pPr>
  </w:style>
  <w:style w:type="paragraph" w:customStyle="1" w:styleId="Huisstijlopsommingcolofoneninleiding">
    <w:name w:val="Huisstijl opsomming colofon en inleiding"/>
    <w:basedOn w:val="Standaard"/>
    <w:next w:val="Standaard"/>
    <w:pPr>
      <w:spacing w:line="240" w:lineRule="exact"/>
    </w:pPr>
  </w:style>
  <w:style w:type="paragraph" w:customStyle="1" w:styleId="ILT-50standaardmetwitruimte">
    <w:name w:val="ILT - 50 standaard met witruimte"/>
    <w:basedOn w:val="Standaard"/>
    <w:next w:val="Standaard"/>
    <w:pPr>
      <w:spacing w:after="20" w:line="260" w:lineRule="exact"/>
    </w:pPr>
  </w:style>
  <w:style w:type="paragraph" w:customStyle="1" w:styleId="ILT102">
    <w:name w:val="ILT 102"/>
    <w:basedOn w:val="Standaard"/>
    <w:next w:val="Standaard"/>
    <w:pPr>
      <w:spacing w:before="20" w:after="80" w:line="280" w:lineRule="exact"/>
    </w:pPr>
  </w:style>
  <w:style w:type="paragraph" w:customStyle="1" w:styleId="ILT103DwangbevelKop">
    <w:name w:val="ILT 103 Dwangbevel Kop"/>
    <w:basedOn w:val="Standaard"/>
    <w:next w:val="Standaard"/>
    <w:pPr>
      <w:spacing w:line="360" w:lineRule="exact"/>
    </w:pPr>
    <w:rPr>
      <w:sz w:val="36"/>
      <w:szCs w:val="36"/>
    </w:rPr>
  </w:style>
  <w:style w:type="paragraph" w:customStyle="1" w:styleId="ILTBoeterapportondertekening">
    <w:name w:val="ILT Boeterapport ondertekening"/>
    <w:basedOn w:val="Standaard"/>
    <w:next w:val="Standaard"/>
    <w:pPr>
      <w:spacing w:before="960" w:line="240" w:lineRule="exact"/>
    </w:pPr>
  </w:style>
  <w:style w:type="paragraph" w:customStyle="1" w:styleId="ILTOpsomming">
    <w:name w:val="ILT Opsomming"/>
    <w:basedOn w:val="Standaard"/>
    <w:next w:val="Standaard"/>
    <w:pPr>
      <w:numPr>
        <w:numId w:val="9"/>
      </w:numPr>
      <w:spacing w:line="240" w:lineRule="exact"/>
    </w:pPr>
  </w:style>
  <w:style w:type="paragraph" w:customStyle="1" w:styleId="ILTOpsomming15">
    <w:name w:val="ILT Opsomming 1.5"/>
    <w:basedOn w:val="Standaard"/>
    <w:next w:val="Standaard"/>
    <w:pPr>
      <w:numPr>
        <w:ilvl w:val="1"/>
        <w:numId w:val="9"/>
      </w:numPr>
      <w:spacing w:line="300" w:lineRule="exact"/>
    </w:pPr>
  </w:style>
  <w:style w:type="paragraph" w:customStyle="1" w:styleId="ILTOpsommingbullet">
    <w:name w:val="ILT Opsomming bullet"/>
    <w:basedOn w:val="Standaard"/>
    <w:next w:val="Standaard"/>
    <w:pPr>
      <w:numPr>
        <w:ilvl w:val="2"/>
        <w:numId w:val="9"/>
      </w:numPr>
      <w:spacing w:line="300" w:lineRule="exact"/>
    </w:pPr>
  </w:style>
  <w:style w:type="paragraph" w:customStyle="1" w:styleId="ILTOpsomminglijst">
    <w:name w:val="ILT Opsomming lijst"/>
    <w:basedOn w:val="Standaard"/>
    <w:next w:val="Standaard"/>
    <w:pPr>
      <w:spacing w:before="20" w:after="80" w:line="300" w:lineRule="exact"/>
    </w:pPr>
  </w:style>
  <w:style w:type="paragraph" w:customStyle="1" w:styleId="ILTRapport-je">
    <w:name w:val="ILT Rapport - je"/>
    <w:basedOn w:val="Standaard"/>
    <w:next w:val="Standaard"/>
    <w:pPr>
      <w:numPr>
        <w:ilvl w:val="1"/>
        <w:numId w:val="10"/>
      </w:numPr>
      <w:spacing w:after="120" w:line="240" w:lineRule="exact"/>
    </w:pPr>
  </w:style>
  <w:style w:type="paragraph" w:customStyle="1" w:styleId="ILTRapport16a">
    <w:name w:val="ILT Rapport 16a"/>
    <w:basedOn w:val="Standaard"/>
    <w:next w:val="Standaard"/>
    <w:pPr>
      <w:spacing w:before="60" w:after="60" w:line="240" w:lineRule="exact"/>
    </w:pPr>
  </w:style>
  <w:style w:type="paragraph" w:customStyle="1" w:styleId="ILTRapport16aIV9V12N0">
    <w:name w:val="ILT Rapport 16a I V9 V12 N0"/>
    <w:basedOn w:val="Standaard"/>
    <w:next w:val="Standaard"/>
    <w:pPr>
      <w:spacing w:before="240" w:line="240" w:lineRule="exact"/>
    </w:pPr>
    <w:rPr>
      <w:i/>
    </w:rPr>
  </w:style>
  <w:style w:type="paragraph" w:customStyle="1" w:styleId="ILTRapport16aKopV12V0n18">
    <w:name w:val="ILT Rapport 16a Kop V12 V0 n18"/>
    <w:basedOn w:val="Standaard"/>
    <w:next w:val="Standaard"/>
    <w:pPr>
      <w:spacing w:after="360" w:line="300" w:lineRule="exact"/>
    </w:pPr>
    <w:rPr>
      <w:sz w:val="24"/>
      <w:szCs w:val="24"/>
    </w:rPr>
  </w:style>
  <w:style w:type="paragraph" w:customStyle="1" w:styleId="ILTRapport16anummering">
    <w:name w:val="ILT Rapport 16a nummering"/>
    <w:basedOn w:val="Standaard"/>
    <w:next w:val="Standaard"/>
    <w:pPr>
      <w:spacing w:after="120" w:line="240" w:lineRule="exact"/>
    </w:pPr>
  </w:style>
  <w:style w:type="paragraph" w:customStyle="1" w:styleId="ILTRapport16aStandaard">
    <w:name w:val="ILT Rapport 16a Standaard"/>
    <w:basedOn w:val="Standaard"/>
    <w:next w:val="Standaard"/>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Standaard"/>
    <w:next w:val="Standaard"/>
    <w:pPr>
      <w:spacing w:before="60" w:after="300" w:line="240" w:lineRule="exact"/>
    </w:pPr>
    <w:rPr>
      <w:sz w:val="20"/>
      <w:szCs w:val="20"/>
    </w:rPr>
  </w:style>
  <w:style w:type="paragraph" w:customStyle="1" w:styleId="ILTRapport16aV9V12n0">
    <w:name w:val="ILT Rapport 16a V9 V12 n0"/>
    <w:basedOn w:val="Standaard"/>
    <w:next w:val="Standaard"/>
    <w:pPr>
      <w:spacing w:before="240" w:line="240" w:lineRule="exact"/>
    </w:pPr>
    <w:rPr>
      <w:b/>
    </w:rPr>
  </w:style>
  <w:style w:type="paragraph" w:customStyle="1" w:styleId="ILTRapportnummerniv1">
    <w:name w:val="ILT Rapport nummer niv 1"/>
    <w:basedOn w:val="Standaard"/>
    <w:next w:val="Standaard"/>
    <w:pPr>
      <w:numPr>
        <w:numId w:val="10"/>
      </w:numPr>
      <w:spacing w:after="720" w:line="300" w:lineRule="exact"/>
    </w:pPr>
    <w:rPr>
      <w:sz w:val="24"/>
      <w:szCs w:val="24"/>
    </w:rPr>
  </w:style>
  <w:style w:type="paragraph" w:customStyle="1" w:styleId="ILTRapportTitelV12B3v16n">
    <w:name w:val="ILT Rapport Titel V12 B 3v 16n"/>
    <w:basedOn w:val="Standaard"/>
    <w:next w:val="Standaard"/>
    <w:pPr>
      <w:spacing w:before="60" w:after="320" w:line="240" w:lineRule="exact"/>
    </w:pPr>
    <w:rPr>
      <w:b/>
      <w:sz w:val="24"/>
      <w:szCs w:val="24"/>
    </w:rPr>
  </w:style>
  <w:style w:type="paragraph" w:customStyle="1" w:styleId="ILTStandaard6voor">
    <w:name w:val="ILT Standaard 6 voor"/>
    <w:basedOn w:val="Standaard"/>
    <w:next w:val="Standaard"/>
    <w:pPr>
      <w:spacing w:before="120" w:line="240" w:lineRule="exact"/>
    </w:pPr>
  </w:style>
  <w:style w:type="paragraph" w:customStyle="1" w:styleId="ILTStandaardVerdana9Regel15">
    <w:name w:val="ILT Standaard Verdana 9 Regel 1.5"/>
    <w:basedOn w:val="Standaard"/>
    <w:next w:val="Standaard"/>
    <w:pPr>
      <w:spacing w:before="20" w:after="80" w:line="300" w:lineRule="exact"/>
    </w:pPr>
  </w:style>
  <w:style w:type="paragraph" w:customStyle="1" w:styleId="ILTStandaardVerdana9Regel15cursief">
    <w:name w:val="ILT Standaard Verdana 9 Regel 1.5 cursief"/>
    <w:basedOn w:val="Standaard"/>
    <w:next w:val="Standaard"/>
    <w:pPr>
      <w:spacing w:before="20" w:after="80" w:line="300" w:lineRule="exact"/>
    </w:pPr>
    <w:rPr>
      <w:i/>
    </w:rPr>
  </w:style>
  <w:style w:type="paragraph" w:customStyle="1" w:styleId="ILTStandaardVerdana9Regel15vet">
    <w:name w:val="ILT Standaard Verdana 9 Regel 1.5 vet"/>
    <w:basedOn w:val="ILTStandaardVerdana9Regel15"/>
    <w:next w:val="Standaard"/>
    <w:rPr>
      <w:b/>
    </w:rPr>
  </w:style>
  <w:style w:type="paragraph" w:styleId="Inhopg1">
    <w:name w:val="toc 1"/>
    <w:basedOn w:val="Standaard"/>
    <w:next w:val="Standaard"/>
    <w:pPr>
      <w:tabs>
        <w:tab w:val="left" w:pos="0"/>
      </w:tabs>
      <w:spacing w:before="240" w:line="240" w:lineRule="exact"/>
      <w:ind w:left="-1120"/>
    </w:pPr>
    <w:rPr>
      <w:b/>
    </w:rPr>
  </w:style>
  <w:style w:type="paragraph" w:styleId="Inhopg2">
    <w:name w:val="toc 2"/>
    <w:basedOn w:val="Inhopg1"/>
    <w:next w:val="Standaard"/>
    <w:pPr>
      <w:spacing w:before="0"/>
    </w:pPr>
    <w:rPr>
      <w:b w:val="0"/>
    </w:r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pPr>
      <w:ind w:left="-1133"/>
    </w:pPr>
    <w:rPr>
      <w:sz w:val="20"/>
      <w:szCs w:val="20"/>
    </w:rPr>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pPr>
      <w:spacing w:before="240"/>
      <w:ind w:left="-1120"/>
    </w:pPr>
    <w:rPr>
      <w:sz w:val="18"/>
      <w:szCs w:val="18"/>
    </w:rPr>
  </w:style>
  <w:style w:type="paragraph" w:customStyle="1" w:styleId="Merking">
    <w:name w:val="Merking"/>
    <w:basedOn w:val="Standaard"/>
    <w:next w:val="Standaard"/>
    <w:pPr>
      <w:spacing w:line="240" w:lineRule="exact"/>
    </w:pPr>
    <w:rPr>
      <w:b/>
      <w:caps/>
      <w:sz w:val="13"/>
      <w:szCs w:val="13"/>
      <w:u w:val="single"/>
    </w:rPr>
  </w:style>
  <w:style w:type="paragraph" w:customStyle="1" w:styleId="NEaAanhef">
    <w:name w:val="NEa Aanhef"/>
    <w:basedOn w:val="NEaStandaard"/>
    <w:pPr>
      <w:spacing w:after="240"/>
    </w:pPr>
  </w:style>
  <w:style w:type="paragraph" w:customStyle="1" w:styleId="NEaAfzendgegevens">
    <w:name w:val="NEa Afzendgegevens"/>
    <w:basedOn w:val="NEaStandaard"/>
    <w:pPr>
      <w:spacing w:line="248" w:lineRule="exact"/>
      <w:jc w:val="right"/>
    </w:pPr>
    <w:rPr>
      <w:sz w:val="13"/>
      <w:szCs w:val="13"/>
    </w:rPr>
  </w:style>
  <w:style w:type="paragraph" w:customStyle="1" w:styleId="NEaAfzendgegevensVet">
    <w:name w:val="NEa Afzendgegevens Vet"/>
    <w:basedOn w:val="NEaStandaard"/>
    <w:pPr>
      <w:spacing w:line="248" w:lineRule="exact"/>
      <w:jc w:val="right"/>
    </w:pPr>
    <w:rPr>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Standaard"/>
    <w:next w:val="Standaard"/>
    <w:pPr>
      <w:numPr>
        <w:numId w:val="11"/>
      </w:numPr>
      <w:spacing w:line="240" w:lineRule="exact"/>
    </w:pPr>
  </w:style>
  <w:style w:type="paragraph" w:customStyle="1" w:styleId="NEaMemobestuurDocumentnaam">
    <w:name w:val="NEa Memo bestuur Documentnaam"/>
    <w:basedOn w:val="Standaard"/>
    <w:next w:val="Standaard"/>
    <w:pPr>
      <w:spacing w:before="360" w:line="640" w:lineRule="exact"/>
    </w:pPr>
    <w:rPr>
      <w:sz w:val="64"/>
      <w:szCs w:val="64"/>
    </w:rPr>
  </w:style>
  <w:style w:type="paragraph" w:customStyle="1" w:styleId="NEamemobestuuropsomming">
    <w:name w:val="NEa memo bestuur opsomming"/>
    <w:basedOn w:val="Standaard"/>
    <w:next w:val="Standaard"/>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Standaard"/>
    <w:next w:val="Standaard"/>
    <w:pPr>
      <w:spacing w:before="120" w:line="240" w:lineRule="exact"/>
    </w:pPr>
    <w:rPr>
      <w:b/>
    </w:rPr>
  </w:style>
  <w:style w:type="paragraph" w:customStyle="1" w:styleId="NEamemoMT6vstandaard">
    <w:name w:val="NEa memo MT 6v standaard"/>
    <w:basedOn w:val="Standaard"/>
    <w:next w:val="Standaard"/>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Standaard"/>
    <w:next w:val="Standaard"/>
    <w:pPr>
      <w:spacing w:line="240" w:lineRule="exact"/>
    </w:pPr>
  </w:style>
  <w:style w:type="paragraph" w:customStyle="1" w:styleId="NEaopsommingletters">
    <w:name w:val="NEa opsomming (letters)"/>
    <w:basedOn w:val="Standaard"/>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stekenkortestreep">
    <w:name w:val="NEa Opsommingsteken korte streep"/>
    <w:basedOn w:val="Standaard"/>
    <w:next w:val="Standaard"/>
    <w:pPr>
      <w:spacing w:before="240" w:after="240" w:line="240" w:lineRule="exact"/>
    </w:pPr>
  </w:style>
  <w:style w:type="paragraph" w:customStyle="1" w:styleId="NEaOpsommingstekst">
    <w:name w:val="NEa Opsommingstekst"/>
    <w:basedOn w:val="NEaStandaard"/>
    <w:pPr>
      <w:numPr>
        <w:numId w:val="14"/>
      </w:numPr>
    </w:pPr>
  </w:style>
  <w:style w:type="paragraph" w:customStyle="1" w:styleId="NEaPaginanummering">
    <w:name w:val="NEa Paginanummering"/>
    <w:basedOn w:val="NEaStandaard"/>
    <w:pPr>
      <w:jc w:val="right"/>
    </w:p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Standaard"/>
    <w:next w:val="Standaard"/>
    <w:pPr>
      <w:spacing w:after="720" w:line="300" w:lineRule="exact"/>
    </w:pPr>
    <w:rPr>
      <w:sz w:val="24"/>
      <w:szCs w:val="24"/>
    </w:rPr>
  </w:style>
  <w:style w:type="paragraph" w:customStyle="1" w:styleId="NEaSlotzin">
    <w:name w:val="NEa Slotzin"/>
    <w:basedOn w:val="NEaStandaard"/>
    <w:pPr>
      <w:spacing w:before="240"/>
    </w:pPr>
  </w:style>
  <w:style w:type="paragraph" w:customStyle="1" w:styleId="NEaStandaard">
    <w:name w:val="NEa Standaard"/>
    <w:pPr>
      <w:spacing w:line="240" w:lineRule="exact"/>
    </w:pPr>
    <w:rPr>
      <w:rFonts w:ascii="Verdana" w:hAnsi="Verdana"/>
      <w:color w:val="000000"/>
      <w:sz w:val="18"/>
      <w:szCs w:val="18"/>
    </w:rPr>
  </w:style>
  <w:style w:type="paragraph" w:customStyle="1" w:styleId="NEaStandaardonderlijnd">
    <w:name w:val="NEa Standaard onderlijnd"/>
    <w:basedOn w:val="NEaStandaard"/>
    <w:rPr>
      <w:u w:val="single"/>
    </w:rPr>
  </w:style>
  <w:style w:type="paragraph" w:customStyle="1" w:styleId="NEastandaardopsomming">
    <w:name w:val="NEa standaard opsomming"/>
    <w:basedOn w:val="Standaard"/>
    <w:pPr>
      <w:numPr>
        <w:numId w:val="12"/>
      </w:numPr>
      <w:spacing w:line="240" w:lineRule="exact"/>
    </w:pPr>
  </w:style>
  <w:style w:type="paragraph" w:customStyle="1" w:styleId="NEaStandaardVet">
    <w:name w:val="NEa Standaard Vet"/>
    <w:basedOn w:val="NEaStandaard"/>
    <w:rPr>
      <w:b/>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Standaard"/>
    <w:pPr>
      <w:spacing w:line="240" w:lineRule="exact"/>
    </w:pPr>
    <w:rPr>
      <w:sz w:val="13"/>
      <w:szCs w:val="13"/>
    </w:rPr>
  </w:style>
  <w:style w:type="paragraph" w:customStyle="1" w:styleId="OIMRapportAlineakop">
    <w:name w:val="OIM Rapport Alineakop"/>
    <w:basedOn w:val="Standaard"/>
    <w:next w:val="Standaard"/>
    <w:pPr>
      <w:numPr>
        <w:ilvl w:val="2"/>
        <w:numId w:val="15"/>
      </w:numPr>
      <w:spacing w:line="240" w:lineRule="exact"/>
    </w:pPr>
    <w:rPr>
      <w:color w:val="42145F"/>
      <w:sz w:val="22"/>
      <w:szCs w:val="22"/>
    </w:rPr>
  </w:style>
  <w:style w:type="paragraph" w:customStyle="1" w:styleId="OIMRapportDocumentnaam">
    <w:name w:val="OIM Rapport Documentnaam"/>
    <w:basedOn w:val="Standaard"/>
    <w:next w:val="Standaard"/>
    <w:pPr>
      <w:spacing w:line="800" w:lineRule="exact"/>
    </w:pPr>
    <w:rPr>
      <w:color w:val="76D2B6"/>
      <w:sz w:val="76"/>
      <w:szCs w:val="76"/>
    </w:rPr>
  </w:style>
  <w:style w:type="paragraph" w:customStyle="1" w:styleId="OIMRapportFiguurkop">
    <w:name w:val="OIM Rapport Figuurkop"/>
    <w:basedOn w:val="Standaard"/>
    <w:next w:val="Standaard"/>
    <w:pPr>
      <w:spacing w:before="80" w:after="120" w:line="240" w:lineRule="exact"/>
    </w:pPr>
    <w:rPr>
      <w:sz w:val="16"/>
      <w:szCs w:val="16"/>
    </w:rPr>
  </w:style>
  <w:style w:type="paragraph" w:customStyle="1" w:styleId="OIMRapporthfstenparagraafnummering">
    <w:name w:val="OIM Rapport hfst en paragraafnummering"/>
    <w:basedOn w:val="Standaard"/>
    <w:next w:val="Standaard"/>
    <w:pPr>
      <w:spacing w:line="240" w:lineRule="exact"/>
    </w:pPr>
  </w:style>
  <w:style w:type="paragraph" w:customStyle="1" w:styleId="OIMRapportHoofdstuk">
    <w:name w:val="OIM Rapport Hoofdstuk"/>
    <w:basedOn w:val="Standaard"/>
    <w:next w:val="Standaard"/>
    <w:pPr>
      <w:numPr>
        <w:numId w:val="15"/>
      </w:numPr>
      <w:spacing w:after="720" w:line="920" w:lineRule="exact"/>
    </w:pPr>
    <w:rPr>
      <w:b/>
      <w:color w:val="76D2B6"/>
      <w:sz w:val="44"/>
      <w:szCs w:val="44"/>
    </w:rPr>
  </w:style>
  <w:style w:type="paragraph" w:customStyle="1" w:styleId="OIMRapportinhoudkop">
    <w:name w:val="OIM Rapport inhoud kop"/>
    <w:basedOn w:val="Standaard"/>
    <w:next w:val="Standaard"/>
    <w:pPr>
      <w:spacing w:after="720" w:line="960" w:lineRule="exact"/>
    </w:pPr>
    <w:rPr>
      <w:b/>
      <w:color w:val="76D2B6"/>
      <w:sz w:val="44"/>
      <w:szCs w:val="44"/>
    </w:rPr>
  </w:style>
  <w:style w:type="paragraph" w:customStyle="1" w:styleId="OIMRapportInleiding">
    <w:name w:val="OIM Rapport Inleiding"/>
    <w:basedOn w:val="Standaard"/>
    <w:next w:val="Standaard"/>
    <w:pPr>
      <w:spacing w:line="380" w:lineRule="exact"/>
    </w:pPr>
    <w:rPr>
      <w:color w:val="42145F"/>
      <w:sz w:val="22"/>
      <w:szCs w:val="22"/>
    </w:rPr>
  </w:style>
  <w:style w:type="paragraph" w:customStyle="1" w:styleId="OIMRapportKadertekst">
    <w:name w:val="OIM Rapport Kadertekst"/>
    <w:basedOn w:val="Standaard"/>
    <w:next w:val="Standaard"/>
    <w:pPr>
      <w:spacing w:line="240" w:lineRule="exact"/>
    </w:pPr>
    <w:rPr>
      <w:color w:val="42145F"/>
      <w:sz w:val="16"/>
      <w:szCs w:val="16"/>
    </w:rPr>
  </w:style>
  <w:style w:type="paragraph" w:customStyle="1" w:styleId="OIMRapportNummering">
    <w:name w:val="OIM Rapport Nummering"/>
    <w:basedOn w:val="Standaard"/>
    <w:next w:val="Standaard"/>
    <w:pPr>
      <w:numPr>
        <w:numId w:val="16"/>
      </w:numPr>
      <w:spacing w:line="240" w:lineRule="exact"/>
    </w:pPr>
  </w:style>
  <w:style w:type="paragraph" w:customStyle="1" w:styleId="OIMRapportNummerlijst">
    <w:name w:val="OIM Rapport Nummerlijst"/>
    <w:basedOn w:val="Standaard"/>
    <w:next w:val="Standaard"/>
    <w:pPr>
      <w:spacing w:line="240" w:lineRule="exact"/>
    </w:pPr>
  </w:style>
  <w:style w:type="paragraph" w:customStyle="1" w:styleId="OIMRapportOpsomminglijst">
    <w:name w:val="OIM Rapport Opsomminglijst"/>
    <w:basedOn w:val="Standaard"/>
    <w:next w:val="Standaard"/>
    <w:pPr>
      <w:spacing w:line="240" w:lineRule="exact"/>
    </w:pPr>
  </w:style>
  <w:style w:type="paragraph" w:customStyle="1" w:styleId="OIMRapportpaginanummer">
    <w:name w:val="OIM Rapport paginanummer"/>
    <w:basedOn w:val="Standaard"/>
    <w:next w:val="Standaard"/>
    <w:pPr>
      <w:spacing w:line="140" w:lineRule="exact"/>
      <w:jc w:val="right"/>
    </w:pPr>
    <w:rPr>
      <w:sz w:val="12"/>
      <w:szCs w:val="12"/>
    </w:rPr>
  </w:style>
  <w:style w:type="paragraph" w:customStyle="1" w:styleId="OIMRapportParagraaf">
    <w:name w:val="OIM Rapport Paragraaf"/>
    <w:basedOn w:val="Standaard"/>
    <w:next w:val="Standaard"/>
    <w:pPr>
      <w:numPr>
        <w:ilvl w:val="1"/>
        <w:numId w:val="15"/>
      </w:numPr>
      <w:spacing w:line="240" w:lineRule="exact"/>
    </w:pPr>
    <w:rPr>
      <w:b/>
      <w:color w:val="42145F"/>
      <w:sz w:val="22"/>
      <w:szCs w:val="22"/>
    </w:rPr>
  </w:style>
  <w:style w:type="paragraph" w:customStyle="1" w:styleId="OIMRapportSubalineakop">
    <w:name w:val="OIM Rapport Subalineakop"/>
    <w:basedOn w:val="Standaard"/>
    <w:next w:val="Standaard"/>
    <w:pPr>
      <w:spacing w:line="240" w:lineRule="exact"/>
    </w:pPr>
    <w:rPr>
      <w:i/>
      <w:color w:val="42145F"/>
    </w:rPr>
  </w:style>
  <w:style w:type="paragraph" w:customStyle="1" w:styleId="OIMRapportSubtitel">
    <w:name w:val="OIM Rapport Subtitel"/>
    <w:basedOn w:val="Standaard"/>
    <w:next w:val="Standaard"/>
    <w:pPr>
      <w:spacing w:line="560" w:lineRule="exact"/>
    </w:pPr>
    <w:rPr>
      <w:color w:val="FFFFFF"/>
      <w:sz w:val="40"/>
      <w:szCs w:val="40"/>
    </w:rPr>
  </w:style>
  <w:style w:type="paragraph" w:customStyle="1" w:styleId="OIMRapportTitel">
    <w:name w:val="OIM Rapport Titel"/>
    <w:basedOn w:val="Standaard"/>
    <w:next w:val="Standaard"/>
    <w:pPr>
      <w:spacing w:line="1060" w:lineRule="exact"/>
    </w:pPr>
    <w:rPr>
      <w:b/>
      <w:color w:val="42145F"/>
      <w:sz w:val="86"/>
      <w:szCs w:val="86"/>
    </w:rPr>
  </w:style>
  <w:style w:type="paragraph" w:customStyle="1" w:styleId="OIMRapportvoettekst">
    <w:name w:val="OIM Rapport voettekst"/>
    <w:basedOn w:val="Standaard"/>
    <w:next w:val="Standaard"/>
    <w:pPr>
      <w:spacing w:line="140" w:lineRule="exact"/>
      <w:jc w:val="right"/>
    </w:pPr>
    <w:rPr>
      <w:sz w:val="12"/>
      <w:szCs w:val="12"/>
    </w:rPr>
  </w:style>
  <w:style w:type="table" w:customStyle="1" w:styleId="OIMStandaardtabel">
    <w:name w:val="OIM Standaard tabel"/>
    <w:rPr>
      <w:rFonts w:ascii="Verdana" w:hAnsi="Verdana"/>
      <w:color w:val="000000"/>
      <w:sz w:val="16"/>
      <w:szCs w:val="16"/>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Standaard"/>
    <w:next w:val="Standaard"/>
    <w:pPr>
      <w:spacing w:line="160" w:lineRule="exact"/>
    </w:pPr>
    <w:rPr>
      <w:sz w:val="16"/>
      <w:szCs w:val="16"/>
    </w:rPr>
  </w:style>
  <w:style w:type="paragraph" w:customStyle="1" w:styleId="OndertekeningArea1">
    <w:name w:val="Ondertekening_Area1"/>
    <w:basedOn w:val="Standaard"/>
    <w:next w:val="Standaard"/>
    <w:pPr>
      <w:spacing w:before="240"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Subtitel">
    <w:name w:val="Persbericht - Subtitel"/>
    <w:basedOn w:val="Standaard"/>
    <w:next w:val="Standaard"/>
    <w:pPr>
      <w:spacing w:after="220" w:line="320" w:lineRule="exact"/>
    </w:pPr>
    <w:rPr>
      <w:sz w:val="24"/>
      <w:szCs w:val="24"/>
    </w:rPr>
  </w:style>
  <w:style w:type="paragraph" w:customStyle="1" w:styleId="Persbericht-Titel">
    <w:name w:val="Persbericht - Titel"/>
    <w:basedOn w:val="Standaard"/>
    <w:next w:val="Standaard"/>
    <w:pPr>
      <w:spacing w:before="460" w:line="320" w:lineRule="exact"/>
    </w:pPr>
    <w:rPr>
      <w:b/>
      <w:sz w:val="24"/>
      <w:szCs w:val="24"/>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Subtitel">
    <w:name w:val="Rapport Subtitel"/>
    <w:basedOn w:val="Standaard"/>
    <w:next w:val="Standaard"/>
    <w:pPr>
      <w:spacing w:line="300" w:lineRule="exact"/>
    </w:pPr>
    <w:rPr>
      <w:sz w:val="28"/>
      <w:szCs w:val="28"/>
    </w:rPr>
  </w:style>
  <w:style w:type="paragraph" w:customStyle="1" w:styleId="RapportSubtitelANVS">
    <w:name w:val="Rapport Subtitel ANVS"/>
    <w:basedOn w:val="Standaard"/>
    <w:next w:val="Standaard"/>
    <w:pPr>
      <w:spacing w:line="300" w:lineRule="exact"/>
      <w:ind w:left="200"/>
    </w:pPr>
    <w:rPr>
      <w:color w:val="E17000"/>
      <w:sz w:val="28"/>
      <w:szCs w:val="28"/>
    </w:rPr>
  </w:style>
  <w:style w:type="paragraph" w:customStyle="1" w:styleId="RapportTitel">
    <w:name w:val="Rapport Titel"/>
    <w:basedOn w:val="Standaard"/>
    <w:next w:val="Standaard"/>
    <w:pPr>
      <w:spacing w:line="800" w:lineRule="exact"/>
    </w:pPr>
    <w:rPr>
      <w:color w:val="007BC7"/>
      <w:sz w:val="72"/>
      <w:szCs w:val="72"/>
    </w:rPr>
  </w:style>
  <w:style w:type="paragraph" w:customStyle="1" w:styleId="RapportNiveau1">
    <w:name w:val="Rapport_Niveau_1"/>
    <w:basedOn w:val="Standaard"/>
    <w:next w:val="Standaard"/>
    <w:pPr>
      <w:spacing w:after="700" w:line="300" w:lineRule="exact"/>
    </w:pPr>
    <w:rPr>
      <w:sz w:val="24"/>
      <w:szCs w:val="24"/>
    </w:rPr>
  </w:style>
  <w:style w:type="paragraph" w:customStyle="1" w:styleId="RapportNiveau2">
    <w:name w:val="Rapport_Niveau_2"/>
    <w:basedOn w:val="Standaard"/>
    <w:next w:val="Standaard"/>
    <w:pPr>
      <w:spacing w:line="240" w:lineRule="exact"/>
    </w:pPr>
    <w:rPr>
      <w:b/>
    </w:rPr>
  </w:style>
  <w:style w:type="paragraph" w:customStyle="1" w:styleId="RapportNiveau3">
    <w:name w:val="Rapport_Niveau_3"/>
    <w:basedOn w:val="Standaard"/>
    <w:next w:val="Standaard"/>
    <w:pPr>
      <w:spacing w:line="240" w:lineRule="exact"/>
    </w:pPr>
    <w:rPr>
      <w:i/>
    </w:rPr>
  </w:style>
  <w:style w:type="paragraph" w:customStyle="1" w:styleId="RapportNiveau4">
    <w:name w:val="Rapport_Niveau_4"/>
    <w:basedOn w:val="Standaard"/>
    <w:next w:val="Standaard"/>
    <w:pPr>
      <w:spacing w:line="240" w:lineRule="exact"/>
    </w:pPr>
  </w:style>
  <w:style w:type="paragraph" w:customStyle="1" w:styleId="RapportNiveau5">
    <w:name w:val="Rapport_Niveau_5"/>
    <w:basedOn w:val="Standaard"/>
    <w:next w:val="Standaard"/>
    <w:pPr>
      <w:spacing w:line="240" w:lineRule="exact"/>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Standaard"/>
    <w:next w:val="Standaard"/>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Standaard"/>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Standaard"/>
    <w:next w:val="Standaard"/>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Standaard"/>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Standaard"/>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Standaard"/>
    <w:next w:val="Standaard"/>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Standaard"/>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Standaard"/>
    <w:next w:val="Standaard"/>
    <w:pPr>
      <w:spacing w:line="240" w:lineRule="exact"/>
    </w:pPr>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imtetussentabellen">
    <w:name w:val="Ruimte tussen tabellen"/>
    <w:basedOn w:val="Standaard"/>
    <w:next w:val="Standaard"/>
    <w:pPr>
      <w:spacing w:line="20" w:lineRule="exact"/>
    </w:pPr>
    <w:rPr>
      <w:sz w:val="2"/>
      <w:szCs w:val="2"/>
    </w:rPr>
  </w:style>
  <w:style w:type="paragraph" w:customStyle="1" w:styleId="SjablonenIenM-Speech-onderwerp">
    <w:name w:val="Sjablonen IenM - Speech - onderwerp"/>
    <w:basedOn w:val="Standaard"/>
    <w:next w:val="Standaard"/>
    <w:pPr>
      <w:spacing w:before="460" w:line="320" w:lineRule="exact"/>
    </w:pPr>
    <w:rPr>
      <w:b/>
      <w:sz w:val="24"/>
      <w:szCs w:val="24"/>
    </w:rPr>
  </w:style>
  <w:style w:type="paragraph" w:customStyle="1" w:styleId="SjablonenIenM-Speech-subtitel">
    <w:name w:val="Sjablonen IenM - Speech - subtitel"/>
    <w:basedOn w:val="Standaard"/>
    <w:next w:val="Standaard"/>
    <w:pPr>
      <w:spacing w:after="220" w:line="320" w:lineRule="exact"/>
    </w:pPr>
    <w:rPr>
      <w:sz w:val="24"/>
      <w:szCs w:val="24"/>
    </w:rPr>
  </w:style>
  <w:style w:type="paragraph" w:customStyle="1" w:styleId="Slotzin">
    <w:name w:val="Slotzin"/>
    <w:basedOn w:val="Standaard"/>
    <w:next w:val="Standaard"/>
    <w:pPr>
      <w:spacing w:before="240" w:line="240" w:lineRule="exact"/>
    </w:p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Standaard"/>
    <w:next w:val="Standaard"/>
    <w:pPr>
      <w:spacing w:before="40" w:after="40" w:line="240" w:lineRule="exact"/>
      <w:ind w:left="40"/>
    </w:pPr>
  </w:style>
  <w:style w:type="paragraph" w:customStyle="1" w:styleId="SSFAanhef">
    <w:name w:val="SSF Aanhef"/>
    <w:basedOn w:val="SSFStandaard"/>
    <w:next w:val="Standaard"/>
    <w:pPr>
      <w:spacing w:after="360"/>
    </w:pPr>
  </w:style>
  <w:style w:type="paragraph" w:customStyle="1" w:styleId="SSFGroetregel">
    <w:name w:val="SSF Groetregel"/>
    <w:basedOn w:val="SSFStandaard"/>
    <w:next w:val="Standaard"/>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7"/>
      </w:numPr>
      <w:spacing w:after="180"/>
    </w:pPr>
  </w:style>
  <w:style w:type="paragraph" w:customStyle="1" w:styleId="SSFNummeringKredietovereenkomstA">
    <w:name w:val="SSF Nummering Kredietovereenkomst (A)"/>
    <w:basedOn w:val="SSFPaginanummering"/>
    <w:next w:val="SSFStandaard"/>
    <w:pPr>
      <w:numPr>
        <w:numId w:val="18"/>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Standaard"/>
    <w:next w:val="Standaard"/>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Standaard"/>
    <w:next w:val="Standaard"/>
    <w:pPr>
      <w:spacing w:before="320" w:line="220" w:lineRule="exact"/>
    </w:pPr>
    <w:rPr>
      <w:sz w:val="22"/>
      <w:szCs w:val="22"/>
    </w:rPr>
  </w:style>
  <w:style w:type="paragraph" w:customStyle="1" w:styleId="SSFWoordmerk-Organisatie">
    <w:name w:val="SSF Woordmerk - Organisatie"/>
    <w:basedOn w:val="Standaard"/>
    <w:next w:val="Standaard"/>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boldcenter">
    <w:name w:val="Standaard bold center"/>
    <w:basedOn w:val="Standaard"/>
    <w:next w:val="Standaard"/>
    <w:pPr>
      <w:spacing w:line="240" w:lineRule="exact"/>
      <w:jc w:val="center"/>
    </w:pPr>
    <w:rPr>
      <w:b/>
    </w:rPr>
  </w:style>
  <w:style w:type="paragraph" w:customStyle="1" w:styleId="Standaardboldrechts">
    <w:name w:val="Standaard bold rechts"/>
    <w:basedOn w:val="Standaard"/>
    <w:next w:val="Standaard"/>
    <w:pPr>
      <w:spacing w:line="240" w:lineRule="exact"/>
      <w:jc w:val="right"/>
    </w:pPr>
    <w:rPr>
      <w:b/>
    </w:rPr>
  </w:style>
  <w:style w:type="paragraph" w:customStyle="1" w:styleId="StandaardCursief">
    <w:name w:val="Standaard Cursief"/>
    <w:basedOn w:val="Standaard"/>
    <w:next w:val="Standaard"/>
    <w:pPr>
      <w:spacing w:line="240" w:lineRule="exact"/>
    </w:pPr>
    <w:rPr>
      <w:i/>
    </w:rPr>
  </w:style>
  <w:style w:type="paragraph" w:customStyle="1" w:styleId="StandaardKleinKapitaal">
    <w:name w:val="Standaard Klein Kapitaal"/>
    <w:basedOn w:val="Standaard"/>
    <w:next w:val="Standaard"/>
    <w:pPr>
      <w:spacing w:line="240" w:lineRule="exact"/>
    </w:pPr>
    <w:rPr>
      <w:smallCaps/>
    </w:rPr>
  </w:style>
  <w:style w:type="paragraph" w:customStyle="1" w:styleId="Standaardopsomming">
    <w:name w:val="Standaard opsomming"/>
    <w:basedOn w:val="Standaard"/>
    <w:next w:val="Standaard"/>
    <w:pPr>
      <w:numPr>
        <w:numId w:val="19"/>
      </w:numPr>
      <w:spacing w:line="240" w:lineRule="exact"/>
    </w:pPr>
  </w:style>
  <w:style w:type="paragraph" w:customStyle="1" w:styleId="Standaardopsomminglijst">
    <w:name w:val="Standaard opsomming lijst"/>
    <w:basedOn w:val="Standaard"/>
    <w:next w:val="Standaard"/>
    <w:pPr>
      <w:spacing w:line="240" w:lineRule="exact"/>
    </w:pPr>
  </w:style>
  <w:style w:type="paragraph" w:customStyle="1" w:styleId="Standaardrechts">
    <w:name w:val="Standaard rechts"/>
    <w:basedOn w:val="Standaard"/>
    <w:next w:val="Standaard"/>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Standaard"/>
    <w:next w:val="Standaard"/>
    <w:pPr>
      <w:spacing w:line="240" w:lineRule="exact"/>
    </w:pPr>
    <w:rPr>
      <w:sz w:val="24"/>
      <w:szCs w:val="24"/>
    </w:rPr>
  </w:style>
  <w:style w:type="paragraph" w:customStyle="1" w:styleId="StandaardVerdana12bold">
    <w:name w:val="Standaard Verdana 12 bold"/>
    <w:basedOn w:val="Standaard"/>
    <w:next w:val="Standaard"/>
    <w:pPr>
      <w:spacing w:line="240" w:lineRule="exact"/>
    </w:pPr>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t">
    <w:name w:val="Standaard Vet"/>
    <w:basedOn w:val="Standaard"/>
    <w:next w:val="Standaard"/>
    <w:pPr>
      <w:spacing w:line="240" w:lineRule="exact"/>
    </w:pPr>
    <w:rPr>
      <w:b/>
    </w:rPr>
  </w:style>
  <w:style w:type="paragraph" w:customStyle="1" w:styleId="StandaardVetenRood">
    <w:name w:val="Standaard Vet en Rood"/>
    <w:basedOn w:val="Standaard"/>
    <w:next w:val="Standaard"/>
    <w:pPr>
      <w:spacing w:line="240" w:lineRule="exact"/>
    </w:pPr>
    <w:rPr>
      <w:b/>
      <w:color w:val="FF0000"/>
    </w:rPr>
  </w:style>
  <w:style w:type="paragraph" w:customStyle="1" w:styleId="StandaardRapportExtraVermelding">
    <w:name w:val="Standaard_Rapport_Extra_Vermelding"/>
    <w:basedOn w:val="Standaard"/>
    <w:next w:val="Standaard"/>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Standaard"/>
    <w:next w:val="Standaard"/>
    <w:pPr>
      <w:spacing w:before="240" w:after="360" w:line="240" w:lineRule="exact"/>
    </w:pPr>
    <w:rPr>
      <w:sz w:val="20"/>
      <w:szCs w:val="20"/>
    </w:rPr>
  </w:style>
  <w:style w:type="paragraph" w:customStyle="1" w:styleId="StandaardRapportTitel">
    <w:name w:val="Standaard_Rapport_Titel"/>
    <w:basedOn w:val="Standaard"/>
    <w:next w:val="Standaard"/>
    <w:pPr>
      <w:spacing w:before="60" w:after="320" w:line="240" w:lineRule="exact"/>
    </w:pPr>
    <w:rPr>
      <w:b/>
      <w:sz w:val="24"/>
      <w:szCs w:val="24"/>
    </w:rPr>
  </w:style>
  <w:style w:type="paragraph" w:customStyle="1" w:styleId="StandaardRapportVersie">
    <w:name w:val="Standaard_Rapport_Versie"/>
    <w:basedOn w:val="Standaard"/>
    <w:next w:val="Standaard"/>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Standaard"/>
    <w:next w:val="Standaard"/>
    <w:pPr>
      <w:spacing w:line="240" w:lineRule="exact"/>
    </w:pPr>
    <w:rPr>
      <w:sz w:val="14"/>
      <w:szCs w:val="14"/>
    </w:rPr>
  </w:style>
  <w:style w:type="paragraph" w:customStyle="1" w:styleId="Verdana65">
    <w:name w:val="Verdana 6;5"/>
    <w:basedOn w:val="Standaard"/>
    <w:next w:val="Standaard"/>
    <w:pPr>
      <w:spacing w:line="240" w:lineRule="exact"/>
    </w:pPr>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spacing w:line="240" w:lineRule="exact"/>
      <w:jc w:val="right"/>
    </w:pPr>
    <w:rPr>
      <w:sz w:val="16"/>
      <w:szCs w:val="16"/>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pPr>
      <w:spacing w:line="240" w:lineRule="exact"/>
    </w:pPr>
    <w:rPr>
      <w:sz w:val="2"/>
      <w:szCs w:val="2"/>
    </w:rPr>
  </w:style>
  <w:style w:type="paragraph" w:customStyle="1" w:styleId="Zendbriefstandaard">
    <w:name w:val="Zendbrief standaard"/>
    <w:basedOn w:val="Standaard"/>
    <w:next w:val="Standaard"/>
    <w:pPr>
      <w:spacing w:before="100" w:after="240" w:line="240" w:lineRule="exact"/>
    </w:pPr>
  </w:style>
  <w:style w:type="paragraph" w:styleId="Lijstalinea">
    <w:name w:val="List Paragraph"/>
    <w:basedOn w:val="Standaard"/>
    <w:uiPriority w:val="34"/>
    <w:qFormat/>
    <w:rsid w:val="005901F4"/>
    <w:pPr>
      <w:ind w:left="720"/>
      <w:contextualSpacing/>
    </w:pPr>
  </w:style>
  <w:style w:type="character" w:styleId="Verwijzingopmerking">
    <w:name w:val="annotation reference"/>
    <w:basedOn w:val="Standaardalinea-lettertype"/>
    <w:uiPriority w:val="99"/>
    <w:semiHidden/>
    <w:unhideWhenUsed/>
    <w:rsid w:val="004213CC"/>
    <w:rPr>
      <w:rFonts w:cs="Times New Roman"/>
      <w:sz w:val="16"/>
      <w:szCs w:val="16"/>
    </w:rPr>
  </w:style>
  <w:style w:type="paragraph" w:styleId="Tekstopmerking">
    <w:name w:val="annotation text"/>
    <w:basedOn w:val="Standaard"/>
    <w:link w:val="TekstopmerkingChar"/>
    <w:uiPriority w:val="99"/>
    <w:unhideWhenUsed/>
    <w:rsid w:val="004213CC"/>
    <w:pPr>
      <w:autoSpaceDN/>
      <w:spacing w:after="160" w:line="259" w:lineRule="auto"/>
      <w:textAlignment w:val="auto"/>
    </w:pPr>
    <w:rPr>
      <w:rFonts w:asciiTheme="minorHAnsi" w:eastAsiaTheme="minorEastAsia" w:hAnsiTheme="minorHAnsi" w:cs="Times New Roman"/>
      <w:color w:val="auto"/>
      <w:sz w:val="20"/>
      <w:szCs w:val="20"/>
    </w:rPr>
  </w:style>
  <w:style w:type="character" w:customStyle="1" w:styleId="TekstopmerkingChar">
    <w:name w:val="Tekst opmerking Char"/>
    <w:basedOn w:val="Standaardalinea-lettertype"/>
    <w:link w:val="Tekstopmerking"/>
    <w:uiPriority w:val="99"/>
    <w:rsid w:val="004213CC"/>
    <w:rPr>
      <w:rFonts w:asciiTheme="minorHAnsi" w:eastAsiaTheme="minorEastAsia" w:hAnsiTheme="minorHAnsi" w:cs="Times New Roman"/>
    </w:rPr>
  </w:style>
  <w:style w:type="paragraph" w:styleId="Ballontekst">
    <w:name w:val="Balloon Text"/>
    <w:basedOn w:val="Standaard"/>
    <w:link w:val="BallontekstChar"/>
    <w:uiPriority w:val="99"/>
    <w:semiHidden/>
    <w:unhideWhenUsed/>
    <w:rsid w:val="004213CC"/>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4213CC"/>
    <w:rPr>
      <w:rFonts w:ascii="Segoe UI" w:hAnsi="Segoe UI" w:cs="Segoe UI"/>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A811C5"/>
    <w:pPr>
      <w:autoSpaceDN w:val="0"/>
      <w:spacing w:after="0" w:line="240" w:lineRule="auto"/>
      <w:textAlignment w:val="baseline"/>
    </w:pPr>
    <w:rPr>
      <w:rFonts w:ascii="Verdana" w:eastAsia="DejaVu Sans" w:hAnsi="Verdana" w:cs="Lohit Hindi"/>
      <w:b/>
      <w:bCs/>
      <w:color w:val="000000"/>
    </w:rPr>
  </w:style>
  <w:style w:type="character" w:customStyle="1" w:styleId="OnderwerpvanopmerkingChar">
    <w:name w:val="Onderwerp van opmerking Char"/>
    <w:basedOn w:val="TekstopmerkingChar"/>
    <w:link w:val="Onderwerpvanopmerking"/>
    <w:uiPriority w:val="99"/>
    <w:semiHidden/>
    <w:rsid w:val="00A811C5"/>
    <w:rPr>
      <w:rFonts w:ascii="Verdana" w:eastAsiaTheme="minorEastAsia" w:hAnsi="Verdana" w:cs="Times New Roman"/>
      <w:b/>
      <w:bCs/>
      <w:color w:val="000000"/>
    </w:rPr>
  </w:style>
  <w:style w:type="character" w:styleId="Hyperlink">
    <w:name w:val="Hyperlink"/>
    <w:basedOn w:val="Standaardalinea-lettertype"/>
    <w:uiPriority w:val="99"/>
    <w:unhideWhenUsed/>
    <w:rsid w:val="0069793F"/>
    <w:rPr>
      <w:color w:val="0563C1" w:themeColor="hyperlink"/>
      <w:u w:val="single"/>
    </w:rPr>
  </w:style>
  <w:style w:type="paragraph" w:styleId="Normaalweb">
    <w:name w:val="Normal (Web)"/>
    <w:basedOn w:val="Standaard"/>
    <w:uiPriority w:val="99"/>
    <w:semiHidden/>
    <w:unhideWhenUsed/>
    <w:rsid w:val="00B855D7"/>
    <w:rPr>
      <w:rFonts w:ascii="Times New Roman" w:hAnsi="Times New Roman" w:cs="Times New Roman"/>
      <w:sz w:val="24"/>
      <w:szCs w:val="24"/>
    </w:rPr>
  </w:style>
  <w:style w:type="character" w:styleId="GevolgdeHyperlink">
    <w:name w:val="FollowedHyperlink"/>
    <w:basedOn w:val="Standaardalinea-lettertype"/>
    <w:uiPriority w:val="99"/>
    <w:semiHidden/>
    <w:unhideWhenUsed/>
    <w:rsid w:val="006A63D9"/>
    <w:rPr>
      <w:color w:val="954F72" w:themeColor="followedHyperlink"/>
      <w:u w:val="single"/>
    </w:rPr>
  </w:style>
  <w:style w:type="paragraph" w:styleId="Koptekst">
    <w:name w:val="header"/>
    <w:basedOn w:val="Standaard"/>
    <w:link w:val="KoptekstChar"/>
    <w:uiPriority w:val="99"/>
    <w:unhideWhenUsed/>
    <w:rsid w:val="00DA517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A5174"/>
    <w:rPr>
      <w:rFonts w:ascii="Verdana" w:hAnsi="Verdana"/>
      <w:color w:val="000000"/>
      <w:sz w:val="18"/>
      <w:szCs w:val="18"/>
    </w:rPr>
  </w:style>
  <w:style w:type="paragraph" w:styleId="Voettekst">
    <w:name w:val="footer"/>
    <w:basedOn w:val="Standaard"/>
    <w:link w:val="VoettekstChar"/>
    <w:uiPriority w:val="99"/>
    <w:unhideWhenUsed/>
    <w:rsid w:val="00DA517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A5174"/>
    <w:rPr>
      <w:rFonts w:ascii="Verdana" w:hAnsi="Verdana"/>
      <w:color w:val="000000"/>
      <w:sz w:val="18"/>
      <w:szCs w:val="18"/>
    </w:rPr>
  </w:style>
  <w:style w:type="paragraph" w:styleId="Revisie">
    <w:name w:val="Revision"/>
    <w:hidden/>
    <w:uiPriority w:val="99"/>
    <w:semiHidden/>
    <w:rsid w:val="00134AB9"/>
    <w:pPr>
      <w:autoSpaceDN/>
      <w:textAlignment w:val="auto"/>
    </w:pPr>
    <w:rPr>
      <w:rFonts w:ascii="Verdana" w:hAnsi="Verdana"/>
      <w:color w:val="000000"/>
      <w:sz w:val="18"/>
      <w:szCs w:val="18"/>
    </w:rPr>
  </w:style>
  <w:style w:type="character" w:customStyle="1" w:styleId="TekstopmerkingChar1">
    <w:name w:val="Tekst opmerking Char1"/>
    <w:basedOn w:val="Standaardalinea-lettertype"/>
    <w:uiPriority w:val="99"/>
    <w:rsid w:val="005A54FF"/>
    <w:rPr>
      <w:sz w:val="20"/>
      <w:szCs w:val="20"/>
    </w:rPr>
  </w:style>
  <w:style w:type="paragraph" w:styleId="Voetnoottekst">
    <w:name w:val="footnote text"/>
    <w:basedOn w:val="Standaard"/>
    <w:link w:val="VoetnoottekstChar"/>
    <w:uiPriority w:val="99"/>
    <w:semiHidden/>
    <w:unhideWhenUsed/>
    <w:rsid w:val="005A54FF"/>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5A54FF"/>
    <w:rPr>
      <w:rFonts w:ascii="Verdana" w:hAnsi="Verdana"/>
      <w:color w:val="000000"/>
    </w:rPr>
  </w:style>
  <w:style w:type="character" w:styleId="Voetnootmarkering">
    <w:name w:val="footnote reference"/>
    <w:basedOn w:val="Standaardalinea-lettertype"/>
    <w:uiPriority w:val="99"/>
    <w:semiHidden/>
    <w:unhideWhenUsed/>
    <w:rsid w:val="005A54FF"/>
    <w:rPr>
      <w:vertAlign w:val="superscript"/>
    </w:rPr>
  </w:style>
  <w:style w:type="character" w:styleId="Onopgelostemelding">
    <w:name w:val="Unresolved Mention"/>
    <w:basedOn w:val="Standaardalinea-lettertype"/>
    <w:uiPriority w:val="99"/>
    <w:semiHidden/>
    <w:unhideWhenUsed/>
    <w:rsid w:val="004F02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4788">
      <w:bodyDiv w:val="1"/>
      <w:marLeft w:val="0"/>
      <w:marRight w:val="0"/>
      <w:marTop w:val="0"/>
      <w:marBottom w:val="0"/>
      <w:divBdr>
        <w:top w:val="none" w:sz="0" w:space="0" w:color="auto"/>
        <w:left w:val="none" w:sz="0" w:space="0" w:color="auto"/>
        <w:bottom w:val="none" w:sz="0" w:space="0" w:color="auto"/>
        <w:right w:val="none" w:sz="0" w:space="0" w:color="auto"/>
      </w:divBdr>
    </w:div>
    <w:div w:id="30737965">
      <w:bodyDiv w:val="1"/>
      <w:marLeft w:val="0"/>
      <w:marRight w:val="0"/>
      <w:marTop w:val="0"/>
      <w:marBottom w:val="0"/>
      <w:divBdr>
        <w:top w:val="none" w:sz="0" w:space="0" w:color="auto"/>
        <w:left w:val="none" w:sz="0" w:space="0" w:color="auto"/>
        <w:bottom w:val="none" w:sz="0" w:space="0" w:color="auto"/>
        <w:right w:val="none" w:sz="0" w:space="0" w:color="auto"/>
      </w:divBdr>
    </w:div>
    <w:div w:id="225340623">
      <w:bodyDiv w:val="1"/>
      <w:marLeft w:val="0"/>
      <w:marRight w:val="0"/>
      <w:marTop w:val="0"/>
      <w:marBottom w:val="0"/>
      <w:divBdr>
        <w:top w:val="none" w:sz="0" w:space="0" w:color="auto"/>
        <w:left w:val="none" w:sz="0" w:space="0" w:color="auto"/>
        <w:bottom w:val="none" w:sz="0" w:space="0" w:color="auto"/>
        <w:right w:val="none" w:sz="0" w:space="0" w:color="auto"/>
      </w:divBdr>
    </w:div>
    <w:div w:id="254287032">
      <w:bodyDiv w:val="1"/>
      <w:marLeft w:val="0"/>
      <w:marRight w:val="0"/>
      <w:marTop w:val="0"/>
      <w:marBottom w:val="0"/>
      <w:divBdr>
        <w:top w:val="none" w:sz="0" w:space="0" w:color="auto"/>
        <w:left w:val="none" w:sz="0" w:space="0" w:color="auto"/>
        <w:bottom w:val="none" w:sz="0" w:space="0" w:color="auto"/>
        <w:right w:val="none" w:sz="0" w:space="0" w:color="auto"/>
      </w:divBdr>
    </w:div>
    <w:div w:id="378822426">
      <w:bodyDiv w:val="1"/>
      <w:marLeft w:val="0"/>
      <w:marRight w:val="0"/>
      <w:marTop w:val="0"/>
      <w:marBottom w:val="0"/>
      <w:divBdr>
        <w:top w:val="none" w:sz="0" w:space="0" w:color="auto"/>
        <w:left w:val="none" w:sz="0" w:space="0" w:color="auto"/>
        <w:bottom w:val="none" w:sz="0" w:space="0" w:color="auto"/>
        <w:right w:val="none" w:sz="0" w:space="0" w:color="auto"/>
      </w:divBdr>
    </w:div>
    <w:div w:id="433206883">
      <w:bodyDiv w:val="1"/>
      <w:marLeft w:val="0"/>
      <w:marRight w:val="0"/>
      <w:marTop w:val="0"/>
      <w:marBottom w:val="0"/>
      <w:divBdr>
        <w:top w:val="none" w:sz="0" w:space="0" w:color="auto"/>
        <w:left w:val="none" w:sz="0" w:space="0" w:color="auto"/>
        <w:bottom w:val="none" w:sz="0" w:space="0" w:color="auto"/>
        <w:right w:val="none" w:sz="0" w:space="0" w:color="auto"/>
      </w:divBdr>
    </w:div>
    <w:div w:id="725298797">
      <w:bodyDiv w:val="1"/>
      <w:marLeft w:val="0"/>
      <w:marRight w:val="0"/>
      <w:marTop w:val="0"/>
      <w:marBottom w:val="0"/>
      <w:divBdr>
        <w:top w:val="none" w:sz="0" w:space="0" w:color="auto"/>
        <w:left w:val="none" w:sz="0" w:space="0" w:color="auto"/>
        <w:bottom w:val="none" w:sz="0" w:space="0" w:color="auto"/>
        <w:right w:val="none" w:sz="0" w:space="0" w:color="auto"/>
      </w:divBdr>
    </w:div>
    <w:div w:id="733700909">
      <w:bodyDiv w:val="1"/>
      <w:marLeft w:val="0"/>
      <w:marRight w:val="0"/>
      <w:marTop w:val="0"/>
      <w:marBottom w:val="0"/>
      <w:divBdr>
        <w:top w:val="none" w:sz="0" w:space="0" w:color="auto"/>
        <w:left w:val="none" w:sz="0" w:space="0" w:color="auto"/>
        <w:bottom w:val="none" w:sz="0" w:space="0" w:color="auto"/>
        <w:right w:val="none" w:sz="0" w:space="0" w:color="auto"/>
      </w:divBdr>
    </w:div>
    <w:div w:id="805657793">
      <w:bodyDiv w:val="1"/>
      <w:marLeft w:val="0"/>
      <w:marRight w:val="0"/>
      <w:marTop w:val="0"/>
      <w:marBottom w:val="0"/>
      <w:divBdr>
        <w:top w:val="none" w:sz="0" w:space="0" w:color="auto"/>
        <w:left w:val="none" w:sz="0" w:space="0" w:color="auto"/>
        <w:bottom w:val="none" w:sz="0" w:space="0" w:color="auto"/>
        <w:right w:val="none" w:sz="0" w:space="0" w:color="auto"/>
      </w:divBdr>
    </w:div>
    <w:div w:id="825628617">
      <w:bodyDiv w:val="1"/>
      <w:marLeft w:val="0"/>
      <w:marRight w:val="0"/>
      <w:marTop w:val="0"/>
      <w:marBottom w:val="0"/>
      <w:divBdr>
        <w:top w:val="none" w:sz="0" w:space="0" w:color="auto"/>
        <w:left w:val="none" w:sz="0" w:space="0" w:color="auto"/>
        <w:bottom w:val="none" w:sz="0" w:space="0" w:color="auto"/>
        <w:right w:val="none" w:sz="0" w:space="0" w:color="auto"/>
      </w:divBdr>
    </w:div>
    <w:div w:id="928731687">
      <w:bodyDiv w:val="1"/>
      <w:marLeft w:val="0"/>
      <w:marRight w:val="0"/>
      <w:marTop w:val="0"/>
      <w:marBottom w:val="0"/>
      <w:divBdr>
        <w:top w:val="none" w:sz="0" w:space="0" w:color="auto"/>
        <w:left w:val="none" w:sz="0" w:space="0" w:color="auto"/>
        <w:bottom w:val="none" w:sz="0" w:space="0" w:color="auto"/>
        <w:right w:val="none" w:sz="0" w:space="0" w:color="auto"/>
      </w:divBdr>
    </w:div>
    <w:div w:id="1069183286">
      <w:bodyDiv w:val="1"/>
      <w:marLeft w:val="0"/>
      <w:marRight w:val="0"/>
      <w:marTop w:val="0"/>
      <w:marBottom w:val="0"/>
      <w:divBdr>
        <w:top w:val="none" w:sz="0" w:space="0" w:color="auto"/>
        <w:left w:val="none" w:sz="0" w:space="0" w:color="auto"/>
        <w:bottom w:val="none" w:sz="0" w:space="0" w:color="auto"/>
        <w:right w:val="none" w:sz="0" w:space="0" w:color="auto"/>
      </w:divBdr>
    </w:div>
    <w:div w:id="1143354498">
      <w:bodyDiv w:val="1"/>
      <w:marLeft w:val="0"/>
      <w:marRight w:val="0"/>
      <w:marTop w:val="0"/>
      <w:marBottom w:val="0"/>
      <w:divBdr>
        <w:top w:val="none" w:sz="0" w:space="0" w:color="auto"/>
        <w:left w:val="none" w:sz="0" w:space="0" w:color="auto"/>
        <w:bottom w:val="none" w:sz="0" w:space="0" w:color="auto"/>
        <w:right w:val="none" w:sz="0" w:space="0" w:color="auto"/>
      </w:divBdr>
    </w:div>
    <w:div w:id="1302538486">
      <w:bodyDiv w:val="1"/>
      <w:marLeft w:val="0"/>
      <w:marRight w:val="0"/>
      <w:marTop w:val="0"/>
      <w:marBottom w:val="0"/>
      <w:divBdr>
        <w:top w:val="none" w:sz="0" w:space="0" w:color="auto"/>
        <w:left w:val="none" w:sz="0" w:space="0" w:color="auto"/>
        <w:bottom w:val="none" w:sz="0" w:space="0" w:color="auto"/>
        <w:right w:val="none" w:sz="0" w:space="0" w:color="auto"/>
      </w:divBdr>
    </w:div>
    <w:div w:id="1402099241">
      <w:bodyDiv w:val="1"/>
      <w:marLeft w:val="0"/>
      <w:marRight w:val="0"/>
      <w:marTop w:val="0"/>
      <w:marBottom w:val="0"/>
      <w:divBdr>
        <w:top w:val="none" w:sz="0" w:space="0" w:color="auto"/>
        <w:left w:val="none" w:sz="0" w:space="0" w:color="auto"/>
        <w:bottom w:val="none" w:sz="0" w:space="0" w:color="auto"/>
        <w:right w:val="none" w:sz="0" w:space="0" w:color="auto"/>
      </w:divBdr>
    </w:div>
    <w:div w:id="1488402892">
      <w:bodyDiv w:val="1"/>
      <w:marLeft w:val="0"/>
      <w:marRight w:val="0"/>
      <w:marTop w:val="0"/>
      <w:marBottom w:val="0"/>
      <w:divBdr>
        <w:top w:val="none" w:sz="0" w:space="0" w:color="auto"/>
        <w:left w:val="none" w:sz="0" w:space="0" w:color="auto"/>
        <w:bottom w:val="none" w:sz="0" w:space="0" w:color="auto"/>
        <w:right w:val="none" w:sz="0" w:space="0" w:color="auto"/>
      </w:divBdr>
      <w:divsChild>
        <w:div w:id="697196805">
          <w:marLeft w:val="3420"/>
          <w:marRight w:val="0"/>
          <w:marTop w:val="0"/>
          <w:marBottom w:val="0"/>
          <w:divBdr>
            <w:top w:val="none" w:sz="0" w:space="0" w:color="auto"/>
            <w:left w:val="none" w:sz="0" w:space="0" w:color="auto"/>
            <w:bottom w:val="none" w:sz="0" w:space="0" w:color="auto"/>
            <w:right w:val="none" w:sz="0" w:space="0" w:color="auto"/>
          </w:divBdr>
        </w:div>
        <w:div w:id="1610091309">
          <w:marLeft w:val="0"/>
          <w:marRight w:val="0"/>
          <w:marTop w:val="0"/>
          <w:marBottom w:val="0"/>
          <w:divBdr>
            <w:top w:val="none" w:sz="0" w:space="0" w:color="auto"/>
            <w:left w:val="none" w:sz="0" w:space="0" w:color="auto"/>
            <w:bottom w:val="none" w:sz="0" w:space="0" w:color="auto"/>
            <w:right w:val="none" w:sz="0" w:space="0" w:color="auto"/>
          </w:divBdr>
          <w:divsChild>
            <w:div w:id="520825164">
              <w:marLeft w:val="0"/>
              <w:marRight w:val="0"/>
              <w:marTop w:val="0"/>
              <w:marBottom w:val="0"/>
              <w:divBdr>
                <w:top w:val="none" w:sz="0" w:space="0" w:color="auto"/>
                <w:left w:val="none" w:sz="0" w:space="0" w:color="auto"/>
                <w:bottom w:val="none" w:sz="0" w:space="0" w:color="auto"/>
                <w:right w:val="none" w:sz="0" w:space="0" w:color="auto"/>
              </w:divBdr>
              <w:divsChild>
                <w:div w:id="1879931486">
                  <w:marLeft w:val="0"/>
                  <w:marRight w:val="0"/>
                  <w:marTop w:val="0"/>
                  <w:marBottom w:val="0"/>
                  <w:divBdr>
                    <w:top w:val="none" w:sz="0" w:space="0" w:color="auto"/>
                    <w:left w:val="none" w:sz="0" w:space="0" w:color="auto"/>
                    <w:bottom w:val="none" w:sz="0" w:space="0" w:color="auto"/>
                    <w:right w:val="none" w:sz="0" w:space="0" w:color="auto"/>
                  </w:divBdr>
                  <w:divsChild>
                    <w:div w:id="1270627832">
                      <w:marLeft w:val="0"/>
                      <w:marRight w:val="0"/>
                      <w:marTop w:val="0"/>
                      <w:marBottom w:val="0"/>
                      <w:divBdr>
                        <w:top w:val="none" w:sz="0" w:space="0" w:color="auto"/>
                        <w:left w:val="none" w:sz="0" w:space="0" w:color="auto"/>
                        <w:bottom w:val="none" w:sz="0" w:space="0" w:color="auto"/>
                        <w:right w:val="none" w:sz="0" w:space="0" w:color="auto"/>
                      </w:divBdr>
                      <w:divsChild>
                        <w:div w:id="1797943666">
                          <w:marLeft w:val="0"/>
                          <w:marRight w:val="0"/>
                          <w:marTop w:val="0"/>
                          <w:marBottom w:val="0"/>
                          <w:divBdr>
                            <w:top w:val="none" w:sz="0" w:space="0" w:color="auto"/>
                            <w:left w:val="none" w:sz="0" w:space="0" w:color="auto"/>
                            <w:bottom w:val="none" w:sz="0" w:space="0" w:color="auto"/>
                            <w:right w:val="none" w:sz="0" w:space="0" w:color="auto"/>
                          </w:divBdr>
                          <w:divsChild>
                            <w:div w:id="1096435893">
                              <w:marLeft w:val="0"/>
                              <w:marRight w:val="0"/>
                              <w:marTop w:val="0"/>
                              <w:marBottom w:val="180"/>
                              <w:divBdr>
                                <w:top w:val="none" w:sz="0" w:space="0" w:color="auto"/>
                                <w:left w:val="none" w:sz="0" w:space="0" w:color="auto"/>
                                <w:bottom w:val="none" w:sz="0" w:space="0" w:color="auto"/>
                                <w:right w:val="none" w:sz="0" w:space="0" w:color="auto"/>
                              </w:divBdr>
                              <w:divsChild>
                                <w:div w:id="58792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7849634">
              <w:marLeft w:val="0"/>
              <w:marRight w:val="0"/>
              <w:marTop w:val="0"/>
              <w:marBottom w:val="0"/>
              <w:divBdr>
                <w:top w:val="none" w:sz="0" w:space="0" w:color="auto"/>
                <w:left w:val="none" w:sz="0" w:space="0" w:color="auto"/>
                <w:bottom w:val="none" w:sz="0" w:space="0" w:color="auto"/>
                <w:right w:val="none" w:sz="0" w:space="0" w:color="auto"/>
              </w:divBdr>
              <w:divsChild>
                <w:div w:id="159925667">
                  <w:marLeft w:val="0"/>
                  <w:marRight w:val="0"/>
                  <w:marTop w:val="0"/>
                  <w:marBottom w:val="0"/>
                  <w:divBdr>
                    <w:top w:val="none" w:sz="0" w:space="0" w:color="auto"/>
                    <w:left w:val="none" w:sz="0" w:space="0" w:color="auto"/>
                    <w:bottom w:val="none" w:sz="0" w:space="0" w:color="auto"/>
                    <w:right w:val="none" w:sz="0" w:space="0" w:color="auto"/>
                  </w:divBdr>
                  <w:divsChild>
                    <w:div w:id="818961178">
                      <w:marLeft w:val="0"/>
                      <w:marRight w:val="0"/>
                      <w:marTop w:val="0"/>
                      <w:marBottom w:val="0"/>
                      <w:divBdr>
                        <w:top w:val="none" w:sz="0" w:space="0" w:color="auto"/>
                        <w:left w:val="none" w:sz="0" w:space="0" w:color="auto"/>
                        <w:bottom w:val="none" w:sz="0" w:space="0" w:color="auto"/>
                        <w:right w:val="none" w:sz="0" w:space="0" w:color="auto"/>
                      </w:divBdr>
                      <w:divsChild>
                        <w:div w:id="1176308154">
                          <w:marLeft w:val="0"/>
                          <w:marRight w:val="0"/>
                          <w:marTop w:val="0"/>
                          <w:marBottom w:val="0"/>
                          <w:divBdr>
                            <w:top w:val="none" w:sz="0" w:space="0" w:color="auto"/>
                            <w:left w:val="none" w:sz="0" w:space="0" w:color="auto"/>
                            <w:bottom w:val="none" w:sz="0" w:space="0" w:color="auto"/>
                            <w:right w:val="none" w:sz="0" w:space="0" w:color="auto"/>
                          </w:divBdr>
                          <w:divsChild>
                            <w:div w:id="1444879661">
                              <w:marLeft w:val="0"/>
                              <w:marRight w:val="0"/>
                              <w:marTop w:val="0"/>
                              <w:marBottom w:val="0"/>
                              <w:divBdr>
                                <w:top w:val="none" w:sz="0" w:space="0" w:color="auto"/>
                                <w:left w:val="none" w:sz="0" w:space="0" w:color="auto"/>
                                <w:bottom w:val="none" w:sz="0" w:space="0" w:color="auto"/>
                                <w:right w:val="none" w:sz="0" w:space="0" w:color="auto"/>
                              </w:divBdr>
                              <w:divsChild>
                                <w:div w:id="1081222899">
                                  <w:marLeft w:val="0"/>
                                  <w:marRight w:val="0"/>
                                  <w:marTop w:val="0"/>
                                  <w:marBottom w:val="0"/>
                                  <w:divBdr>
                                    <w:top w:val="none" w:sz="0" w:space="0" w:color="auto"/>
                                    <w:left w:val="none" w:sz="0" w:space="0" w:color="auto"/>
                                    <w:bottom w:val="none" w:sz="0" w:space="0" w:color="auto"/>
                                    <w:right w:val="none" w:sz="0" w:space="0" w:color="auto"/>
                                  </w:divBdr>
                                  <w:divsChild>
                                    <w:div w:id="765227591">
                                      <w:marLeft w:val="0"/>
                                      <w:marRight w:val="0"/>
                                      <w:marTop w:val="0"/>
                                      <w:marBottom w:val="0"/>
                                      <w:divBdr>
                                        <w:top w:val="none" w:sz="0" w:space="0" w:color="auto"/>
                                        <w:left w:val="none" w:sz="0" w:space="0" w:color="auto"/>
                                        <w:bottom w:val="none" w:sz="0" w:space="0" w:color="auto"/>
                                        <w:right w:val="none" w:sz="0" w:space="0" w:color="auto"/>
                                      </w:divBdr>
                                      <w:divsChild>
                                        <w:div w:id="143871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0335945">
      <w:bodyDiv w:val="1"/>
      <w:marLeft w:val="0"/>
      <w:marRight w:val="0"/>
      <w:marTop w:val="0"/>
      <w:marBottom w:val="0"/>
      <w:divBdr>
        <w:top w:val="none" w:sz="0" w:space="0" w:color="auto"/>
        <w:left w:val="none" w:sz="0" w:space="0" w:color="auto"/>
        <w:bottom w:val="none" w:sz="0" w:space="0" w:color="auto"/>
        <w:right w:val="none" w:sz="0" w:space="0" w:color="auto"/>
      </w:divBdr>
    </w:div>
    <w:div w:id="16032931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microsoft.com/office/2011/relationships/people" Target="people.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Wetsvoorstel%20(Konin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2546</ap:Words>
  <ap:Characters>14003</ap:Characters>
  <ap:DocSecurity>4</ap:DocSecurity>
  <ap:Lines>116</ap:Lines>
  <ap:Paragraphs>33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16516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2025-09-01T13:58:00.0000000Z</dcterms:created>
  <dcterms:modified xsi:type="dcterms:W3CDTF">2025-09-01T13:58:00.0000000Z</dcterms:modified>
  <dc:description>------------------------</dc:description>
  <dc:subject/>
  <keywords/>
  <version/>
  <category/>
</coreProperties>
</file>