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2D4C" w:rsidR="009B0041" w:rsidRDefault="00126F70" w14:paraId="4500ED56" w14:textId="14D520A2">
      <w:pPr>
        <w:rPr>
          <w:rFonts w:ascii="Calibri" w:hAnsi="Calibri" w:cs="Calibri"/>
        </w:rPr>
      </w:pPr>
      <w:r w:rsidRPr="006B2D4C">
        <w:rPr>
          <w:rFonts w:ascii="Calibri" w:hAnsi="Calibri" w:cs="Calibri"/>
        </w:rPr>
        <w:t>27</w:t>
      </w:r>
      <w:r w:rsidRPr="006B2D4C" w:rsidR="009B0041">
        <w:rPr>
          <w:rFonts w:ascii="Calibri" w:hAnsi="Calibri" w:cs="Calibri"/>
        </w:rPr>
        <w:t xml:space="preserve"> </w:t>
      </w:r>
      <w:r w:rsidRPr="006B2D4C">
        <w:rPr>
          <w:rFonts w:ascii="Calibri" w:hAnsi="Calibri" w:cs="Calibri"/>
        </w:rPr>
        <w:t>625</w:t>
      </w:r>
      <w:r w:rsidRPr="006B2D4C" w:rsidR="009B0041">
        <w:rPr>
          <w:rFonts w:ascii="Calibri" w:hAnsi="Calibri" w:cs="Calibri"/>
        </w:rPr>
        <w:tab/>
      </w:r>
      <w:r w:rsidRPr="006B2D4C" w:rsidR="009B0041">
        <w:rPr>
          <w:rFonts w:ascii="Calibri" w:hAnsi="Calibri" w:cs="Calibri"/>
        </w:rPr>
        <w:tab/>
        <w:t>Waterbeleid</w:t>
      </w:r>
    </w:p>
    <w:p w:rsidRPr="006B2D4C" w:rsidR="004A3198" w:rsidP="004474D9" w:rsidRDefault="004A3198" w14:paraId="220C7B24" w14:textId="77777777">
      <w:pPr>
        <w:rPr>
          <w:rFonts w:ascii="Calibri" w:hAnsi="Calibri" w:cs="Calibri"/>
          <w:color w:val="000000"/>
        </w:rPr>
      </w:pPr>
      <w:r w:rsidRPr="006B2D4C">
        <w:rPr>
          <w:rFonts w:ascii="Calibri" w:hAnsi="Calibri" w:cs="Calibri"/>
        </w:rPr>
        <w:t xml:space="preserve">Nr. </w:t>
      </w:r>
      <w:r w:rsidRPr="006B2D4C" w:rsidR="00126F70">
        <w:rPr>
          <w:rFonts w:ascii="Calibri" w:hAnsi="Calibri" w:cs="Calibri"/>
        </w:rPr>
        <w:t>718</w:t>
      </w:r>
      <w:r w:rsidRPr="006B2D4C">
        <w:rPr>
          <w:rFonts w:ascii="Calibri" w:hAnsi="Calibri" w:cs="Calibri"/>
        </w:rPr>
        <w:tab/>
      </w:r>
      <w:r w:rsidRPr="006B2D4C">
        <w:rPr>
          <w:rFonts w:ascii="Calibri" w:hAnsi="Calibri" w:cs="Calibri"/>
        </w:rPr>
        <w:tab/>
        <w:t>Brief van de minister van Infrastructuur en Waterstaat</w:t>
      </w:r>
    </w:p>
    <w:p w:rsidRPr="006B2D4C" w:rsidR="004A3198" w:rsidP="00126F70" w:rsidRDefault="004A3198" w14:paraId="6B72F9C4" w14:textId="72698331">
      <w:pPr>
        <w:rPr>
          <w:rFonts w:ascii="Calibri" w:hAnsi="Calibri" w:cs="Calibri"/>
        </w:rPr>
      </w:pPr>
      <w:r w:rsidRPr="006B2D4C">
        <w:rPr>
          <w:rFonts w:ascii="Calibri" w:hAnsi="Calibri" w:cs="Calibri"/>
        </w:rPr>
        <w:t>Aan de Voorzitter van de Tweede Kamer der Staten-Generaal</w:t>
      </w:r>
    </w:p>
    <w:p w:rsidRPr="006B2D4C" w:rsidR="004A3198" w:rsidP="00126F70" w:rsidRDefault="004A3198" w14:paraId="489038B8" w14:textId="2C7C478F">
      <w:pPr>
        <w:rPr>
          <w:rFonts w:ascii="Calibri" w:hAnsi="Calibri" w:cs="Calibri"/>
        </w:rPr>
      </w:pPr>
      <w:r w:rsidRPr="006B2D4C">
        <w:rPr>
          <w:rFonts w:ascii="Calibri" w:hAnsi="Calibri" w:cs="Calibri"/>
        </w:rPr>
        <w:t xml:space="preserve">Den </w:t>
      </w:r>
      <w:r w:rsidRPr="006B2D4C" w:rsidR="009B0041">
        <w:rPr>
          <w:rFonts w:ascii="Calibri" w:hAnsi="Calibri" w:cs="Calibri"/>
        </w:rPr>
        <w:t>Haag, 2 september 2025</w:t>
      </w:r>
    </w:p>
    <w:p w:rsidRPr="006B2D4C" w:rsidR="006B2D4C" w:rsidP="00126F70" w:rsidRDefault="006B2D4C" w14:paraId="0B08D3A3" w14:textId="77777777">
      <w:pPr>
        <w:rPr>
          <w:rFonts w:ascii="Calibri" w:hAnsi="Calibri" w:cs="Calibri"/>
        </w:rPr>
      </w:pPr>
    </w:p>
    <w:p w:rsidRPr="006B2D4C" w:rsidR="00126F70" w:rsidP="00126F70" w:rsidRDefault="00126F70" w14:paraId="07FFDA10" w14:textId="7005011E">
      <w:pPr>
        <w:rPr>
          <w:rFonts w:ascii="Calibri" w:hAnsi="Calibri" w:cs="Calibri"/>
        </w:rPr>
      </w:pPr>
      <w:r w:rsidRPr="006B2D4C">
        <w:rPr>
          <w:rFonts w:ascii="Calibri" w:hAnsi="Calibri" w:cs="Calibri"/>
        </w:rPr>
        <w:t>Hierbij ontvangt u de conceptregeling voor de Tijdelijke subsidieregeling stimulering verwijdering medicijnresten tweede tranche. Voor de inhoud van de ontwerpregeling wordt verwezen naar de concepttoelichting.</w:t>
      </w:r>
    </w:p>
    <w:p w:rsidRPr="006B2D4C" w:rsidR="00126F70" w:rsidP="00126F70" w:rsidRDefault="00126F70" w14:paraId="7D5D3E52" w14:textId="77777777">
      <w:pPr>
        <w:rPr>
          <w:rFonts w:ascii="Calibri" w:hAnsi="Calibri" w:cs="Calibri"/>
        </w:rPr>
      </w:pPr>
    </w:p>
    <w:p w:rsidRPr="006B2D4C" w:rsidR="00126F70" w:rsidP="00126F70" w:rsidRDefault="00126F70" w14:paraId="7D2CDDED" w14:textId="77777777">
      <w:pPr>
        <w:rPr>
          <w:rFonts w:ascii="Calibri" w:hAnsi="Calibri" w:cs="Calibri"/>
        </w:rPr>
      </w:pPr>
      <w:r w:rsidRPr="006B2D4C">
        <w:rPr>
          <w:rFonts w:ascii="Calibri" w:hAnsi="Calibri" w:cs="Calibri"/>
        </w:rPr>
        <w:t>De voorlegging geschiedt in het kader van de wettelijk voorgeschreven voorhangprocedure, bedoeld in artikel 4.10, zevende lid, van de Comptabiliteitswet 2016 en biedt de Kamer de mogelijkheid zich uit te spreken over de conceptregeling voordat deze zal worden vastgesteld.</w:t>
      </w:r>
    </w:p>
    <w:p w:rsidRPr="006B2D4C" w:rsidR="00126F70" w:rsidP="00126F70" w:rsidRDefault="00126F70" w14:paraId="3D4ABCF7" w14:textId="77777777">
      <w:pPr>
        <w:rPr>
          <w:rFonts w:ascii="Calibri" w:hAnsi="Calibri" w:cs="Calibri"/>
        </w:rPr>
      </w:pPr>
    </w:p>
    <w:p w:rsidRPr="006B2D4C" w:rsidR="00126F70" w:rsidP="00126F70" w:rsidRDefault="00126F70" w14:paraId="74A14B09" w14:textId="736C4901">
      <w:pPr>
        <w:rPr>
          <w:rFonts w:ascii="Calibri" w:hAnsi="Calibri" w:cs="Calibri"/>
        </w:rPr>
      </w:pPr>
      <w:r w:rsidRPr="006B2D4C">
        <w:rPr>
          <w:rFonts w:ascii="Calibri" w:hAnsi="Calibri" w:cs="Calibri"/>
        </w:rPr>
        <w:t>Op grond van de aangehaalde bepaling geschiedt de vaststelling van de regeling niet eerder dan 30 dagen nadat het concept ter kennis is gebracht van de Kamer.</w:t>
      </w:r>
    </w:p>
    <w:p w:rsidRPr="006B2D4C" w:rsidR="009B0041" w:rsidP="009B0041" w:rsidRDefault="00126F70" w14:paraId="11805865" w14:textId="4329DBC2">
      <w:pPr>
        <w:pStyle w:val="Geenafstand"/>
        <w:rPr>
          <w:rFonts w:ascii="Calibri" w:hAnsi="Calibri" w:cs="Calibri"/>
          <w:color w:val="000000"/>
        </w:rPr>
      </w:pPr>
      <w:r w:rsidRPr="006B2D4C">
        <w:rPr>
          <w:rFonts w:ascii="Calibri" w:hAnsi="Calibri" w:cs="Calibri"/>
        </w:rPr>
        <w:br/>
      </w:r>
      <w:r w:rsidRPr="006B2D4C" w:rsidR="009B0041">
        <w:rPr>
          <w:rFonts w:ascii="Calibri" w:hAnsi="Calibri" w:cs="Calibri"/>
        </w:rPr>
        <w:t>De minister van Infrastructuur en Waterstaat,</w:t>
      </w:r>
    </w:p>
    <w:p w:rsidRPr="006B2D4C" w:rsidR="00126F70" w:rsidP="009B0041" w:rsidRDefault="00126F70" w14:paraId="5F9EC3C2" w14:textId="0022692F">
      <w:pPr>
        <w:pStyle w:val="Geenafstand"/>
        <w:rPr>
          <w:rFonts w:ascii="Calibri" w:hAnsi="Calibri" w:cs="Calibri"/>
        </w:rPr>
      </w:pPr>
      <w:r w:rsidRPr="006B2D4C">
        <w:rPr>
          <w:rFonts w:ascii="Calibri" w:hAnsi="Calibri" w:cs="Calibri"/>
        </w:rPr>
        <w:t>R. Tieman</w:t>
      </w:r>
    </w:p>
    <w:p w:rsidRPr="006B2D4C" w:rsidR="00E6311E" w:rsidRDefault="00E6311E" w14:paraId="68C8C650" w14:textId="77777777">
      <w:pPr>
        <w:rPr>
          <w:rFonts w:ascii="Calibri" w:hAnsi="Calibri" w:cs="Calibri"/>
          <w:sz w:val="20"/>
          <w:szCs w:val="20"/>
        </w:rPr>
      </w:pPr>
    </w:p>
    <w:p w:rsidRPr="006B2D4C" w:rsidR="006B2D4C" w:rsidP="006B2D4C" w:rsidRDefault="006B2D4C" w14:paraId="3BA695FA" w14:textId="77777777">
      <w:pPr>
        <w:rPr>
          <w:rFonts w:ascii="Calibri" w:hAnsi="Calibri" w:cs="Calibri"/>
          <w:sz w:val="20"/>
          <w:szCs w:val="20"/>
        </w:rPr>
      </w:pPr>
      <w:r w:rsidRPr="006B2D4C">
        <w:rPr>
          <w:rFonts w:ascii="Calibri" w:hAnsi="Calibri" w:cs="Calibri"/>
          <w:sz w:val="20"/>
          <w:szCs w:val="20"/>
        </w:rPr>
        <w:t>Ter griffie van de Tweede Kamer der  </w:t>
      </w:r>
      <w:r w:rsidRPr="006B2D4C">
        <w:rPr>
          <w:rFonts w:ascii="Calibri" w:hAnsi="Calibri" w:cs="Calibri"/>
          <w:sz w:val="20"/>
          <w:szCs w:val="20"/>
        </w:rPr>
        <w:br/>
        <w:t>Staten-Generaal ontvangen op 2 september  </w:t>
      </w:r>
      <w:r w:rsidRPr="006B2D4C">
        <w:rPr>
          <w:rFonts w:ascii="Calibri" w:hAnsi="Calibri" w:cs="Calibri"/>
          <w:sz w:val="20"/>
          <w:szCs w:val="20"/>
        </w:rPr>
        <w:br/>
        <w:t>2025. </w:t>
      </w:r>
    </w:p>
    <w:p w:rsidRPr="006B2D4C" w:rsidR="006B2D4C" w:rsidP="006B2D4C" w:rsidRDefault="006B2D4C" w14:paraId="6EFFAA3F" w14:textId="77777777">
      <w:pPr>
        <w:rPr>
          <w:rFonts w:ascii="Calibri" w:hAnsi="Calibri" w:cs="Calibri"/>
          <w:sz w:val="20"/>
          <w:szCs w:val="20"/>
        </w:rPr>
      </w:pPr>
      <w:r w:rsidRPr="006B2D4C">
        <w:rPr>
          <w:rFonts w:ascii="Calibri" w:hAnsi="Calibri" w:cs="Calibri"/>
          <w:sz w:val="20"/>
          <w:szCs w:val="20"/>
        </w:rPr>
        <w:t>De wens om over de voorgenomen voordracht  </w:t>
      </w:r>
      <w:r w:rsidRPr="006B2D4C">
        <w:rPr>
          <w:rFonts w:ascii="Calibri" w:hAnsi="Calibri" w:cs="Calibri"/>
          <w:sz w:val="20"/>
          <w:szCs w:val="20"/>
        </w:rPr>
        <w:br/>
        <w:t>voor de vast te stellen ministeriële regeling  </w:t>
      </w:r>
      <w:r w:rsidRPr="006B2D4C">
        <w:rPr>
          <w:rFonts w:ascii="Calibri" w:hAnsi="Calibri" w:cs="Calibri"/>
          <w:sz w:val="20"/>
          <w:szCs w:val="20"/>
        </w:rPr>
        <w:br/>
        <w:t>nadere inlichtingen te ontvangen kan door  </w:t>
      </w:r>
      <w:r w:rsidRPr="006B2D4C">
        <w:rPr>
          <w:rFonts w:ascii="Calibri" w:hAnsi="Calibri" w:cs="Calibri"/>
          <w:sz w:val="20"/>
          <w:szCs w:val="20"/>
        </w:rPr>
        <w:br/>
        <w:t>ten minste dertig leden van de Kamer te kennen  </w:t>
      </w:r>
      <w:r w:rsidRPr="006B2D4C">
        <w:rPr>
          <w:rFonts w:ascii="Calibri" w:hAnsi="Calibri" w:cs="Calibri"/>
          <w:sz w:val="20"/>
          <w:szCs w:val="20"/>
        </w:rPr>
        <w:br/>
        <w:t>worden gegeven uiterlijk op 2 oktober 2025. </w:t>
      </w:r>
    </w:p>
    <w:p w:rsidRPr="006B2D4C" w:rsidR="006B2D4C" w:rsidP="006B2D4C" w:rsidRDefault="006B2D4C" w14:paraId="04ABF187" w14:textId="77777777">
      <w:pPr>
        <w:rPr>
          <w:rFonts w:ascii="Calibri" w:hAnsi="Calibri" w:cs="Calibri"/>
          <w:sz w:val="20"/>
          <w:szCs w:val="20"/>
        </w:rPr>
      </w:pPr>
      <w:r w:rsidRPr="006B2D4C">
        <w:rPr>
          <w:rFonts w:ascii="Calibri" w:hAnsi="Calibri" w:cs="Calibri"/>
          <w:sz w:val="20"/>
          <w:szCs w:val="20"/>
        </w:rPr>
        <w:t>De voordracht voor de vast te stellen ministeriële  </w:t>
      </w:r>
      <w:r w:rsidRPr="006B2D4C">
        <w:rPr>
          <w:rFonts w:ascii="Calibri" w:hAnsi="Calibri" w:cs="Calibri"/>
          <w:sz w:val="20"/>
          <w:szCs w:val="20"/>
        </w:rPr>
        <w:br/>
        <w:t>regeling kan niet eerder worden gedaan dan op 3  </w:t>
      </w:r>
      <w:r w:rsidRPr="006B2D4C">
        <w:rPr>
          <w:rFonts w:ascii="Calibri" w:hAnsi="Calibri" w:cs="Calibri"/>
          <w:sz w:val="20"/>
          <w:szCs w:val="20"/>
        </w:rPr>
        <w:br/>
        <w:t>oktober 2025 dan wel binnen veertien dagen na  </w:t>
      </w:r>
      <w:r w:rsidRPr="006B2D4C">
        <w:rPr>
          <w:rFonts w:ascii="Calibri" w:hAnsi="Calibri" w:cs="Calibri"/>
          <w:sz w:val="20"/>
          <w:szCs w:val="20"/>
        </w:rPr>
        <w:br/>
        <w:t>het verstrekken  van de in de vorige volzin bedoelde  </w:t>
      </w:r>
      <w:r w:rsidRPr="006B2D4C">
        <w:rPr>
          <w:rFonts w:ascii="Calibri" w:hAnsi="Calibri" w:cs="Calibri"/>
          <w:sz w:val="20"/>
          <w:szCs w:val="20"/>
        </w:rPr>
        <w:br/>
        <w:t>inlichtingen. </w:t>
      </w:r>
    </w:p>
    <w:p w:rsidRPr="006B2D4C" w:rsidR="006B2D4C" w:rsidRDefault="006B2D4C" w14:paraId="4288656B" w14:textId="77777777">
      <w:pPr>
        <w:rPr>
          <w:rFonts w:ascii="Calibri" w:hAnsi="Calibri" w:cs="Calibri"/>
          <w:sz w:val="20"/>
          <w:szCs w:val="20"/>
        </w:rPr>
      </w:pPr>
    </w:p>
    <w:sectPr w:rsidRPr="006B2D4C" w:rsidR="006B2D4C" w:rsidSect="00126F70">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2AB5" w14:textId="77777777" w:rsidR="00126F70" w:rsidRDefault="00126F70" w:rsidP="00126F70">
      <w:pPr>
        <w:spacing w:after="0" w:line="240" w:lineRule="auto"/>
      </w:pPr>
      <w:r>
        <w:separator/>
      </w:r>
    </w:p>
  </w:endnote>
  <w:endnote w:type="continuationSeparator" w:id="0">
    <w:p w14:paraId="193A3367" w14:textId="77777777" w:rsidR="00126F70" w:rsidRDefault="00126F70" w:rsidP="0012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8E60" w14:textId="77777777" w:rsidR="00126F70" w:rsidRPr="00126F70" w:rsidRDefault="00126F70" w:rsidP="00126F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9687" w14:textId="77777777" w:rsidR="00126F70" w:rsidRPr="00126F70" w:rsidRDefault="00126F70" w:rsidP="00126F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B1E" w14:textId="77777777" w:rsidR="00126F70" w:rsidRPr="00126F70" w:rsidRDefault="00126F70" w:rsidP="00126F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1BD5" w14:textId="77777777" w:rsidR="00126F70" w:rsidRDefault="00126F70" w:rsidP="00126F70">
      <w:pPr>
        <w:spacing w:after="0" w:line="240" w:lineRule="auto"/>
      </w:pPr>
      <w:r>
        <w:separator/>
      </w:r>
    </w:p>
  </w:footnote>
  <w:footnote w:type="continuationSeparator" w:id="0">
    <w:p w14:paraId="7E0E8C4A" w14:textId="77777777" w:rsidR="00126F70" w:rsidRDefault="00126F70" w:rsidP="00126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4385" w14:textId="77777777" w:rsidR="00126F70" w:rsidRPr="00126F70" w:rsidRDefault="00126F70" w:rsidP="00126F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7E33" w14:textId="77777777" w:rsidR="00126F70" w:rsidRPr="00126F70" w:rsidRDefault="00126F70" w:rsidP="00126F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764C" w14:textId="77777777" w:rsidR="00126F70" w:rsidRPr="00126F70" w:rsidRDefault="00126F70" w:rsidP="00126F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70"/>
    <w:rsid w:val="00126F70"/>
    <w:rsid w:val="0025703A"/>
    <w:rsid w:val="0034238E"/>
    <w:rsid w:val="004A3198"/>
    <w:rsid w:val="004A3CC6"/>
    <w:rsid w:val="006B2D4C"/>
    <w:rsid w:val="006E6DB9"/>
    <w:rsid w:val="009B004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DADE"/>
  <w15:chartTrackingRefBased/>
  <w15:docId w15:val="{00D75E37-ACD3-41B1-861C-D0AE2C3A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6F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6F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6F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6F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F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F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F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F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6F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6F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6F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6F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6F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F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F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F70"/>
    <w:rPr>
      <w:rFonts w:eastAsiaTheme="majorEastAsia" w:cstheme="majorBidi"/>
      <w:color w:val="272727" w:themeColor="text1" w:themeTint="D8"/>
    </w:rPr>
  </w:style>
  <w:style w:type="paragraph" w:styleId="Titel">
    <w:name w:val="Title"/>
    <w:basedOn w:val="Standaard"/>
    <w:next w:val="Standaard"/>
    <w:link w:val="TitelChar"/>
    <w:uiPriority w:val="10"/>
    <w:qFormat/>
    <w:rsid w:val="0012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F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F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F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F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F70"/>
    <w:rPr>
      <w:i/>
      <w:iCs/>
      <w:color w:val="404040" w:themeColor="text1" w:themeTint="BF"/>
    </w:rPr>
  </w:style>
  <w:style w:type="paragraph" w:styleId="Lijstalinea">
    <w:name w:val="List Paragraph"/>
    <w:basedOn w:val="Standaard"/>
    <w:uiPriority w:val="34"/>
    <w:qFormat/>
    <w:rsid w:val="00126F70"/>
    <w:pPr>
      <w:ind w:left="720"/>
      <w:contextualSpacing/>
    </w:pPr>
  </w:style>
  <w:style w:type="character" w:styleId="Intensievebenadrukking">
    <w:name w:val="Intense Emphasis"/>
    <w:basedOn w:val="Standaardalinea-lettertype"/>
    <w:uiPriority w:val="21"/>
    <w:qFormat/>
    <w:rsid w:val="00126F70"/>
    <w:rPr>
      <w:i/>
      <w:iCs/>
      <w:color w:val="0F4761" w:themeColor="accent1" w:themeShade="BF"/>
    </w:rPr>
  </w:style>
  <w:style w:type="paragraph" w:styleId="Duidelijkcitaat">
    <w:name w:val="Intense Quote"/>
    <w:basedOn w:val="Standaard"/>
    <w:next w:val="Standaard"/>
    <w:link w:val="DuidelijkcitaatChar"/>
    <w:uiPriority w:val="30"/>
    <w:qFormat/>
    <w:rsid w:val="0012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6F70"/>
    <w:rPr>
      <w:i/>
      <w:iCs/>
      <w:color w:val="0F4761" w:themeColor="accent1" w:themeShade="BF"/>
    </w:rPr>
  </w:style>
  <w:style w:type="character" w:styleId="Intensieveverwijzing">
    <w:name w:val="Intense Reference"/>
    <w:basedOn w:val="Standaardalinea-lettertype"/>
    <w:uiPriority w:val="32"/>
    <w:qFormat/>
    <w:rsid w:val="00126F70"/>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126F70"/>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26F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6F7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6F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6F7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B00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217</ap:Words>
  <ap:Characters>1196</ap:Characters>
  <ap:DocSecurity>0</ap:DocSecurity>
  <ap:Lines>9</ap:Lines>
  <ap:Paragraphs>2</ap:Paragraphs>
  <ap:ScaleCrop>false</ap:ScaleCrop>
  <ap:LinksUpToDate>false</ap:LinksUpToDate>
  <ap:CharactersWithSpaces>1411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2025-09-04T10:34:00.0000000Z</dcterms:created>
  <dcterms:modified xsi:type="dcterms:W3CDTF">2025-09-04T10:34:00.0000000Z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