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2025Z15748</w:t>
        <w:br/>
      </w:r>
      <w:proofErr w:type="spellEnd"/>
    </w:p>
    <w:p>
      <w:pPr>
        <w:pStyle w:val="Normal"/>
        <w:rPr>
          <w:b w:val="1"/>
          <w:bCs w:val="1"/>
        </w:rPr>
      </w:pPr>
      <w:r w:rsidR="250AE766">
        <w:rPr>
          <w:b w:val="0"/>
          <w:bCs w:val="0"/>
        </w:rPr>
        <w:t>(ingezonden 2 september 2025)</w:t>
        <w:br/>
      </w:r>
    </w:p>
    <w:p>
      <w:r>
        <w:t xml:space="preserve">Vragen van het lid Dobbe (SP) aan de ministers van Buitenlandse Zaken en van Defensie over het bericht dat er gedetailleerde plannen zijn voor militaire inzet in Oekraïne.</w:t>
      </w:r>
      <w:r>
        <w:br/>
      </w:r>
    </w:p>
    <w:p>
      <w:pPr>
        <w:pStyle w:val="ListParagraph"/>
        <w:numPr>
          <w:ilvl w:val="0"/>
          <w:numId w:val="100485590"/>
        </w:numPr>
        <w:ind w:left="360"/>
      </w:pPr>
      <w:r>
        <w:t xml:space="preserve">Bent u bekend met het bericht dat Europees commissievoorzitter Von der Leyen aangeeft dat er gedetailleerde plannen zijn voor militaire inzet in Oekraïne? 1)</w:t>
      </w:r>
      <w:r>
        <w:br/>
      </w:r>
    </w:p>
    <w:p>
      <w:pPr>
        <w:pStyle w:val="ListParagraph"/>
        <w:numPr>
          <w:ilvl w:val="0"/>
          <w:numId w:val="100485590"/>
        </w:numPr>
        <w:ind w:left="360"/>
      </w:pPr>
      <w:r>
        <w:t xml:space="preserve">Kunt u deze berichtgeving bevestigen? Bent u ook op de hoogte van deze plannen?</w:t>
      </w:r>
      <w:r>
        <w:br/>
      </w:r>
    </w:p>
    <w:p>
      <w:pPr>
        <w:pStyle w:val="ListParagraph"/>
        <w:numPr>
          <w:ilvl w:val="0"/>
          <w:numId w:val="100485590"/>
        </w:numPr>
        <w:ind w:left="360"/>
      </w:pPr>
      <w:r>
        <w:t xml:space="preserve">Is de Nederlandse regering betrokken bij het opstellen van deze plannen? Zo ja, wat was de Nederlandse inzet? Is deze verwezenlijkt? Zo nee, waarom niet?</w:t>
      </w:r>
      <w:r>
        <w:br/>
      </w:r>
    </w:p>
    <w:p>
      <w:pPr>
        <w:pStyle w:val="ListParagraph"/>
        <w:numPr>
          <w:ilvl w:val="0"/>
          <w:numId w:val="100485590"/>
        </w:numPr>
        <w:ind w:left="360"/>
      </w:pPr>
      <w:r>
        <w:t xml:space="preserve">Wordt een dergelijke eventuele militaire inzet gedaan onder de vlag van de NAVO?</w:t>
      </w:r>
      <w:r>
        <w:br/>
      </w:r>
    </w:p>
    <w:p>
      <w:pPr>
        <w:pStyle w:val="ListParagraph"/>
        <w:numPr>
          <w:ilvl w:val="0"/>
          <w:numId w:val="100485590"/>
        </w:numPr>
        <w:ind w:left="360"/>
      </w:pPr>
      <w:r>
        <w:t xml:space="preserve">Deelt u de mening dat de NAVO een defensief bondgenootschap dient te zijn, gericht op de verdediging van het grondgebied van de lidstaten? Zo ja, hoe verhoudt deze missie zich daartoe? Zo nee, waarom niet?</w:t>
      </w:r>
      <w:r>
        <w:br/>
      </w:r>
    </w:p>
    <w:p>
      <w:pPr>
        <w:pStyle w:val="ListParagraph"/>
        <w:numPr>
          <w:ilvl w:val="0"/>
          <w:numId w:val="100485590"/>
        </w:numPr>
        <w:ind w:left="360"/>
      </w:pPr>
      <w:r>
        <w:t xml:space="preserve">Deelt u het standpunt dat een militaire missie in Oekraïne buiten het mandaat van de NAVO valt? Zo nee, waarom niet?</w:t>
      </w:r>
      <w:r>
        <w:br/>
      </w:r>
    </w:p>
    <w:p>
      <w:pPr>
        <w:pStyle w:val="ListParagraph"/>
        <w:numPr>
          <w:ilvl w:val="0"/>
          <w:numId w:val="100485590"/>
        </w:numPr>
        <w:ind w:left="360"/>
      </w:pPr>
      <w:r>
        <w:t xml:space="preserve">Welke voorwaarden stelt de Nederlandse regering aan deelname aan een militaire missie in Oekraïne?</w:t>
      </w:r>
      <w:r>
        <w:br/>
      </w:r>
    </w:p>
    <w:p>
      <w:pPr>
        <w:pStyle w:val="ListParagraph"/>
        <w:numPr>
          <w:ilvl w:val="0"/>
          <w:numId w:val="100485590"/>
        </w:numPr>
        <w:ind w:left="360"/>
      </w:pPr>
      <w:r>
        <w:t xml:space="preserve">Deelt u het standpunt dat eventuele Nederlandse deelname aan een militaire missie in Oekraïne alleen kan plaatsvinden als dit onderdeel is van een vredesakkoord tussen Rusland en Oekraïne? Zo nee, waarom niet?</w:t>
      </w:r>
      <w:r>
        <w:br/>
      </w:r>
    </w:p>
    <w:p>
      <w:pPr>
        <w:pStyle w:val="ListParagraph"/>
        <w:numPr>
          <w:ilvl w:val="0"/>
          <w:numId w:val="100485590"/>
        </w:numPr>
        <w:ind w:left="360"/>
      </w:pPr>
      <w:r>
        <w:t xml:space="preserve">Deelt u het standpunt dat eventuele Nederlandse deelname aan een militaire missie in Oekraïne alleen kan plaatsvinden als daarvoor een duidelijk mandaat van de VN-veiligheidsraad onder ligt? Zo nee, waarom niet?</w:t>
      </w:r>
      <w:r>
        <w:br/>
      </w:r>
    </w:p>
    <w:p>
      <w:pPr>
        <w:pStyle w:val="ListParagraph"/>
        <w:numPr>
          <w:ilvl w:val="0"/>
          <w:numId w:val="100485590"/>
        </w:numPr>
        <w:ind w:left="360"/>
      </w:pPr>
      <w:r>
        <w:t xml:space="preserve">Deelt u het standpunt dat eventuele Nederlandse deelname aan een militaire missie in Oekraïne alleen kan plaatsvinden als het mandaat van die militaire missie duidelijk is en de militairen voldoende capaciteit en uitrusting hebben om dat mandaat uit te voeren? Zo nee, waarom niet?</w:t>
      </w:r>
      <w:r>
        <w:br/>
      </w:r>
    </w:p>
    <w:p>
      <w:pPr>
        <w:pStyle w:val="ListParagraph"/>
        <w:numPr>
          <w:ilvl w:val="0"/>
          <w:numId w:val="100485590"/>
        </w:numPr>
        <w:ind w:left="360"/>
      </w:pPr>
      <w:r>
        <w:t xml:space="preserve">Deelt u het standpunt dat eventuele Nederlandse deelname aan een militaire missie in Oekraïne alleen kan plaatsvinden als er een duidelijke exitstrategie is? Zo nee, waarom niet?</w:t>
      </w:r>
      <w:r>
        <w:br/>
      </w:r>
    </w:p>
    <w:p>
      <w:pPr>
        <w:pStyle w:val="ListParagraph"/>
        <w:numPr>
          <w:ilvl w:val="0"/>
          <w:numId w:val="100485590"/>
        </w:numPr>
        <w:ind w:left="360"/>
      </w:pPr>
      <w:r>
        <w:t xml:space="preserve">Deelt u het standpunt dat eventuele Nederlandse deelname aan een militaire missie in Oekraïne alleen kan plaatsvinden als daar vooraf toestemming vanuit de Kamer voor is gegeven? Zo nee, waarom niet?</w:t>
      </w:r>
      <w:r>
        <w:br/>
      </w:r>
    </w:p>
    <w:p>
      <w:pPr>
        <w:pStyle w:val="ListParagraph"/>
        <w:numPr>
          <w:ilvl w:val="0"/>
          <w:numId w:val="100485590"/>
        </w:numPr>
        <w:ind w:left="360"/>
      </w:pPr>
      <w:r>
        <w:t xml:space="preserve">Deelt u het standpunt dat een demissionair kabinet, dat nog maar op de steun van 32 kamerzetels kan rekenen, zeer terughoudend moet zijn in het doen van toezeggingen aan andere landen betreffende de inzet van Nederlandse militairen? Zo nee, waarom niet?</w:t>
      </w:r>
      <w:r>
        <w:br/>
      </w:r>
    </w:p>
    <w:p>
      <w:pPr>
        <w:pStyle w:val="ListParagraph"/>
        <w:numPr>
          <w:ilvl w:val="0"/>
          <w:numId w:val="100485590"/>
        </w:numPr>
        <w:ind w:left="360"/>
      </w:pPr>
      <w:r>
        <w:t xml:space="preserve">Kunt u de vragen afzonderlijk en spoedig beantwoorden?</w:t>
      </w:r>
      <w:r>
        <w:br/>
      </w:r>
    </w:p>
    <w:p>
      <w:r>
        <w:t xml:space="preserve"> </w:t>
      </w:r>
      <w:r>
        <w:br/>
      </w:r>
    </w:p>
    <w:p>
      <w:r>
        <w:t xml:space="preserve">1) NOS, 31 augustus 2025, 'Von der Leyen: gedetailleerde plannen voor militaire inzet voor Oekraïne' (https://nos.nl/artikel/2580703-von-der-leyen-gedetailleerde-plannen-voor-militaire-inzet-voor-oekraine)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590">
    <w:abstractNumId w:val="100485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