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F283D" w:rsidRDefault="00D73DD2" w14:paraId="78720822" w14:textId="77777777">
      <w:r>
        <w:t>Geachte Voorzitter,</w:t>
      </w:r>
      <w:r>
        <w:br/>
      </w:r>
    </w:p>
    <w:p w:rsidRPr="00F11E7C" w:rsidR="007F3645" w:rsidP="002F283D" w:rsidRDefault="00D73DD2" w14:paraId="49AF075F" w14:textId="503B80DF">
      <w:pPr>
        <w:rPr>
          <w:szCs w:val="18"/>
        </w:rPr>
      </w:pPr>
      <w:r>
        <w:t>Hierbij zend ik u</w:t>
      </w:r>
      <w:r w:rsidR="00043BAE">
        <w:t xml:space="preserve"> </w:t>
      </w:r>
      <w:r>
        <w:t xml:space="preserve">de antwoorden op de vragen van het lid </w:t>
      </w:r>
      <w:r w:rsidR="003A6CB1">
        <w:t>Vermeer (BBB)</w:t>
      </w:r>
      <w:r>
        <w:t xml:space="preserve"> over </w:t>
      </w:r>
      <w:r w:rsidR="003A6CB1">
        <w:t>de waardedalingen van woningen nabij windturbines n</w:t>
      </w:r>
      <w:r w:rsidR="002F283D">
        <w:t>aar aanleiding van</w:t>
      </w:r>
      <w:r w:rsidR="003A6CB1">
        <w:t xml:space="preserve"> de berichtgeving over geplande windturbines in de gemeente Stichtse Vecht</w:t>
      </w:r>
      <w:r>
        <w:t xml:space="preserve"> (</w:t>
      </w:r>
      <w:r w:rsidRPr="003A6CB1" w:rsidR="003A6CB1">
        <w:t>2025Z10387</w:t>
      </w:r>
      <w:r w:rsidR="003A6CB1">
        <w:t>)</w:t>
      </w:r>
      <w:r>
        <w:t>, ingezonden</w:t>
      </w:r>
      <w:r w:rsidR="003A6CB1">
        <w:t xml:space="preserve"> 23 mei 2025</w:t>
      </w:r>
      <w:r>
        <w:rPr>
          <w:szCs w:val="18"/>
        </w:rPr>
        <w:t>.</w:t>
      </w:r>
      <w:r w:rsidR="008A0400">
        <w:rPr>
          <w:szCs w:val="18"/>
        </w:rPr>
        <w:t xml:space="preserve"> </w:t>
      </w:r>
      <w:r w:rsidR="007A51C9">
        <w:rPr>
          <w:szCs w:val="18"/>
        </w:rPr>
        <w:t xml:space="preserve">De beantwoording is </w:t>
      </w:r>
      <w:r w:rsidR="00AF200E">
        <w:rPr>
          <w:szCs w:val="18"/>
        </w:rPr>
        <w:t>heeft helaas langer geduurd dan gewenst</w:t>
      </w:r>
      <w:r w:rsidR="007A51C9">
        <w:rPr>
          <w:szCs w:val="18"/>
        </w:rPr>
        <w:t xml:space="preserve"> i</w:t>
      </w:r>
      <w:r w:rsidR="002F283D">
        <w:rPr>
          <w:szCs w:val="18"/>
        </w:rPr>
        <w:t>n verband met</w:t>
      </w:r>
      <w:r w:rsidR="007A51C9">
        <w:rPr>
          <w:szCs w:val="18"/>
        </w:rPr>
        <w:t xml:space="preserve"> de benodigde interdepartementale afstemming. </w:t>
      </w:r>
    </w:p>
    <w:p w:rsidR="00423A19" w:rsidP="002F283D" w:rsidRDefault="00423A19" w14:paraId="5ABAADA3" w14:textId="77777777"/>
    <w:p w:rsidR="002F283D" w:rsidP="002F283D" w:rsidRDefault="002F283D" w14:paraId="329FCFF3" w14:textId="77777777"/>
    <w:p w:rsidR="002F283D" w:rsidP="002F283D" w:rsidRDefault="002F283D" w14:paraId="43FA682E" w14:textId="77777777"/>
    <w:p w:rsidR="002F283D" w:rsidP="002F283D" w:rsidRDefault="002F283D" w14:paraId="06C8C642" w14:textId="77777777"/>
    <w:p w:rsidR="002F283D" w:rsidP="002F283D" w:rsidRDefault="002F283D" w14:paraId="5DF64700" w14:textId="77777777"/>
    <w:p w:rsidRPr="00747885" w:rsidR="0029019C" w:rsidP="002F283D" w:rsidRDefault="00D73DD2" w14:paraId="24BE849C" w14:textId="77777777">
      <w:pPr>
        <w:rPr>
          <w:szCs w:val="18"/>
        </w:rPr>
      </w:pPr>
      <w:r w:rsidRPr="005461DA">
        <w:rPr>
          <w:szCs w:val="18"/>
        </w:rPr>
        <w:t>Sophie Hermans</w:t>
      </w:r>
    </w:p>
    <w:p w:rsidRPr="005461DA" w:rsidR="004E505E" w:rsidP="002F283D" w:rsidRDefault="00D73DD2" w14:paraId="3BF2139D" w14:textId="77777777">
      <w:pPr>
        <w:rPr>
          <w:szCs w:val="18"/>
        </w:rPr>
      </w:pPr>
      <w:r>
        <w:rPr>
          <w:szCs w:val="18"/>
        </w:rPr>
        <w:t>Minister van Klimaat en Groene Groei</w:t>
      </w:r>
    </w:p>
    <w:p w:rsidR="00EF6D37" w:rsidP="002F283D" w:rsidRDefault="00EF6D37" w14:paraId="50E737B0" w14:textId="77777777">
      <w:pPr>
        <w:rPr>
          <w:b/>
        </w:rPr>
      </w:pPr>
    </w:p>
    <w:p w:rsidR="00EF6D37" w:rsidP="002F283D" w:rsidRDefault="00EF6D37" w14:paraId="515049FB" w14:textId="77777777">
      <w:pPr>
        <w:rPr>
          <w:b/>
        </w:rPr>
      </w:pPr>
    </w:p>
    <w:p w:rsidR="00225675" w:rsidP="002F283D" w:rsidRDefault="00D73DD2" w14:paraId="1033035E" w14:textId="77777777">
      <w:pPr>
        <w:rPr>
          <w:b/>
        </w:rPr>
      </w:pPr>
      <w:r>
        <w:rPr>
          <w:b/>
        </w:rPr>
        <w:br w:type="page"/>
      </w:r>
    </w:p>
    <w:p w:rsidR="003A6CB1" w:rsidP="002F283D" w:rsidRDefault="003A6CB1" w14:paraId="759DDD9C" w14:textId="77777777">
      <w:pPr>
        <w:rPr>
          <w:b/>
        </w:rPr>
      </w:pPr>
      <w:r w:rsidRPr="003A6CB1">
        <w:rPr>
          <w:b/>
        </w:rPr>
        <w:lastRenderedPageBreak/>
        <w:t>2025Z10387</w:t>
      </w:r>
    </w:p>
    <w:p w:rsidR="002F283D" w:rsidP="002F283D" w:rsidRDefault="002F283D" w14:paraId="6F84A27A" w14:textId="77777777">
      <w:pPr>
        <w:rPr>
          <w:rStyle w:val="Zwaar"/>
          <w:b w:val="0"/>
          <w:bCs w:val="0"/>
        </w:rPr>
      </w:pPr>
    </w:p>
    <w:p w:rsidRPr="00747885" w:rsidR="005F0D54" w:rsidP="002F283D" w:rsidRDefault="00747885" w14:paraId="1014F72E" w14:textId="1CC5E8E7">
      <w:pPr>
        <w:rPr>
          <w:b/>
        </w:rPr>
      </w:pPr>
      <w:r w:rsidRPr="006B7A36">
        <w:rPr>
          <w:rStyle w:val="Zwaar"/>
          <w:b w:val="0"/>
          <w:bCs w:val="0"/>
        </w:rPr>
        <w:t>1</w:t>
      </w:r>
      <w:r>
        <w:rPr>
          <w:rStyle w:val="Zwaar"/>
          <w:bCs w:val="0"/>
        </w:rPr>
        <w:br/>
      </w:r>
      <w:r w:rsidRPr="003A6CB1" w:rsidR="003A6CB1">
        <w:rPr>
          <w:bCs/>
        </w:rPr>
        <w:t>Bent u bekend met de berichtgeving over de massale weerstand tegen de geplande windmolens</w:t>
      </w:r>
      <w:r w:rsidR="003A6CB1">
        <w:rPr>
          <w:bCs/>
        </w:rPr>
        <w:t xml:space="preserve"> </w:t>
      </w:r>
      <w:r w:rsidRPr="003A6CB1" w:rsidR="003A6CB1">
        <w:rPr>
          <w:bCs/>
        </w:rPr>
        <w:t>in de gemeente Stichtse Vecht, en de geschatte 100 miljoen euro aan schade voor huiseigenaren?</w:t>
      </w:r>
    </w:p>
    <w:p w:rsidR="002F283D" w:rsidP="002F283D" w:rsidRDefault="002F283D" w14:paraId="04B94043" w14:textId="77777777">
      <w:pPr>
        <w:rPr>
          <w:rStyle w:val="Zwaar"/>
          <w:b w:val="0"/>
          <w:bCs w:val="0"/>
        </w:rPr>
      </w:pPr>
    </w:p>
    <w:p w:rsidRPr="006B7A36" w:rsidR="005F0D54" w:rsidP="002F283D" w:rsidRDefault="00D73DD2" w14:paraId="0F5B64E0" w14:textId="2FF9297C">
      <w:pPr>
        <w:rPr>
          <w:b/>
          <w:bCs/>
        </w:rPr>
      </w:pPr>
      <w:r w:rsidRPr="006B7A36">
        <w:rPr>
          <w:rStyle w:val="Zwaar"/>
          <w:b w:val="0"/>
          <w:bCs w:val="0"/>
        </w:rPr>
        <w:t>Antwoord</w:t>
      </w:r>
    </w:p>
    <w:p w:rsidR="005F0D54" w:rsidP="002F283D" w:rsidRDefault="009D48BB" w14:paraId="7AACEBC1" w14:textId="51205DFB">
      <w:r>
        <w:t>H</w:t>
      </w:r>
      <w:r w:rsidR="008A0400">
        <w:t xml:space="preserve">et kabinet is </w:t>
      </w:r>
      <w:r w:rsidRPr="003A6CB1" w:rsidR="003A6CB1">
        <w:t>bekend met de berichtgeving over de geplande windturbines in de gemeente Stichtse Vecht.</w:t>
      </w:r>
    </w:p>
    <w:p w:rsidR="003A6CB1" w:rsidP="002F283D" w:rsidRDefault="003A6CB1" w14:paraId="0C82176E" w14:textId="77777777"/>
    <w:p w:rsidR="005F0D54" w:rsidP="002F283D" w:rsidRDefault="00D73DD2" w14:paraId="56DD4B64" w14:textId="77777777">
      <w:r>
        <w:t>2</w:t>
      </w:r>
    </w:p>
    <w:p w:rsidR="005F0D54" w:rsidP="002F283D" w:rsidRDefault="003A6CB1" w14:paraId="02A213F9" w14:textId="609D5274">
      <w:r w:rsidRPr="003A6CB1">
        <w:t>Wat is uw oordeel over het feit dat windturbines van 240 meter hoog mogelijk worden geplaatst in of nabij waardevolle dorpsgezichten, UNESCO-werelderfgoed en Natura 2000-gebieden, terwijl gemeenten zoals Stichtse Vecht zich hier met klem tegen verzetten? </w:t>
      </w:r>
    </w:p>
    <w:p w:rsidR="005F0D54" w:rsidP="002F283D" w:rsidRDefault="005F0D54" w14:paraId="1EE4E65D" w14:textId="77777777"/>
    <w:p w:rsidR="005F0D54" w:rsidP="002F283D" w:rsidRDefault="00D73DD2" w14:paraId="4E664C63" w14:textId="77777777">
      <w:r>
        <w:t>Antwoord</w:t>
      </w:r>
    </w:p>
    <w:p w:rsidR="00AF200E" w:rsidP="00AF200E" w:rsidRDefault="00AF200E" w14:paraId="600F50E5" w14:textId="77777777">
      <w:r>
        <w:t xml:space="preserve">De gemeente Stichtse Vecht bevindt zich in één van de RES-zoekgebieden in de provincie Utrecht. </w:t>
      </w:r>
      <w:r w:rsidRPr="003A6CB1">
        <w:t xml:space="preserve">De RES-zoekgebieden vallen onder de reeds bestaande afspraken om te komen tot de RES-doelstelling van 35 </w:t>
      </w:r>
      <w:proofErr w:type="spellStart"/>
      <w:r w:rsidRPr="003A6CB1">
        <w:t>TWh</w:t>
      </w:r>
      <w:proofErr w:type="spellEnd"/>
      <w:r w:rsidRPr="003A6CB1">
        <w:t xml:space="preserve"> en zijn democratisch tot stand gekomen en waarbij brede afwegingen zijn gemaakt ten aanzien van </w:t>
      </w:r>
      <w:r>
        <w:t xml:space="preserve">onder andere </w:t>
      </w:r>
      <w:r w:rsidRPr="003A6CB1">
        <w:t xml:space="preserve">cultureel erfgoed, landschap en natuur. De provincie Utrecht </w:t>
      </w:r>
      <w:r>
        <w:t>is</w:t>
      </w:r>
      <w:r w:rsidRPr="003A6CB1">
        <w:t xml:space="preserve"> </w:t>
      </w:r>
      <w:r>
        <w:t>b</w:t>
      </w:r>
      <w:r w:rsidRPr="003A6CB1">
        <w:t>evoegd gezag</w:t>
      </w:r>
      <w:r>
        <w:t xml:space="preserve"> en heeft vanuit die rol</w:t>
      </w:r>
      <w:r w:rsidRPr="003A6CB1">
        <w:t xml:space="preserve"> zoekgebieden aangewezen voor wind om de RES-doelstelling te kunnen realiseren. Op </w:t>
      </w:r>
      <w:r>
        <w:t>14</w:t>
      </w:r>
      <w:r w:rsidRPr="003A6CB1">
        <w:t xml:space="preserve"> januari jl. is onder andere besloten </w:t>
      </w:r>
      <w:r>
        <w:t xml:space="preserve">door het college van Gedeputeerde Staten </w:t>
      </w:r>
      <w:r w:rsidRPr="003A6CB1">
        <w:t xml:space="preserve">om de </w:t>
      </w:r>
      <w:r>
        <w:t>p</w:t>
      </w:r>
      <w:r w:rsidRPr="003A6CB1">
        <w:t>rojectprocedure in de gemeente Stichtse Vecht te vervolgen</w:t>
      </w:r>
      <w:r>
        <w:t xml:space="preserve">, dit omdat anders het RES-bod niet behaald zou worden. </w:t>
      </w:r>
    </w:p>
    <w:p w:rsidR="00AF200E" w:rsidP="002F283D" w:rsidRDefault="00AF200E" w14:paraId="6DF5B3D9" w14:textId="77777777"/>
    <w:p w:rsidR="009038C2" w:rsidP="002F283D" w:rsidRDefault="009038C2" w14:paraId="53B508A2" w14:textId="7E2BB618">
      <w:r>
        <w:t xml:space="preserve">Windenergie op land is essentieel </w:t>
      </w:r>
      <w:r w:rsidR="005D7E0F">
        <w:t>in</w:t>
      </w:r>
      <w:r>
        <w:t xml:space="preserve"> een brede mix van bronnen </w:t>
      </w:r>
      <w:r w:rsidR="005D7E0F">
        <w:t>om te komen tot een duurzame en robuuste energievoorziening nu en in de toekomst</w:t>
      </w:r>
      <w:r>
        <w:t xml:space="preserve">. Windenergie op land </w:t>
      </w:r>
      <w:r w:rsidR="005D7E0F">
        <w:t xml:space="preserve">is </w:t>
      </w:r>
      <w:r>
        <w:t>een kostenefficiënte manier in de transitie naar een CO</w:t>
      </w:r>
      <w:r w:rsidRPr="000D2C38">
        <w:rPr>
          <w:vertAlign w:val="subscript"/>
        </w:rPr>
        <w:t>2</w:t>
      </w:r>
      <w:r>
        <w:t xml:space="preserve">-vrij </w:t>
      </w:r>
      <w:r w:rsidR="005D7E0F">
        <w:t>energie</w:t>
      </w:r>
      <w:r>
        <w:t>systeem en maakt</w:t>
      </w:r>
      <w:r w:rsidR="005D7E0F">
        <w:t xml:space="preserve"> als onderdeel van de decentrale ontwikkelingen in ons energiesysteem</w:t>
      </w:r>
      <w:r>
        <w:t xml:space="preserve"> wonen, werken en verplaatsen mogelijk. </w:t>
      </w:r>
      <w:r w:rsidR="00F23441">
        <w:t>Windenergie op land is onderdeel van de Regionale Energiestrategie (RES)</w:t>
      </w:r>
      <w:r w:rsidR="00EF65D6">
        <w:t>.</w:t>
      </w:r>
      <w:r w:rsidR="00F23441">
        <w:t xml:space="preserve"> </w:t>
      </w:r>
    </w:p>
    <w:p w:rsidR="009038C2" w:rsidP="002F283D" w:rsidRDefault="009038C2" w14:paraId="78895E05" w14:textId="77777777"/>
    <w:p w:rsidR="005F0D54" w:rsidP="002F283D" w:rsidRDefault="00D73DD2" w14:paraId="5970E632" w14:textId="391F92BD">
      <w:r>
        <w:t>3</w:t>
      </w:r>
    </w:p>
    <w:p w:rsidR="005F0D54" w:rsidP="002F283D" w:rsidRDefault="003A6CB1" w14:paraId="2569353A" w14:textId="27B8B783">
      <w:r w:rsidRPr="003A6CB1">
        <w:t>Deelt u de mening dat de plaatsing van windmolens in dichtbebouwde, dure woongebieden een onevenredig groot effect kan hebben op de woningwaarde, en dat de huidige planschadevergoedingen dit onvoldoende compenseren?</w:t>
      </w:r>
    </w:p>
    <w:p w:rsidR="003A6CB1" w:rsidP="002F283D" w:rsidRDefault="003A6CB1" w14:paraId="5E78A2F5" w14:textId="77777777"/>
    <w:p w:rsidR="005F0D54" w:rsidP="002F283D" w:rsidRDefault="00D73DD2" w14:paraId="502BA672" w14:textId="77777777">
      <w:r>
        <w:t>Antwoord</w:t>
      </w:r>
    </w:p>
    <w:p w:rsidR="005F0D54" w:rsidP="002F283D" w:rsidRDefault="009D48BB" w14:paraId="6C12DA7B" w14:textId="4B8405E9">
      <w:r>
        <w:t>Het kabinet vindt dat de huidige planschadevergoedingen voldoende compens</w:t>
      </w:r>
      <w:r w:rsidR="007A51C9">
        <w:t>atie bieden</w:t>
      </w:r>
      <w:r w:rsidRPr="003A6CB1" w:rsidR="003A6CB1">
        <w:t xml:space="preserve">. Wanneer de waardedaling van de woning uitstijgt boven het normaal maatschappelijk risico van 4%, schrijft de Omgevingswet voor dat de projectontwikkelaar van de windturbine het financieel nadeel vergoedt. Wat betreft de planschadevergoedingen geldt dat deze worden vastgesteld op basis van een vergelijking tussen de situatie vóór en na de realisatie van het </w:t>
      </w:r>
      <w:r w:rsidRPr="003A6CB1" w:rsidR="003A6CB1">
        <w:lastRenderedPageBreak/>
        <w:t>betreffende plan. De schade wordt beoordeeld aan de hand van een deskundigenrapport. </w:t>
      </w:r>
    </w:p>
    <w:p w:rsidR="003A6CB1" w:rsidP="002F283D" w:rsidRDefault="003A6CB1" w14:paraId="7AE9F725" w14:textId="77777777"/>
    <w:p w:rsidR="005F0D54" w:rsidP="002F283D" w:rsidRDefault="003A6CB1" w14:paraId="2A5499C5" w14:textId="1925481D">
      <w:r>
        <w:t>4</w:t>
      </w:r>
    </w:p>
    <w:p w:rsidR="003A6CB1" w:rsidP="002F283D" w:rsidRDefault="003A6CB1" w14:paraId="154E395F" w14:textId="1556A826">
      <w:bookmarkStart w:name="_Hlk206516061" w:id="0"/>
      <w:r w:rsidRPr="003A6CB1">
        <w:t>Klopt het dat de huidige schadevergoedingen uitgaan van een «normaal maatschappelijk risico» van 2–5%, waardoor woningbezitters vaak slechts enkele duizenden euro’s ontvangen, ook als hun huis tonnen minder waard is geworden? Acht u dit rechtvaardig?</w:t>
      </w:r>
    </w:p>
    <w:p w:rsidR="003A6CB1" w:rsidP="002F283D" w:rsidRDefault="003A6CB1" w14:paraId="69E491A8" w14:textId="77777777"/>
    <w:p w:rsidR="003A6CB1" w:rsidP="002F283D" w:rsidRDefault="003A6CB1" w14:paraId="1267A8CA" w14:textId="5DA9E69A">
      <w:r>
        <w:t>Antwoord</w:t>
      </w:r>
    </w:p>
    <w:p w:rsidR="003A6CB1" w:rsidP="002F283D" w:rsidRDefault="003A6CB1" w14:paraId="41235AC0" w14:textId="0E643647">
      <w:r w:rsidRPr="003A6CB1">
        <w:t xml:space="preserve">Nee, dat </w:t>
      </w:r>
      <w:r w:rsidR="00F4450E">
        <w:t xml:space="preserve">is </w:t>
      </w:r>
      <w:r w:rsidR="009D48BB">
        <w:t>incorrect</w:t>
      </w:r>
      <w:r w:rsidRPr="003A6CB1">
        <w:t xml:space="preserve">. Het normaal maatschappelijk risico geeft aan welk deel van de schade </w:t>
      </w:r>
      <w:r w:rsidR="003754A5">
        <w:t xml:space="preserve">wordt </w:t>
      </w:r>
      <w:r w:rsidRPr="003A6CB1">
        <w:t xml:space="preserve">veroorzaakt door rechtmatig overheidshandelen, zoals het vaststellen van een projectbesluit bij een windturbine, voor rekening van de aanvrager blijft. Uitgangspunt is dat de schade die uitstijgt boven het normaal maatschappelijk risico </w:t>
      </w:r>
      <w:r w:rsidR="00E70977">
        <w:t xml:space="preserve">en die iemand onevenredig zwaar treft </w:t>
      </w:r>
      <w:r w:rsidRPr="003A6CB1">
        <w:t>voor vergoeding in aanmerking komt. De Omgevingswet bevat voor een aantal gevallen een wettelijke invulling van het normaal maatschappelijk risico, waarvan niet kan worden afgeweken. Een vast forfait geeft burgers en bedrijven meer inzicht in de uitkomsten van een schadeprocedure. Voor de waardevermindering van woningen, veroorzaakt door een activiteit die wordt toegestaan op een locatie in de buurt van de woning (bijvoorbeeld planologisch toestaan windturbines), geldt een vast percentage van 4%. Dat betekent dat de waardedaling van de woning in beginsel wordt vergoed, voor zover die waardedaling uitstijgt boven de 4% normaal maatschappelijk risico. Dit</w:t>
      </w:r>
      <w:r w:rsidR="00E70977">
        <w:t xml:space="preserve"> </w:t>
      </w:r>
      <w:r w:rsidRPr="00E70977" w:rsidR="00E70977">
        <w:t>systeem van nadeelcompensatie geldt dus niet alleen voor schade die veroorzaakt wordt aan woningen door omgevingsrechtelijke besluiten om windturbines te realiseren, maar ook voor schade die veroorzaakt wordt door schade veroorzakende besluiten voor andere ontwikkelingen met gevolgen voor de waarde van woningen.</w:t>
      </w:r>
      <w:r w:rsidRPr="003A6CB1">
        <w:t xml:space="preserve"> </w:t>
      </w:r>
    </w:p>
    <w:bookmarkEnd w:id="0"/>
    <w:p w:rsidR="003A6CB1" w:rsidP="002F283D" w:rsidRDefault="003A6CB1" w14:paraId="5095BC6B" w14:textId="77777777"/>
    <w:p w:rsidR="003A6CB1" w:rsidP="002F283D" w:rsidRDefault="003A6CB1" w14:paraId="3D325B33" w14:textId="3BB4AC11">
      <w:r>
        <w:t>5</w:t>
      </w:r>
    </w:p>
    <w:p w:rsidR="003A6CB1" w:rsidP="002F283D" w:rsidRDefault="003A6CB1" w14:paraId="736CAB2C" w14:textId="59AA9388">
      <w:r w:rsidRPr="003A6CB1">
        <w:t>Bent u bereid onafhankelijk onderzoek te (laten) doen naar de vraag of de aanwezigheid</w:t>
      </w:r>
      <w:r w:rsidR="000D2C38">
        <w:t xml:space="preserve"> </w:t>
      </w:r>
      <w:r w:rsidRPr="003A6CB1">
        <w:t>van windturbines leidt tot verschillen in de absolute en relatieve waardedaling van woningen, afhankelijk van het type woningaanbod of de regio waarin deze zich bevinden?</w:t>
      </w:r>
    </w:p>
    <w:p w:rsidR="003A6CB1" w:rsidP="002F283D" w:rsidRDefault="003A6CB1" w14:paraId="27596331" w14:textId="77777777"/>
    <w:p w:rsidR="003A6CB1" w:rsidP="002F283D" w:rsidRDefault="003A6CB1" w14:paraId="4B925B9A" w14:textId="43F279C9">
      <w:r>
        <w:t>6</w:t>
      </w:r>
    </w:p>
    <w:p w:rsidR="003A6CB1" w:rsidP="002F283D" w:rsidRDefault="003A6CB1" w14:paraId="622C15B7" w14:textId="5E4A4633">
      <w:r w:rsidRPr="003A6CB1">
        <w:t>Bent u bereid de bestaande TNO-studie uit 2022, gebaseerd op achterhaalde data (WOZ 2020 / RES 1.0), te actualiseren met recente woningprijzen, nieuwe RES-plannen en meer specifieke regionale segmentatie, bijvoorbeeld op basis van prijsklassen en woningdichtheid?</w:t>
      </w:r>
    </w:p>
    <w:p w:rsidR="003A6CB1" w:rsidP="002F283D" w:rsidRDefault="003A6CB1" w14:paraId="32448EA9" w14:textId="77777777"/>
    <w:p w:rsidR="003A6CB1" w:rsidP="002F283D" w:rsidRDefault="003A6CB1" w14:paraId="3DA1B590" w14:textId="087B9912">
      <w:r>
        <w:t>Antwoord 5 en 6</w:t>
      </w:r>
    </w:p>
    <w:p w:rsidR="003A6CB1" w:rsidP="002F283D" w:rsidRDefault="009D48BB" w14:paraId="4C538B12" w14:textId="26578A92">
      <w:r>
        <w:t xml:space="preserve">Het kabinet ziet </w:t>
      </w:r>
      <w:r w:rsidR="00416320">
        <w:t>geen directe</w:t>
      </w:r>
      <w:r>
        <w:t xml:space="preserve"> meerwaarde in het laten doen van extra onderzoek of een extra studie.</w:t>
      </w:r>
      <w:r w:rsidRPr="003A6CB1" w:rsidR="003A6CB1">
        <w:t xml:space="preserve"> In navolging van de Omgevingswet kunnen woningeigenaren </w:t>
      </w:r>
      <w:r>
        <w:t xml:space="preserve">namelijk </w:t>
      </w:r>
      <w:r w:rsidRPr="003A6CB1" w:rsidR="003A6CB1">
        <w:t>nadeelcompensatie aanvragen bij het bevoegd gezag, wanneer zij denken hiervoor in aanmerking te komen. Vervolgens zal altijd een onafhankelijk planschadedeskundige ingeschakeld worden om het geval te beoordelen. In die zin is een algemeen onderzoek niet bruikbaar om specifieke cases te beoordelen.  </w:t>
      </w:r>
    </w:p>
    <w:p w:rsidR="003A6CB1" w:rsidP="002F283D" w:rsidRDefault="003A6CB1" w14:paraId="5172F9B4" w14:textId="77777777"/>
    <w:p w:rsidR="003A6CB1" w:rsidP="002F283D" w:rsidRDefault="003A6CB1" w14:paraId="010A5D6E" w14:textId="26697C93">
      <w:r>
        <w:t>7</w:t>
      </w:r>
    </w:p>
    <w:p w:rsidR="003A6CB1" w:rsidP="002F283D" w:rsidRDefault="003A6CB1" w14:paraId="5C0233D6" w14:textId="4F8B720F">
      <w:r w:rsidRPr="003A6CB1">
        <w:t>Kunt u garanderen dat toekomstige windprojecten geen doorgang krijgen zolang de compensatieregeling voor planschade aantoonbaar tekortschiet, en er geen rechtvaardig en transparant systeem van schadeloosstelling voor omwonenden is ontwikkeld? </w:t>
      </w:r>
    </w:p>
    <w:p w:rsidR="003A6CB1" w:rsidP="002F283D" w:rsidRDefault="003A6CB1" w14:paraId="523F545B" w14:textId="77777777"/>
    <w:p w:rsidR="003A6CB1" w:rsidP="002F283D" w:rsidRDefault="003A6CB1" w14:paraId="4976CA54" w14:textId="494AB177">
      <w:r>
        <w:t>Antwoord</w:t>
      </w:r>
    </w:p>
    <w:p w:rsidR="003A6CB1" w:rsidP="002F283D" w:rsidRDefault="00D32C04" w14:paraId="61FDA701" w14:textId="5A7AAFA6">
      <w:r>
        <w:t>D</w:t>
      </w:r>
      <w:r w:rsidRPr="003A6CB1" w:rsidR="003A6CB1">
        <w:t xml:space="preserve">e Omgevingswet biedt </w:t>
      </w:r>
      <w:r>
        <w:t xml:space="preserve">volgens het kabinet </w:t>
      </w:r>
      <w:r w:rsidRPr="003A6CB1" w:rsidR="003A6CB1">
        <w:t>voldoende mogelijkheid voor woningeigenaren om nadeelcompensatie aan te vragen bij het bevoegd gezag bij de bouw van een windturbine, wanneer zij denken hiervoor in aanmerking te komen.</w:t>
      </w:r>
      <w:r w:rsidR="000D2C38">
        <w:t xml:space="preserve"> </w:t>
      </w:r>
      <w:r w:rsidR="009A5965">
        <w:t>De voorwaarden hierbij zijn transparant, zie</w:t>
      </w:r>
      <w:r>
        <w:t xml:space="preserve"> het</w:t>
      </w:r>
      <w:r w:rsidR="009A5965">
        <w:t xml:space="preserve"> antwoord op vraag 4. </w:t>
      </w:r>
    </w:p>
    <w:p w:rsidR="003A6CB1" w:rsidP="002F283D" w:rsidRDefault="003A6CB1" w14:paraId="3533A44C" w14:textId="77777777"/>
    <w:p w:rsidR="003A6CB1" w:rsidP="002F283D" w:rsidRDefault="003A6CB1" w14:paraId="108D90A2" w14:textId="223F5E37">
      <w:bookmarkStart w:name="_Hlk207625918" w:id="1"/>
      <w:r>
        <w:t>8</w:t>
      </w:r>
    </w:p>
    <w:p w:rsidR="003A6CB1" w:rsidP="002F283D" w:rsidRDefault="003A6CB1" w14:paraId="4DAA950A" w14:textId="05AF84E7">
      <w:r w:rsidRPr="003A6CB1">
        <w:t>Kunt u uitsluiten dat provinciale overheden (zoals Utrecht) plannen doordrukken tegen</w:t>
      </w:r>
      <w:r w:rsidR="000D2C38">
        <w:t xml:space="preserve"> </w:t>
      </w:r>
      <w:r w:rsidRPr="003A6CB1">
        <w:t>de wil van gemeenten in, zonder zorgvuldige belangenafweging voor bewoners, erfgoed en natuurwaarden? Zo nee, wat is dan de rol van het Rijk hierin?</w:t>
      </w:r>
    </w:p>
    <w:p w:rsidR="003A6CB1" w:rsidP="002F283D" w:rsidRDefault="003A6CB1" w14:paraId="7B86289B" w14:textId="77777777"/>
    <w:p w:rsidR="003A6CB1" w:rsidP="002F283D" w:rsidRDefault="003A6CB1" w14:paraId="693BF327" w14:textId="165A6755">
      <w:r>
        <w:t>Antwoord</w:t>
      </w:r>
    </w:p>
    <w:p w:rsidR="00664678" w:rsidP="002F283D" w:rsidRDefault="00D32C04" w14:paraId="30584773" w14:textId="324BA168">
      <w:r>
        <w:rPr>
          <w:color w:val="132439"/>
          <w:szCs w:val="18"/>
        </w:rPr>
        <w:t>Met</w:t>
      </w:r>
      <w:r w:rsidR="00F4450E">
        <w:rPr>
          <w:color w:val="132439"/>
          <w:szCs w:val="18"/>
        </w:rPr>
        <w:t xml:space="preserve"> het Klimaa</w:t>
      </w:r>
      <w:r>
        <w:rPr>
          <w:color w:val="132439"/>
          <w:szCs w:val="18"/>
        </w:rPr>
        <w:t>ta</w:t>
      </w:r>
      <w:r w:rsidR="00F4450E">
        <w:rPr>
          <w:color w:val="132439"/>
          <w:szCs w:val="18"/>
        </w:rPr>
        <w:t>kkoord hebben</w:t>
      </w:r>
      <w:r>
        <w:rPr>
          <w:color w:val="132439"/>
          <w:szCs w:val="18"/>
        </w:rPr>
        <w:t xml:space="preserve"> het Rijk en medeoverheden afgesproken zich gezamenlijk in te zetten voor het behalen van </w:t>
      </w:r>
      <w:r w:rsidR="006F059A">
        <w:rPr>
          <w:color w:val="132439"/>
          <w:szCs w:val="18"/>
        </w:rPr>
        <w:t>het RES-bod en de</w:t>
      </w:r>
      <w:r>
        <w:rPr>
          <w:color w:val="132439"/>
          <w:szCs w:val="18"/>
        </w:rPr>
        <w:t xml:space="preserve"> RES-doelstelling van 2030.</w:t>
      </w:r>
      <w:r w:rsidR="00F4450E">
        <w:rPr>
          <w:color w:val="132439"/>
          <w:szCs w:val="18"/>
        </w:rPr>
        <w:t xml:space="preserve"> </w:t>
      </w:r>
      <w:r>
        <w:rPr>
          <w:color w:val="132439"/>
          <w:szCs w:val="18"/>
        </w:rPr>
        <w:t>D</w:t>
      </w:r>
      <w:r w:rsidRPr="05910D80" w:rsidR="009A5965">
        <w:rPr>
          <w:color w:val="132439"/>
          <w:szCs w:val="18"/>
        </w:rPr>
        <w:t>e inpassing van grootschalig</w:t>
      </w:r>
      <w:r>
        <w:rPr>
          <w:color w:val="132439"/>
          <w:szCs w:val="18"/>
        </w:rPr>
        <w:t>e</w:t>
      </w:r>
      <w:r w:rsidRPr="05910D80" w:rsidR="009A5965">
        <w:rPr>
          <w:color w:val="132439"/>
          <w:szCs w:val="18"/>
        </w:rPr>
        <w:t xml:space="preserve"> zon</w:t>
      </w:r>
      <w:r>
        <w:rPr>
          <w:color w:val="132439"/>
          <w:szCs w:val="18"/>
        </w:rPr>
        <w:t>ne</w:t>
      </w:r>
      <w:r w:rsidRPr="05910D80" w:rsidR="009A5965">
        <w:rPr>
          <w:color w:val="132439"/>
          <w:szCs w:val="18"/>
        </w:rPr>
        <w:t xml:space="preserve">- en windenergie </w:t>
      </w:r>
      <w:r>
        <w:rPr>
          <w:color w:val="132439"/>
          <w:szCs w:val="18"/>
        </w:rPr>
        <w:t>is daarbij</w:t>
      </w:r>
      <w:r w:rsidRPr="05910D80">
        <w:rPr>
          <w:color w:val="132439"/>
          <w:szCs w:val="18"/>
        </w:rPr>
        <w:t xml:space="preserve"> </w:t>
      </w:r>
      <w:r w:rsidRPr="05910D80" w:rsidR="009A5965">
        <w:rPr>
          <w:color w:val="132439"/>
          <w:szCs w:val="18"/>
        </w:rPr>
        <w:t>aan de RES-regio's</w:t>
      </w:r>
      <w:r>
        <w:rPr>
          <w:color w:val="132439"/>
          <w:szCs w:val="18"/>
        </w:rPr>
        <w:t xml:space="preserve"> </w:t>
      </w:r>
      <w:r w:rsidRPr="05910D80">
        <w:rPr>
          <w:color w:val="132439"/>
          <w:szCs w:val="18"/>
        </w:rPr>
        <w:t>en</w:t>
      </w:r>
      <w:r>
        <w:rPr>
          <w:color w:val="132439"/>
          <w:szCs w:val="18"/>
        </w:rPr>
        <w:t xml:space="preserve"> de</w:t>
      </w:r>
      <w:r w:rsidRPr="05910D80">
        <w:rPr>
          <w:color w:val="132439"/>
          <w:szCs w:val="18"/>
        </w:rPr>
        <w:t xml:space="preserve"> medeoverheden</w:t>
      </w:r>
      <w:r>
        <w:rPr>
          <w:color w:val="132439"/>
          <w:szCs w:val="18"/>
        </w:rPr>
        <w:t xml:space="preserve"> overgelaten</w:t>
      </w:r>
      <w:r w:rsidRPr="05910D80" w:rsidR="009A5965">
        <w:rPr>
          <w:color w:val="132439"/>
          <w:szCs w:val="18"/>
        </w:rPr>
        <w:t>.</w:t>
      </w:r>
      <w:r w:rsidR="005F1807">
        <w:rPr>
          <w:color w:val="132439"/>
          <w:szCs w:val="18"/>
        </w:rPr>
        <w:t xml:space="preserve"> </w:t>
      </w:r>
      <w:r w:rsidRPr="005F1807" w:rsidR="005F1807">
        <w:rPr>
          <w:color w:val="132439"/>
          <w:szCs w:val="18"/>
        </w:rPr>
        <w:t>De RES-regio's hebben hun RES</w:t>
      </w:r>
      <w:r w:rsidR="005F1807">
        <w:rPr>
          <w:color w:val="132439"/>
          <w:szCs w:val="18"/>
        </w:rPr>
        <w:t>-</w:t>
      </w:r>
      <w:r w:rsidRPr="005F1807" w:rsidR="005F1807">
        <w:rPr>
          <w:color w:val="132439"/>
          <w:szCs w:val="18"/>
        </w:rPr>
        <w:t xml:space="preserve">bod democratisch vastgesteld in de </w:t>
      </w:r>
      <w:r w:rsidR="005F1807">
        <w:rPr>
          <w:color w:val="132439"/>
          <w:szCs w:val="18"/>
        </w:rPr>
        <w:t>P</w:t>
      </w:r>
      <w:r w:rsidRPr="005F1807" w:rsidR="005F1807">
        <w:rPr>
          <w:color w:val="132439"/>
          <w:szCs w:val="18"/>
        </w:rPr>
        <w:t xml:space="preserve">rovinciale Staten en gemeenteraden. </w:t>
      </w:r>
      <w:r w:rsidRPr="05910D80" w:rsidR="009A5965">
        <w:rPr>
          <w:color w:val="132439"/>
          <w:szCs w:val="18"/>
        </w:rPr>
        <w:t>De realisatie van deze projecten is belangrijk om te kunnen blijven wonen, werken en verplaatsen in Nederland. Deze ontwikkelingen blijven ook na 2030 nodig, hierover maak</w:t>
      </w:r>
      <w:r w:rsidR="009D48BB">
        <w:rPr>
          <w:color w:val="132439"/>
          <w:szCs w:val="18"/>
        </w:rPr>
        <w:t>t</w:t>
      </w:r>
      <w:r w:rsidRPr="05910D80" w:rsidR="009A5965">
        <w:rPr>
          <w:color w:val="132439"/>
          <w:szCs w:val="18"/>
        </w:rPr>
        <w:t xml:space="preserve"> </w:t>
      </w:r>
      <w:r w:rsidR="009D48BB">
        <w:rPr>
          <w:color w:val="132439"/>
          <w:szCs w:val="18"/>
        </w:rPr>
        <w:t>het kabinet</w:t>
      </w:r>
      <w:r w:rsidRPr="05910D80" w:rsidR="009A5965">
        <w:rPr>
          <w:color w:val="132439"/>
          <w:szCs w:val="18"/>
        </w:rPr>
        <w:t xml:space="preserve"> nieuwe afspraken met </w:t>
      </w:r>
      <w:r>
        <w:rPr>
          <w:color w:val="132439"/>
          <w:szCs w:val="18"/>
        </w:rPr>
        <w:t xml:space="preserve">de </w:t>
      </w:r>
      <w:r w:rsidRPr="05910D80" w:rsidR="009A5965">
        <w:rPr>
          <w:color w:val="132439"/>
          <w:szCs w:val="18"/>
        </w:rPr>
        <w:t>medeoverheden.</w:t>
      </w:r>
      <w:r w:rsidR="009A5965">
        <w:rPr>
          <w:rStyle w:val="Voetnootmarkering"/>
          <w:color w:val="132439"/>
          <w:szCs w:val="18"/>
        </w:rPr>
        <w:footnoteReference w:id="1"/>
      </w:r>
      <w:bookmarkEnd w:id="1"/>
    </w:p>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D823" w14:textId="77777777" w:rsidR="0048391F" w:rsidRDefault="0048391F">
      <w:r>
        <w:separator/>
      </w:r>
    </w:p>
    <w:p w14:paraId="38EE9653" w14:textId="77777777" w:rsidR="0048391F" w:rsidRDefault="0048391F"/>
  </w:endnote>
  <w:endnote w:type="continuationSeparator" w:id="0">
    <w:p w14:paraId="74FCBBF2" w14:textId="77777777" w:rsidR="0048391F" w:rsidRDefault="0048391F">
      <w:r>
        <w:continuationSeparator/>
      </w:r>
    </w:p>
    <w:p w14:paraId="1EC31DFD" w14:textId="77777777" w:rsidR="0048391F" w:rsidRDefault="00483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682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346F4" w14:paraId="6FB646C3" w14:textId="77777777" w:rsidTr="00CA6A25">
      <w:trPr>
        <w:trHeight w:hRule="exact" w:val="240"/>
      </w:trPr>
      <w:tc>
        <w:tcPr>
          <w:tcW w:w="7601" w:type="dxa"/>
          <w:shd w:val="clear" w:color="auto" w:fill="auto"/>
        </w:tcPr>
        <w:p w14:paraId="1FFE877F" w14:textId="77777777" w:rsidR="00527BD4" w:rsidRDefault="00527BD4" w:rsidP="003F1F6B">
          <w:pPr>
            <w:pStyle w:val="Huisstijl-Rubricering"/>
          </w:pPr>
        </w:p>
      </w:tc>
      <w:tc>
        <w:tcPr>
          <w:tcW w:w="2156" w:type="dxa"/>
        </w:tcPr>
        <w:p w14:paraId="02A0D920" w14:textId="02CBD5CF" w:rsidR="00527BD4" w:rsidRPr="00645414" w:rsidRDefault="00D73DD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t>4</w:t>
            </w:r>
          </w:fldSimple>
        </w:p>
      </w:tc>
    </w:tr>
  </w:tbl>
  <w:p w14:paraId="3EC5922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346F4" w14:paraId="4AB1521D" w14:textId="77777777" w:rsidTr="00CA6A25">
      <w:trPr>
        <w:trHeight w:hRule="exact" w:val="240"/>
      </w:trPr>
      <w:tc>
        <w:tcPr>
          <w:tcW w:w="7601" w:type="dxa"/>
          <w:shd w:val="clear" w:color="auto" w:fill="auto"/>
        </w:tcPr>
        <w:p w14:paraId="16C310FB" w14:textId="77777777" w:rsidR="00527BD4" w:rsidRDefault="00527BD4" w:rsidP="008C356D">
          <w:pPr>
            <w:pStyle w:val="Huisstijl-Rubricering"/>
          </w:pPr>
        </w:p>
      </w:tc>
      <w:tc>
        <w:tcPr>
          <w:tcW w:w="2170" w:type="dxa"/>
        </w:tcPr>
        <w:p w14:paraId="546F3E2E" w14:textId="554154D1" w:rsidR="00527BD4" w:rsidRPr="00ED539E" w:rsidRDefault="00D73DD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4</w:t>
            </w:r>
          </w:fldSimple>
        </w:p>
      </w:tc>
    </w:tr>
  </w:tbl>
  <w:p w14:paraId="0FA7EF7D" w14:textId="77777777" w:rsidR="00527BD4" w:rsidRPr="00BC3B53" w:rsidRDefault="00527BD4" w:rsidP="008C356D">
    <w:pPr>
      <w:pStyle w:val="Voettekst"/>
      <w:spacing w:line="240" w:lineRule="auto"/>
      <w:rPr>
        <w:sz w:val="2"/>
        <w:szCs w:val="2"/>
      </w:rPr>
    </w:pPr>
  </w:p>
  <w:p w14:paraId="389B56C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CA44" w14:textId="77777777" w:rsidR="0048391F" w:rsidRDefault="0048391F">
      <w:r>
        <w:separator/>
      </w:r>
    </w:p>
    <w:p w14:paraId="3F033FF6" w14:textId="77777777" w:rsidR="0048391F" w:rsidRDefault="0048391F"/>
  </w:footnote>
  <w:footnote w:type="continuationSeparator" w:id="0">
    <w:p w14:paraId="3BB44811" w14:textId="77777777" w:rsidR="0048391F" w:rsidRDefault="0048391F">
      <w:r>
        <w:continuationSeparator/>
      </w:r>
    </w:p>
    <w:p w14:paraId="0E3D89D2" w14:textId="77777777" w:rsidR="0048391F" w:rsidRDefault="0048391F"/>
  </w:footnote>
  <w:footnote w:id="1">
    <w:p w14:paraId="067F7995" w14:textId="70452B95" w:rsidR="009A5965" w:rsidRDefault="009A5965" w:rsidP="009A5965">
      <w:pPr>
        <w:pStyle w:val="Voetnoottekst"/>
      </w:pPr>
      <w:r>
        <w:rPr>
          <w:rStyle w:val="Voetnootmarkering"/>
        </w:rPr>
        <w:footnoteRef/>
      </w:r>
      <w:r>
        <w:t xml:space="preserve"> </w:t>
      </w:r>
      <w:r w:rsidR="008A0400">
        <w:t>Kamerstukken II 2024/25,</w:t>
      </w:r>
      <w:r>
        <w:t xml:space="preserve"> 29023, nr. 587.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346F4" w14:paraId="45D05755" w14:textId="77777777" w:rsidTr="00A50CF6">
      <w:tc>
        <w:tcPr>
          <w:tcW w:w="2156" w:type="dxa"/>
          <w:shd w:val="clear" w:color="auto" w:fill="auto"/>
        </w:tcPr>
        <w:p w14:paraId="735CAFC7" w14:textId="77777777" w:rsidR="00527BD4" w:rsidRPr="005819CE" w:rsidRDefault="00D73DD2" w:rsidP="00A50CF6">
          <w:pPr>
            <w:pStyle w:val="Huisstijl-Adres"/>
            <w:rPr>
              <w:b/>
            </w:rPr>
          </w:pPr>
          <w:r>
            <w:rPr>
              <w:b/>
            </w:rPr>
            <w:t>Directoraat-generaal Klimaat en Energie</w:t>
          </w:r>
          <w:r w:rsidRPr="005819CE">
            <w:rPr>
              <w:b/>
            </w:rPr>
            <w:br/>
          </w:r>
          <w:r>
            <w:t>Directie Strategie Energiesysteem</w:t>
          </w:r>
        </w:p>
      </w:tc>
    </w:tr>
    <w:tr w:rsidR="008346F4" w14:paraId="4C2D92FF" w14:textId="77777777" w:rsidTr="00A50CF6">
      <w:trPr>
        <w:trHeight w:hRule="exact" w:val="200"/>
      </w:trPr>
      <w:tc>
        <w:tcPr>
          <w:tcW w:w="2156" w:type="dxa"/>
          <w:shd w:val="clear" w:color="auto" w:fill="auto"/>
        </w:tcPr>
        <w:p w14:paraId="64B34366" w14:textId="77777777" w:rsidR="00527BD4" w:rsidRPr="005819CE" w:rsidRDefault="00527BD4" w:rsidP="00A50CF6"/>
      </w:tc>
    </w:tr>
    <w:tr w:rsidR="008346F4" w14:paraId="7119CA57" w14:textId="77777777" w:rsidTr="00502512">
      <w:trPr>
        <w:trHeight w:hRule="exact" w:val="774"/>
      </w:trPr>
      <w:tc>
        <w:tcPr>
          <w:tcW w:w="2156" w:type="dxa"/>
          <w:shd w:val="clear" w:color="auto" w:fill="auto"/>
        </w:tcPr>
        <w:p w14:paraId="0B6D0C8B" w14:textId="77777777" w:rsidR="00527BD4" w:rsidRDefault="00D73DD2" w:rsidP="003A5290">
          <w:pPr>
            <w:pStyle w:val="Huisstijl-Kopje"/>
          </w:pPr>
          <w:r>
            <w:t>Ons kenmerk</w:t>
          </w:r>
        </w:p>
        <w:p w14:paraId="7186E40B" w14:textId="6742FFBB" w:rsidR="00502512" w:rsidRPr="00502512" w:rsidRDefault="00D73DD2" w:rsidP="003A5290">
          <w:pPr>
            <w:pStyle w:val="Huisstijl-Kopje"/>
            <w:rPr>
              <w:b w:val="0"/>
            </w:rPr>
          </w:pPr>
          <w:r>
            <w:rPr>
              <w:b w:val="0"/>
            </w:rPr>
            <w:t>DGKE-DSE</w:t>
          </w:r>
          <w:r w:rsidRPr="00502512">
            <w:rPr>
              <w:b w:val="0"/>
            </w:rPr>
            <w:t xml:space="preserve"> / </w:t>
          </w:r>
          <w:r w:rsidR="002F283D" w:rsidRPr="002F283D">
            <w:rPr>
              <w:b w:val="0"/>
            </w:rPr>
            <w:t>100611996</w:t>
          </w:r>
        </w:p>
        <w:p w14:paraId="5EE778FF" w14:textId="77777777" w:rsidR="00527BD4" w:rsidRPr="005819CE" w:rsidRDefault="00527BD4" w:rsidP="00361A56">
          <w:pPr>
            <w:pStyle w:val="Huisstijl-Kopje"/>
          </w:pPr>
        </w:p>
      </w:tc>
    </w:tr>
  </w:tbl>
  <w:p w14:paraId="0574678A" w14:textId="77777777" w:rsidR="00527BD4" w:rsidRDefault="00527BD4" w:rsidP="008C356D">
    <w:pPr>
      <w:pStyle w:val="Koptekst"/>
      <w:rPr>
        <w:rFonts w:cs="Verdana-Bold"/>
        <w:b/>
        <w:bCs/>
        <w:smallCaps/>
        <w:szCs w:val="18"/>
      </w:rPr>
    </w:pPr>
  </w:p>
  <w:p w14:paraId="5DB4DD64" w14:textId="77777777" w:rsidR="00527BD4" w:rsidRDefault="00527BD4" w:rsidP="008C356D"/>
  <w:p w14:paraId="7E9E315F" w14:textId="77777777" w:rsidR="00527BD4" w:rsidRPr="00740712" w:rsidRDefault="00527BD4" w:rsidP="008C356D"/>
  <w:p w14:paraId="15D906DF" w14:textId="77777777" w:rsidR="00527BD4" w:rsidRPr="00217880" w:rsidRDefault="00527BD4" w:rsidP="008C356D">
    <w:pPr>
      <w:spacing w:line="0" w:lineRule="atLeast"/>
      <w:rPr>
        <w:sz w:val="2"/>
        <w:szCs w:val="2"/>
      </w:rPr>
    </w:pPr>
  </w:p>
  <w:p w14:paraId="41E94824" w14:textId="77777777" w:rsidR="00527BD4" w:rsidRDefault="00527BD4" w:rsidP="004F44C2">
    <w:pPr>
      <w:pStyle w:val="Koptekst"/>
      <w:rPr>
        <w:rFonts w:cs="Verdana-Bold"/>
        <w:b/>
        <w:bCs/>
        <w:smallCaps/>
        <w:szCs w:val="18"/>
      </w:rPr>
    </w:pPr>
  </w:p>
  <w:p w14:paraId="2D817096" w14:textId="77777777" w:rsidR="00527BD4" w:rsidRDefault="00527BD4" w:rsidP="004F44C2"/>
  <w:p w14:paraId="59C8E65C" w14:textId="77777777" w:rsidR="00527BD4" w:rsidRPr="00740712" w:rsidRDefault="00527BD4" w:rsidP="004F44C2"/>
  <w:p w14:paraId="0B3A364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346F4" w14:paraId="078DE0F2" w14:textId="77777777" w:rsidTr="00751A6A">
      <w:trPr>
        <w:trHeight w:val="2636"/>
      </w:trPr>
      <w:tc>
        <w:tcPr>
          <w:tcW w:w="737" w:type="dxa"/>
          <w:shd w:val="clear" w:color="auto" w:fill="auto"/>
        </w:tcPr>
        <w:p w14:paraId="3844C42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1271491" w14:textId="77777777" w:rsidR="00527BD4" w:rsidRDefault="00D73DD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6F3459B" wp14:editId="7DC225F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34CE22F" w14:textId="77777777" w:rsidR="00F4553F" w:rsidRDefault="00F4553F" w:rsidP="00651CEE">
          <w:pPr>
            <w:framePr w:w="6340" w:h="2750" w:hRule="exact" w:hSpace="180" w:wrap="around" w:vAnchor="page" w:hAnchor="text" w:x="3873" w:y="-140"/>
            <w:spacing w:line="240" w:lineRule="auto"/>
          </w:pPr>
        </w:p>
      </w:tc>
    </w:tr>
  </w:tbl>
  <w:p w14:paraId="68FB5C68" w14:textId="77777777" w:rsidR="00527BD4" w:rsidRDefault="00527BD4" w:rsidP="00D0609E">
    <w:pPr>
      <w:framePr w:w="6340" w:h="2750" w:hRule="exact" w:hSpace="180" w:wrap="around" w:vAnchor="page" w:hAnchor="text" w:x="3873" w:y="-140"/>
    </w:pPr>
  </w:p>
  <w:p w14:paraId="0E15005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346F4" w:rsidRPr="00E673D1" w14:paraId="1F90C43B" w14:textId="77777777" w:rsidTr="00A50CF6">
      <w:tc>
        <w:tcPr>
          <w:tcW w:w="2160" w:type="dxa"/>
          <w:shd w:val="clear" w:color="auto" w:fill="auto"/>
        </w:tcPr>
        <w:p w14:paraId="56BAB510" w14:textId="77777777" w:rsidR="00527BD4" w:rsidRPr="005819CE" w:rsidRDefault="00D73DD2" w:rsidP="00A50CF6">
          <w:pPr>
            <w:pStyle w:val="Huisstijl-Adres"/>
            <w:rPr>
              <w:b/>
            </w:rPr>
          </w:pPr>
          <w:r>
            <w:rPr>
              <w:b/>
            </w:rPr>
            <w:t>Directoraat-generaal Klimaat en Energie</w:t>
          </w:r>
          <w:r w:rsidRPr="005819CE">
            <w:rPr>
              <w:b/>
            </w:rPr>
            <w:br/>
          </w:r>
          <w:r>
            <w:t>Directie Strategie Energiesysteem</w:t>
          </w:r>
        </w:p>
        <w:p w14:paraId="53C10E23" w14:textId="77777777" w:rsidR="00527BD4" w:rsidRPr="00BE5ED9" w:rsidRDefault="00D73DD2" w:rsidP="00A50CF6">
          <w:pPr>
            <w:pStyle w:val="Huisstijl-Adres"/>
          </w:pPr>
          <w:r>
            <w:rPr>
              <w:b/>
            </w:rPr>
            <w:t>Bezoekadres</w:t>
          </w:r>
          <w:r>
            <w:rPr>
              <w:b/>
            </w:rPr>
            <w:br/>
          </w:r>
          <w:r>
            <w:t>Bezuidenhoutseweg 73</w:t>
          </w:r>
          <w:r w:rsidRPr="005819CE">
            <w:br/>
          </w:r>
          <w:r>
            <w:t>2594 AC Den Haag</w:t>
          </w:r>
        </w:p>
        <w:p w14:paraId="30484110" w14:textId="77777777" w:rsidR="00EF495B" w:rsidRDefault="00D73DD2" w:rsidP="0098788A">
          <w:pPr>
            <w:pStyle w:val="Huisstijl-Adres"/>
          </w:pPr>
          <w:r>
            <w:rPr>
              <w:b/>
            </w:rPr>
            <w:t>Postadres</w:t>
          </w:r>
          <w:r>
            <w:rPr>
              <w:b/>
            </w:rPr>
            <w:br/>
          </w:r>
          <w:r>
            <w:t>Postbus 20401</w:t>
          </w:r>
          <w:r w:rsidRPr="005819CE">
            <w:br/>
            <w:t>2500 E</w:t>
          </w:r>
          <w:r>
            <w:t>K</w:t>
          </w:r>
          <w:r w:rsidRPr="005819CE">
            <w:t xml:space="preserve"> Den Haag</w:t>
          </w:r>
        </w:p>
        <w:p w14:paraId="5EF4CF50" w14:textId="77777777" w:rsidR="00EF495B" w:rsidRPr="005B3814" w:rsidRDefault="00D73DD2" w:rsidP="0098788A">
          <w:pPr>
            <w:pStyle w:val="Huisstijl-Adres"/>
          </w:pPr>
          <w:r>
            <w:rPr>
              <w:b/>
            </w:rPr>
            <w:t>Overheidsidentificatienr</w:t>
          </w:r>
          <w:r>
            <w:rPr>
              <w:b/>
            </w:rPr>
            <w:br/>
          </w:r>
          <w:r w:rsidR="002D0DDB" w:rsidRPr="002D0DDB">
            <w:t>00000003952069570000</w:t>
          </w:r>
        </w:p>
        <w:p w14:paraId="63ED3ED8" w14:textId="1FEC6777" w:rsidR="00527BD4" w:rsidRPr="002F283D" w:rsidRDefault="00D73DD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346F4" w:rsidRPr="00E673D1" w14:paraId="0AA5F944" w14:textId="77777777" w:rsidTr="00A50CF6">
      <w:trPr>
        <w:trHeight w:hRule="exact" w:val="200"/>
      </w:trPr>
      <w:tc>
        <w:tcPr>
          <w:tcW w:w="2160" w:type="dxa"/>
          <w:shd w:val="clear" w:color="auto" w:fill="auto"/>
        </w:tcPr>
        <w:p w14:paraId="0FC4C428" w14:textId="77777777" w:rsidR="00527BD4" w:rsidRPr="002F283D" w:rsidRDefault="00527BD4" w:rsidP="00A50CF6"/>
      </w:tc>
    </w:tr>
    <w:tr w:rsidR="008346F4" w14:paraId="194342CF" w14:textId="77777777" w:rsidTr="00A50CF6">
      <w:tc>
        <w:tcPr>
          <w:tcW w:w="2160" w:type="dxa"/>
          <w:shd w:val="clear" w:color="auto" w:fill="auto"/>
        </w:tcPr>
        <w:p w14:paraId="1C586B2A" w14:textId="77777777" w:rsidR="000C0163" w:rsidRPr="005819CE" w:rsidRDefault="00D73DD2" w:rsidP="000C0163">
          <w:pPr>
            <w:pStyle w:val="Huisstijl-Kopje"/>
          </w:pPr>
          <w:r>
            <w:t>Ons kenmerk</w:t>
          </w:r>
          <w:r w:rsidRPr="005819CE">
            <w:t xml:space="preserve"> </w:t>
          </w:r>
        </w:p>
        <w:p w14:paraId="0713EC59" w14:textId="77777777" w:rsidR="000C0163" w:rsidRPr="005819CE" w:rsidRDefault="00D73DD2" w:rsidP="000C0163">
          <w:pPr>
            <w:pStyle w:val="Huisstijl-Gegeven"/>
          </w:pPr>
          <w:r>
            <w:t>DGKE-DSE</w:t>
          </w:r>
          <w:r w:rsidR="00926AE2">
            <w:t xml:space="preserve"> /</w:t>
          </w:r>
          <w:r w:rsidR="00EB4E8D">
            <w:t xml:space="preserve"> </w:t>
          </w:r>
          <w:r>
            <w:t>100611996</w:t>
          </w:r>
        </w:p>
        <w:p w14:paraId="225ECDC1" w14:textId="77777777" w:rsidR="00527BD4" w:rsidRPr="005819CE" w:rsidRDefault="00D73DD2" w:rsidP="00A50CF6">
          <w:pPr>
            <w:pStyle w:val="Huisstijl-Kopje"/>
          </w:pPr>
          <w:r>
            <w:t>Uw kenmerk</w:t>
          </w:r>
        </w:p>
        <w:p w14:paraId="27C70623" w14:textId="712C03DF" w:rsidR="00527BD4" w:rsidRPr="005819CE" w:rsidRDefault="00D73DD2" w:rsidP="002F283D">
          <w:pPr>
            <w:pStyle w:val="Huisstijl-Gegeven"/>
          </w:pPr>
          <w:r>
            <w:t>2025Z10387</w:t>
          </w:r>
        </w:p>
      </w:tc>
    </w:tr>
  </w:tbl>
  <w:p w14:paraId="4466CDB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346F4" w14:paraId="0DBEE23D" w14:textId="77777777" w:rsidTr="007610AA">
      <w:trPr>
        <w:trHeight w:val="400"/>
      </w:trPr>
      <w:tc>
        <w:tcPr>
          <w:tcW w:w="7520" w:type="dxa"/>
          <w:gridSpan w:val="2"/>
          <w:shd w:val="clear" w:color="auto" w:fill="auto"/>
        </w:tcPr>
        <w:p w14:paraId="36EF19D5" w14:textId="77777777" w:rsidR="00527BD4" w:rsidRPr="00BC3B53" w:rsidRDefault="00D73DD2" w:rsidP="00A50CF6">
          <w:pPr>
            <w:pStyle w:val="Huisstijl-Retouradres"/>
          </w:pPr>
          <w:r>
            <w:t>&gt; Retouradres Postbus 20401 2500 EK Den Haag</w:t>
          </w:r>
        </w:p>
      </w:tc>
    </w:tr>
    <w:tr w:rsidR="008346F4" w14:paraId="06FF7D26" w14:textId="77777777" w:rsidTr="007610AA">
      <w:tc>
        <w:tcPr>
          <w:tcW w:w="7520" w:type="dxa"/>
          <w:gridSpan w:val="2"/>
          <w:shd w:val="clear" w:color="auto" w:fill="auto"/>
        </w:tcPr>
        <w:p w14:paraId="6EF9FA2D" w14:textId="77777777" w:rsidR="00527BD4" w:rsidRPr="00983E8F" w:rsidRDefault="00527BD4" w:rsidP="00A50CF6">
          <w:pPr>
            <w:pStyle w:val="Huisstijl-Rubricering"/>
          </w:pPr>
        </w:p>
      </w:tc>
    </w:tr>
    <w:tr w:rsidR="008346F4" w14:paraId="537CA2C5" w14:textId="77777777" w:rsidTr="007610AA">
      <w:trPr>
        <w:trHeight w:hRule="exact" w:val="2440"/>
      </w:trPr>
      <w:tc>
        <w:tcPr>
          <w:tcW w:w="7520" w:type="dxa"/>
          <w:gridSpan w:val="2"/>
          <w:shd w:val="clear" w:color="auto" w:fill="auto"/>
        </w:tcPr>
        <w:p w14:paraId="1270C465" w14:textId="77777777" w:rsidR="00527BD4" w:rsidRDefault="00D73DD2" w:rsidP="00A50CF6">
          <w:pPr>
            <w:pStyle w:val="Huisstijl-NAW"/>
          </w:pPr>
          <w:r>
            <w:t xml:space="preserve">De Voorzitter van de Tweede Kamer </w:t>
          </w:r>
        </w:p>
        <w:p w14:paraId="0B2B02E7" w14:textId="77777777" w:rsidR="00D87195" w:rsidRDefault="00D73DD2" w:rsidP="00D87195">
          <w:pPr>
            <w:pStyle w:val="Huisstijl-NAW"/>
          </w:pPr>
          <w:r>
            <w:t>der Staten-Generaal</w:t>
          </w:r>
        </w:p>
        <w:p w14:paraId="0C1B11D7" w14:textId="77777777" w:rsidR="00EA0F13" w:rsidRDefault="00D73DD2" w:rsidP="00EA0F13">
          <w:pPr>
            <w:rPr>
              <w:szCs w:val="18"/>
            </w:rPr>
          </w:pPr>
          <w:r>
            <w:rPr>
              <w:szCs w:val="18"/>
            </w:rPr>
            <w:t>Prinses Irenestraat 6</w:t>
          </w:r>
        </w:p>
        <w:p w14:paraId="0588283F" w14:textId="77777777" w:rsidR="00985E56" w:rsidRDefault="00D73DD2" w:rsidP="00EA0F13">
          <w:r>
            <w:rPr>
              <w:szCs w:val="18"/>
            </w:rPr>
            <w:t>2595 BD  DEN HAAG</w:t>
          </w:r>
        </w:p>
      </w:tc>
    </w:tr>
    <w:tr w:rsidR="008346F4" w14:paraId="352698E4" w14:textId="77777777" w:rsidTr="007610AA">
      <w:trPr>
        <w:trHeight w:hRule="exact" w:val="400"/>
      </w:trPr>
      <w:tc>
        <w:tcPr>
          <w:tcW w:w="7520" w:type="dxa"/>
          <w:gridSpan w:val="2"/>
          <w:shd w:val="clear" w:color="auto" w:fill="auto"/>
        </w:tcPr>
        <w:p w14:paraId="6F7D4E0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346F4" w14:paraId="35B6C8F8" w14:textId="77777777" w:rsidTr="007610AA">
      <w:trPr>
        <w:trHeight w:val="240"/>
      </w:trPr>
      <w:tc>
        <w:tcPr>
          <w:tcW w:w="900" w:type="dxa"/>
          <w:shd w:val="clear" w:color="auto" w:fill="auto"/>
        </w:tcPr>
        <w:p w14:paraId="24C4278A" w14:textId="77777777" w:rsidR="00527BD4" w:rsidRPr="007709EF" w:rsidRDefault="00D73DD2" w:rsidP="00A50CF6">
          <w:pPr>
            <w:rPr>
              <w:szCs w:val="18"/>
            </w:rPr>
          </w:pPr>
          <w:r>
            <w:rPr>
              <w:szCs w:val="18"/>
            </w:rPr>
            <w:t>Datum</w:t>
          </w:r>
        </w:p>
      </w:tc>
      <w:tc>
        <w:tcPr>
          <w:tcW w:w="6620" w:type="dxa"/>
          <w:shd w:val="clear" w:color="auto" w:fill="auto"/>
        </w:tcPr>
        <w:p w14:paraId="142DA244" w14:textId="638A2263" w:rsidR="00527BD4" w:rsidRPr="007709EF" w:rsidRDefault="000D2C38" w:rsidP="00A50CF6">
          <w:r>
            <w:t>2 september 2025</w:t>
          </w:r>
        </w:p>
      </w:tc>
    </w:tr>
    <w:tr w:rsidR="008346F4" w14:paraId="6A29FFB2" w14:textId="77777777" w:rsidTr="007610AA">
      <w:trPr>
        <w:trHeight w:val="240"/>
      </w:trPr>
      <w:tc>
        <w:tcPr>
          <w:tcW w:w="900" w:type="dxa"/>
          <w:shd w:val="clear" w:color="auto" w:fill="auto"/>
        </w:tcPr>
        <w:p w14:paraId="4048A9C3" w14:textId="77777777" w:rsidR="00527BD4" w:rsidRPr="007709EF" w:rsidRDefault="00D73DD2" w:rsidP="00A50CF6">
          <w:pPr>
            <w:rPr>
              <w:szCs w:val="18"/>
            </w:rPr>
          </w:pPr>
          <w:r>
            <w:rPr>
              <w:szCs w:val="18"/>
            </w:rPr>
            <w:t>Betreft</w:t>
          </w:r>
        </w:p>
      </w:tc>
      <w:tc>
        <w:tcPr>
          <w:tcW w:w="6620" w:type="dxa"/>
          <w:shd w:val="clear" w:color="auto" w:fill="auto"/>
        </w:tcPr>
        <w:p w14:paraId="3EA5653F" w14:textId="77777777" w:rsidR="00527BD4" w:rsidRPr="007709EF" w:rsidRDefault="00D73DD2" w:rsidP="00A50CF6">
          <w:r>
            <w:t>Beantwoording Kamervragen m.b.t. waardedaling woningen nabij windturbines</w:t>
          </w:r>
        </w:p>
      </w:tc>
    </w:tr>
  </w:tbl>
  <w:p w14:paraId="6843396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5F0DFD4">
      <w:start w:val="1"/>
      <w:numFmt w:val="bullet"/>
      <w:pStyle w:val="Lijstopsomteken"/>
      <w:lvlText w:val="•"/>
      <w:lvlJc w:val="left"/>
      <w:pPr>
        <w:tabs>
          <w:tab w:val="num" w:pos="227"/>
        </w:tabs>
        <w:ind w:left="227" w:hanging="227"/>
      </w:pPr>
      <w:rPr>
        <w:rFonts w:ascii="Verdana" w:hAnsi="Verdana" w:hint="default"/>
        <w:sz w:val="18"/>
        <w:szCs w:val="18"/>
      </w:rPr>
    </w:lvl>
    <w:lvl w:ilvl="1" w:tplc="6F3480D2" w:tentative="1">
      <w:start w:val="1"/>
      <w:numFmt w:val="bullet"/>
      <w:lvlText w:val="o"/>
      <w:lvlJc w:val="left"/>
      <w:pPr>
        <w:tabs>
          <w:tab w:val="num" w:pos="1440"/>
        </w:tabs>
        <w:ind w:left="1440" w:hanging="360"/>
      </w:pPr>
      <w:rPr>
        <w:rFonts w:ascii="Courier New" w:hAnsi="Courier New" w:cs="Courier New" w:hint="default"/>
      </w:rPr>
    </w:lvl>
    <w:lvl w:ilvl="2" w:tplc="93D62742" w:tentative="1">
      <w:start w:val="1"/>
      <w:numFmt w:val="bullet"/>
      <w:lvlText w:val=""/>
      <w:lvlJc w:val="left"/>
      <w:pPr>
        <w:tabs>
          <w:tab w:val="num" w:pos="2160"/>
        </w:tabs>
        <w:ind w:left="2160" w:hanging="360"/>
      </w:pPr>
      <w:rPr>
        <w:rFonts w:ascii="Wingdings" w:hAnsi="Wingdings" w:hint="default"/>
      </w:rPr>
    </w:lvl>
    <w:lvl w:ilvl="3" w:tplc="69E4C0EA" w:tentative="1">
      <w:start w:val="1"/>
      <w:numFmt w:val="bullet"/>
      <w:lvlText w:val=""/>
      <w:lvlJc w:val="left"/>
      <w:pPr>
        <w:tabs>
          <w:tab w:val="num" w:pos="2880"/>
        </w:tabs>
        <w:ind w:left="2880" w:hanging="360"/>
      </w:pPr>
      <w:rPr>
        <w:rFonts w:ascii="Symbol" w:hAnsi="Symbol" w:hint="default"/>
      </w:rPr>
    </w:lvl>
    <w:lvl w:ilvl="4" w:tplc="42423BCA" w:tentative="1">
      <w:start w:val="1"/>
      <w:numFmt w:val="bullet"/>
      <w:lvlText w:val="o"/>
      <w:lvlJc w:val="left"/>
      <w:pPr>
        <w:tabs>
          <w:tab w:val="num" w:pos="3600"/>
        </w:tabs>
        <w:ind w:left="3600" w:hanging="360"/>
      </w:pPr>
      <w:rPr>
        <w:rFonts w:ascii="Courier New" w:hAnsi="Courier New" w:cs="Courier New" w:hint="default"/>
      </w:rPr>
    </w:lvl>
    <w:lvl w:ilvl="5" w:tplc="041CE046" w:tentative="1">
      <w:start w:val="1"/>
      <w:numFmt w:val="bullet"/>
      <w:lvlText w:val=""/>
      <w:lvlJc w:val="left"/>
      <w:pPr>
        <w:tabs>
          <w:tab w:val="num" w:pos="4320"/>
        </w:tabs>
        <w:ind w:left="4320" w:hanging="360"/>
      </w:pPr>
      <w:rPr>
        <w:rFonts w:ascii="Wingdings" w:hAnsi="Wingdings" w:hint="default"/>
      </w:rPr>
    </w:lvl>
    <w:lvl w:ilvl="6" w:tplc="6A76AFAA" w:tentative="1">
      <w:start w:val="1"/>
      <w:numFmt w:val="bullet"/>
      <w:lvlText w:val=""/>
      <w:lvlJc w:val="left"/>
      <w:pPr>
        <w:tabs>
          <w:tab w:val="num" w:pos="5040"/>
        </w:tabs>
        <w:ind w:left="5040" w:hanging="360"/>
      </w:pPr>
      <w:rPr>
        <w:rFonts w:ascii="Symbol" w:hAnsi="Symbol" w:hint="default"/>
      </w:rPr>
    </w:lvl>
    <w:lvl w:ilvl="7" w:tplc="B936C12A" w:tentative="1">
      <w:start w:val="1"/>
      <w:numFmt w:val="bullet"/>
      <w:lvlText w:val="o"/>
      <w:lvlJc w:val="left"/>
      <w:pPr>
        <w:tabs>
          <w:tab w:val="num" w:pos="5760"/>
        </w:tabs>
        <w:ind w:left="5760" w:hanging="360"/>
      </w:pPr>
      <w:rPr>
        <w:rFonts w:ascii="Courier New" w:hAnsi="Courier New" w:cs="Courier New" w:hint="default"/>
      </w:rPr>
    </w:lvl>
    <w:lvl w:ilvl="8" w:tplc="E98AD9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D63CDC">
      <w:start w:val="1"/>
      <w:numFmt w:val="bullet"/>
      <w:pStyle w:val="Lijstopsomteken2"/>
      <w:lvlText w:val="–"/>
      <w:lvlJc w:val="left"/>
      <w:pPr>
        <w:tabs>
          <w:tab w:val="num" w:pos="227"/>
        </w:tabs>
        <w:ind w:left="227" w:firstLine="0"/>
      </w:pPr>
      <w:rPr>
        <w:rFonts w:ascii="Verdana" w:hAnsi="Verdana" w:hint="default"/>
      </w:rPr>
    </w:lvl>
    <w:lvl w:ilvl="1" w:tplc="183AA86E" w:tentative="1">
      <w:start w:val="1"/>
      <w:numFmt w:val="bullet"/>
      <w:lvlText w:val="o"/>
      <w:lvlJc w:val="left"/>
      <w:pPr>
        <w:tabs>
          <w:tab w:val="num" w:pos="1440"/>
        </w:tabs>
        <w:ind w:left="1440" w:hanging="360"/>
      </w:pPr>
      <w:rPr>
        <w:rFonts w:ascii="Courier New" w:hAnsi="Courier New" w:cs="Courier New" w:hint="default"/>
      </w:rPr>
    </w:lvl>
    <w:lvl w:ilvl="2" w:tplc="203874C6" w:tentative="1">
      <w:start w:val="1"/>
      <w:numFmt w:val="bullet"/>
      <w:lvlText w:val=""/>
      <w:lvlJc w:val="left"/>
      <w:pPr>
        <w:tabs>
          <w:tab w:val="num" w:pos="2160"/>
        </w:tabs>
        <w:ind w:left="2160" w:hanging="360"/>
      </w:pPr>
      <w:rPr>
        <w:rFonts w:ascii="Wingdings" w:hAnsi="Wingdings" w:hint="default"/>
      </w:rPr>
    </w:lvl>
    <w:lvl w:ilvl="3" w:tplc="3110AB2C" w:tentative="1">
      <w:start w:val="1"/>
      <w:numFmt w:val="bullet"/>
      <w:lvlText w:val=""/>
      <w:lvlJc w:val="left"/>
      <w:pPr>
        <w:tabs>
          <w:tab w:val="num" w:pos="2880"/>
        </w:tabs>
        <w:ind w:left="2880" w:hanging="360"/>
      </w:pPr>
      <w:rPr>
        <w:rFonts w:ascii="Symbol" w:hAnsi="Symbol" w:hint="default"/>
      </w:rPr>
    </w:lvl>
    <w:lvl w:ilvl="4" w:tplc="5D7AA10A" w:tentative="1">
      <w:start w:val="1"/>
      <w:numFmt w:val="bullet"/>
      <w:lvlText w:val="o"/>
      <w:lvlJc w:val="left"/>
      <w:pPr>
        <w:tabs>
          <w:tab w:val="num" w:pos="3600"/>
        </w:tabs>
        <w:ind w:left="3600" w:hanging="360"/>
      </w:pPr>
      <w:rPr>
        <w:rFonts w:ascii="Courier New" w:hAnsi="Courier New" w:cs="Courier New" w:hint="default"/>
      </w:rPr>
    </w:lvl>
    <w:lvl w:ilvl="5" w:tplc="96B41E64" w:tentative="1">
      <w:start w:val="1"/>
      <w:numFmt w:val="bullet"/>
      <w:lvlText w:val=""/>
      <w:lvlJc w:val="left"/>
      <w:pPr>
        <w:tabs>
          <w:tab w:val="num" w:pos="4320"/>
        </w:tabs>
        <w:ind w:left="4320" w:hanging="360"/>
      </w:pPr>
      <w:rPr>
        <w:rFonts w:ascii="Wingdings" w:hAnsi="Wingdings" w:hint="default"/>
      </w:rPr>
    </w:lvl>
    <w:lvl w:ilvl="6" w:tplc="5A90A40E" w:tentative="1">
      <w:start w:val="1"/>
      <w:numFmt w:val="bullet"/>
      <w:lvlText w:val=""/>
      <w:lvlJc w:val="left"/>
      <w:pPr>
        <w:tabs>
          <w:tab w:val="num" w:pos="5040"/>
        </w:tabs>
        <w:ind w:left="5040" w:hanging="360"/>
      </w:pPr>
      <w:rPr>
        <w:rFonts w:ascii="Symbol" w:hAnsi="Symbol" w:hint="default"/>
      </w:rPr>
    </w:lvl>
    <w:lvl w:ilvl="7" w:tplc="59C42378" w:tentative="1">
      <w:start w:val="1"/>
      <w:numFmt w:val="bullet"/>
      <w:lvlText w:val="o"/>
      <w:lvlJc w:val="left"/>
      <w:pPr>
        <w:tabs>
          <w:tab w:val="num" w:pos="5760"/>
        </w:tabs>
        <w:ind w:left="5760" w:hanging="360"/>
      </w:pPr>
      <w:rPr>
        <w:rFonts w:ascii="Courier New" w:hAnsi="Courier New" w:cs="Courier New" w:hint="default"/>
      </w:rPr>
    </w:lvl>
    <w:lvl w:ilvl="8" w:tplc="FF5282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83436240">
    <w:abstractNumId w:val="10"/>
  </w:num>
  <w:num w:numId="2" w16cid:durableId="1846478241">
    <w:abstractNumId w:val="7"/>
  </w:num>
  <w:num w:numId="3" w16cid:durableId="924997760">
    <w:abstractNumId w:val="6"/>
  </w:num>
  <w:num w:numId="4" w16cid:durableId="2042171025">
    <w:abstractNumId w:val="5"/>
  </w:num>
  <w:num w:numId="5" w16cid:durableId="837038315">
    <w:abstractNumId w:val="4"/>
  </w:num>
  <w:num w:numId="6" w16cid:durableId="717584639">
    <w:abstractNumId w:val="8"/>
  </w:num>
  <w:num w:numId="7" w16cid:durableId="1342469016">
    <w:abstractNumId w:val="3"/>
  </w:num>
  <w:num w:numId="8" w16cid:durableId="315108748">
    <w:abstractNumId w:val="2"/>
  </w:num>
  <w:num w:numId="9" w16cid:durableId="26104657">
    <w:abstractNumId w:val="1"/>
  </w:num>
  <w:num w:numId="10" w16cid:durableId="1094978541">
    <w:abstractNumId w:val="0"/>
  </w:num>
  <w:num w:numId="11" w16cid:durableId="1574972420">
    <w:abstractNumId w:val="9"/>
  </w:num>
  <w:num w:numId="12" w16cid:durableId="1169297194">
    <w:abstractNumId w:val="11"/>
  </w:num>
  <w:num w:numId="13" w16cid:durableId="1347246464">
    <w:abstractNumId w:val="13"/>
  </w:num>
  <w:num w:numId="14" w16cid:durableId="11250034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43BAE"/>
    <w:rsid w:val="0006024D"/>
    <w:rsid w:val="000652D4"/>
    <w:rsid w:val="00071F28"/>
    <w:rsid w:val="00074079"/>
    <w:rsid w:val="00084E83"/>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2C38"/>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68"/>
    <w:rsid w:val="001C32EC"/>
    <w:rsid w:val="001C38BD"/>
    <w:rsid w:val="001C4D5A"/>
    <w:rsid w:val="001E34C6"/>
    <w:rsid w:val="001E5581"/>
    <w:rsid w:val="001F3C70"/>
    <w:rsid w:val="00200D88"/>
    <w:rsid w:val="00201F68"/>
    <w:rsid w:val="00212F2A"/>
    <w:rsid w:val="00214F2B"/>
    <w:rsid w:val="00217880"/>
    <w:rsid w:val="00222D66"/>
    <w:rsid w:val="00224A8A"/>
    <w:rsid w:val="00224B84"/>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867"/>
    <w:rsid w:val="00291AB7"/>
    <w:rsid w:val="00292EB2"/>
    <w:rsid w:val="0029422B"/>
    <w:rsid w:val="002A0938"/>
    <w:rsid w:val="002B153C"/>
    <w:rsid w:val="002B51AD"/>
    <w:rsid w:val="002B52FC"/>
    <w:rsid w:val="002C2830"/>
    <w:rsid w:val="002D001A"/>
    <w:rsid w:val="002D0DDB"/>
    <w:rsid w:val="002D28E2"/>
    <w:rsid w:val="002D317B"/>
    <w:rsid w:val="002D3587"/>
    <w:rsid w:val="002D40FD"/>
    <w:rsid w:val="002D502D"/>
    <w:rsid w:val="002E0F69"/>
    <w:rsid w:val="002F283D"/>
    <w:rsid w:val="002F5147"/>
    <w:rsid w:val="002F7ABD"/>
    <w:rsid w:val="00312597"/>
    <w:rsid w:val="00312BF1"/>
    <w:rsid w:val="003152AC"/>
    <w:rsid w:val="00327BA5"/>
    <w:rsid w:val="0033326F"/>
    <w:rsid w:val="003333F0"/>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1AAF"/>
    <w:rsid w:val="0036252A"/>
    <w:rsid w:val="00362620"/>
    <w:rsid w:val="00364D9D"/>
    <w:rsid w:val="00371048"/>
    <w:rsid w:val="0037396C"/>
    <w:rsid w:val="0037421D"/>
    <w:rsid w:val="003754A5"/>
    <w:rsid w:val="00376093"/>
    <w:rsid w:val="00383DA1"/>
    <w:rsid w:val="00385F30"/>
    <w:rsid w:val="00393696"/>
    <w:rsid w:val="00393963"/>
    <w:rsid w:val="00395575"/>
    <w:rsid w:val="00395672"/>
    <w:rsid w:val="003A06C8"/>
    <w:rsid w:val="003A0D7C"/>
    <w:rsid w:val="003A5290"/>
    <w:rsid w:val="003A6CB1"/>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16320"/>
    <w:rsid w:val="00423A19"/>
    <w:rsid w:val="00441AC2"/>
    <w:rsid w:val="0044249B"/>
    <w:rsid w:val="0045023C"/>
    <w:rsid w:val="00451A5B"/>
    <w:rsid w:val="00452BCD"/>
    <w:rsid w:val="00452CEA"/>
    <w:rsid w:val="00463DA5"/>
    <w:rsid w:val="00465B52"/>
    <w:rsid w:val="0046708E"/>
    <w:rsid w:val="00472A65"/>
    <w:rsid w:val="00474463"/>
    <w:rsid w:val="00474B75"/>
    <w:rsid w:val="0048391F"/>
    <w:rsid w:val="00483F0B"/>
    <w:rsid w:val="00496319"/>
    <w:rsid w:val="00497279"/>
    <w:rsid w:val="004A163B"/>
    <w:rsid w:val="004A670A"/>
    <w:rsid w:val="004B5465"/>
    <w:rsid w:val="004B70F0"/>
    <w:rsid w:val="004C21A8"/>
    <w:rsid w:val="004C4F26"/>
    <w:rsid w:val="004D505E"/>
    <w:rsid w:val="004D72CA"/>
    <w:rsid w:val="004E0F9C"/>
    <w:rsid w:val="004E2242"/>
    <w:rsid w:val="004E505E"/>
    <w:rsid w:val="004F42FF"/>
    <w:rsid w:val="004F44C2"/>
    <w:rsid w:val="00502512"/>
    <w:rsid w:val="00503FD2"/>
    <w:rsid w:val="00504CC0"/>
    <w:rsid w:val="00505262"/>
    <w:rsid w:val="00514F48"/>
    <w:rsid w:val="00516022"/>
    <w:rsid w:val="00521CEE"/>
    <w:rsid w:val="00524FB4"/>
    <w:rsid w:val="00527BD4"/>
    <w:rsid w:val="00537095"/>
    <w:rsid w:val="005403C8"/>
    <w:rsid w:val="005429DC"/>
    <w:rsid w:val="005461DA"/>
    <w:rsid w:val="005565F9"/>
    <w:rsid w:val="00571D34"/>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7E0F"/>
    <w:rsid w:val="005E62A1"/>
    <w:rsid w:val="005E6FDA"/>
    <w:rsid w:val="005F0D54"/>
    <w:rsid w:val="005F1807"/>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68C4"/>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096"/>
    <w:rsid w:val="006D17F2"/>
    <w:rsid w:val="006E3546"/>
    <w:rsid w:val="006E3FA9"/>
    <w:rsid w:val="006E7D82"/>
    <w:rsid w:val="006F038F"/>
    <w:rsid w:val="006F059A"/>
    <w:rsid w:val="006F0F93"/>
    <w:rsid w:val="006F31F2"/>
    <w:rsid w:val="006F38A2"/>
    <w:rsid w:val="006F7494"/>
    <w:rsid w:val="006F751F"/>
    <w:rsid w:val="00714DC5"/>
    <w:rsid w:val="00715237"/>
    <w:rsid w:val="00721AE1"/>
    <w:rsid w:val="00721BCE"/>
    <w:rsid w:val="007254A5"/>
    <w:rsid w:val="00725748"/>
    <w:rsid w:val="00735D88"/>
    <w:rsid w:val="0073720D"/>
    <w:rsid w:val="00737507"/>
    <w:rsid w:val="00740712"/>
    <w:rsid w:val="00742AB9"/>
    <w:rsid w:val="00747885"/>
    <w:rsid w:val="00750DC2"/>
    <w:rsid w:val="00751A6A"/>
    <w:rsid w:val="00754FBF"/>
    <w:rsid w:val="00757374"/>
    <w:rsid w:val="007610AA"/>
    <w:rsid w:val="007709EF"/>
    <w:rsid w:val="00782701"/>
    <w:rsid w:val="00783559"/>
    <w:rsid w:val="0079551B"/>
    <w:rsid w:val="00797AA5"/>
    <w:rsid w:val="007A26BD"/>
    <w:rsid w:val="007A4105"/>
    <w:rsid w:val="007A51C9"/>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6F4"/>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0400"/>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38C2"/>
    <w:rsid w:val="00910642"/>
    <w:rsid w:val="00910DDF"/>
    <w:rsid w:val="00923CBD"/>
    <w:rsid w:val="00926AE2"/>
    <w:rsid w:val="00930B13"/>
    <w:rsid w:val="009311C8"/>
    <w:rsid w:val="00933376"/>
    <w:rsid w:val="00933A2F"/>
    <w:rsid w:val="00941061"/>
    <w:rsid w:val="0095039F"/>
    <w:rsid w:val="00962C44"/>
    <w:rsid w:val="009716D8"/>
    <w:rsid w:val="009718F9"/>
    <w:rsid w:val="00971F42"/>
    <w:rsid w:val="00972FB9"/>
    <w:rsid w:val="00973608"/>
    <w:rsid w:val="00975112"/>
    <w:rsid w:val="00981768"/>
    <w:rsid w:val="00983E8F"/>
    <w:rsid w:val="00985E56"/>
    <w:rsid w:val="0098788A"/>
    <w:rsid w:val="00994FDA"/>
    <w:rsid w:val="009A31BF"/>
    <w:rsid w:val="009A3B71"/>
    <w:rsid w:val="009A5965"/>
    <w:rsid w:val="009A61BC"/>
    <w:rsid w:val="009B0138"/>
    <w:rsid w:val="009B0FE9"/>
    <w:rsid w:val="009B173A"/>
    <w:rsid w:val="009B3662"/>
    <w:rsid w:val="009C3F20"/>
    <w:rsid w:val="009C7CA1"/>
    <w:rsid w:val="009D043D"/>
    <w:rsid w:val="009D48BB"/>
    <w:rsid w:val="009E06CA"/>
    <w:rsid w:val="009F3259"/>
    <w:rsid w:val="00A037D5"/>
    <w:rsid w:val="00A056DE"/>
    <w:rsid w:val="00A1247D"/>
    <w:rsid w:val="00A128AD"/>
    <w:rsid w:val="00A21E76"/>
    <w:rsid w:val="00A22FC0"/>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5762"/>
    <w:rsid w:val="00A715F8"/>
    <w:rsid w:val="00A73F5F"/>
    <w:rsid w:val="00A77F6F"/>
    <w:rsid w:val="00A831FD"/>
    <w:rsid w:val="00A83352"/>
    <w:rsid w:val="00A850A2"/>
    <w:rsid w:val="00A91FA3"/>
    <w:rsid w:val="00A927D3"/>
    <w:rsid w:val="00AA0C1B"/>
    <w:rsid w:val="00AA7FC9"/>
    <w:rsid w:val="00AB237D"/>
    <w:rsid w:val="00AB2790"/>
    <w:rsid w:val="00AB5933"/>
    <w:rsid w:val="00AD57C9"/>
    <w:rsid w:val="00AE013D"/>
    <w:rsid w:val="00AE11B7"/>
    <w:rsid w:val="00AE7F68"/>
    <w:rsid w:val="00AF200E"/>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BF3C53"/>
    <w:rsid w:val="00C003FF"/>
    <w:rsid w:val="00C075C7"/>
    <w:rsid w:val="00C11FEC"/>
    <w:rsid w:val="00C15A91"/>
    <w:rsid w:val="00C206F1"/>
    <w:rsid w:val="00C217E1"/>
    <w:rsid w:val="00C219B1"/>
    <w:rsid w:val="00C4015B"/>
    <w:rsid w:val="00C40C60"/>
    <w:rsid w:val="00C435ED"/>
    <w:rsid w:val="00C5258E"/>
    <w:rsid w:val="00C530C9"/>
    <w:rsid w:val="00C619A7"/>
    <w:rsid w:val="00C661F2"/>
    <w:rsid w:val="00C73D5F"/>
    <w:rsid w:val="00C82AFE"/>
    <w:rsid w:val="00C83DBC"/>
    <w:rsid w:val="00C97C80"/>
    <w:rsid w:val="00C97D5C"/>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2C04"/>
    <w:rsid w:val="00D33BF0"/>
    <w:rsid w:val="00D33DE0"/>
    <w:rsid w:val="00D350B6"/>
    <w:rsid w:val="00D36447"/>
    <w:rsid w:val="00D516BE"/>
    <w:rsid w:val="00D5423B"/>
    <w:rsid w:val="00D54E6A"/>
    <w:rsid w:val="00D54F4E"/>
    <w:rsid w:val="00D57A56"/>
    <w:rsid w:val="00D604B3"/>
    <w:rsid w:val="00D60BA4"/>
    <w:rsid w:val="00D62419"/>
    <w:rsid w:val="00D73DD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DF7DDA"/>
    <w:rsid w:val="00E01A59"/>
    <w:rsid w:val="00E10DC6"/>
    <w:rsid w:val="00E11F8E"/>
    <w:rsid w:val="00E15881"/>
    <w:rsid w:val="00E16A8F"/>
    <w:rsid w:val="00E21DE3"/>
    <w:rsid w:val="00E273C5"/>
    <w:rsid w:val="00E307D1"/>
    <w:rsid w:val="00E3731D"/>
    <w:rsid w:val="00E51469"/>
    <w:rsid w:val="00E634E3"/>
    <w:rsid w:val="00E673D1"/>
    <w:rsid w:val="00E70977"/>
    <w:rsid w:val="00E717C4"/>
    <w:rsid w:val="00E77E18"/>
    <w:rsid w:val="00E77F89"/>
    <w:rsid w:val="00E80330"/>
    <w:rsid w:val="00E806C5"/>
    <w:rsid w:val="00E80E71"/>
    <w:rsid w:val="00E850D3"/>
    <w:rsid w:val="00E853D6"/>
    <w:rsid w:val="00E876B9"/>
    <w:rsid w:val="00EA0F13"/>
    <w:rsid w:val="00EA4DBC"/>
    <w:rsid w:val="00EB2422"/>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5D6"/>
    <w:rsid w:val="00EF6D37"/>
    <w:rsid w:val="00F00F54"/>
    <w:rsid w:val="00F03963"/>
    <w:rsid w:val="00F11068"/>
    <w:rsid w:val="00F11E7C"/>
    <w:rsid w:val="00F1256D"/>
    <w:rsid w:val="00F13A4E"/>
    <w:rsid w:val="00F172BB"/>
    <w:rsid w:val="00F17B10"/>
    <w:rsid w:val="00F21BEF"/>
    <w:rsid w:val="00F2315B"/>
    <w:rsid w:val="00F23441"/>
    <w:rsid w:val="00F41A6F"/>
    <w:rsid w:val="00F4450E"/>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6A57"/>
    <w:rsid w:val="00FC7F66"/>
    <w:rsid w:val="00FD5776"/>
    <w:rsid w:val="00FD6E9B"/>
    <w:rsid w:val="00FE1CB6"/>
    <w:rsid w:val="00FE486B"/>
    <w:rsid w:val="00FE4F08"/>
    <w:rsid w:val="00FF192E"/>
    <w:rsid w:val="00FF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1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9A5965"/>
    <w:rPr>
      <w:vertAlign w:val="superscript"/>
    </w:rPr>
  </w:style>
  <w:style w:type="paragraph" w:styleId="Revisie">
    <w:name w:val="Revision"/>
    <w:hidden/>
    <w:uiPriority w:val="99"/>
    <w:semiHidden/>
    <w:rsid w:val="009A5965"/>
    <w:rPr>
      <w:rFonts w:ascii="Verdana" w:hAnsi="Verdana"/>
      <w:sz w:val="18"/>
      <w:szCs w:val="24"/>
      <w:lang w:val="nl-NL" w:eastAsia="nl-NL"/>
    </w:rPr>
  </w:style>
  <w:style w:type="character" w:styleId="Verwijzingopmerking">
    <w:name w:val="annotation reference"/>
    <w:basedOn w:val="Standaardalinea-lettertype"/>
    <w:semiHidden/>
    <w:unhideWhenUsed/>
    <w:rsid w:val="005D7E0F"/>
    <w:rPr>
      <w:sz w:val="16"/>
      <w:szCs w:val="16"/>
    </w:rPr>
  </w:style>
  <w:style w:type="paragraph" w:styleId="Tekstopmerking">
    <w:name w:val="annotation text"/>
    <w:basedOn w:val="Standaard"/>
    <w:link w:val="TekstopmerkingChar"/>
    <w:unhideWhenUsed/>
    <w:rsid w:val="005D7E0F"/>
    <w:pPr>
      <w:spacing w:line="240" w:lineRule="auto"/>
    </w:pPr>
    <w:rPr>
      <w:sz w:val="20"/>
      <w:szCs w:val="20"/>
    </w:rPr>
  </w:style>
  <w:style w:type="character" w:customStyle="1" w:styleId="TekstopmerkingChar">
    <w:name w:val="Tekst opmerking Char"/>
    <w:basedOn w:val="Standaardalinea-lettertype"/>
    <w:link w:val="Tekstopmerking"/>
    <w:rsid w:val="005D7E0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D7E0F"/>
    <w:rPr>
      <w:b/>
      <w:bCs/>
    </w:rPr>
  </w:style>
  <w:style w:type="character" w:customStyle="1" w:styleId="OnderwerpvanopmerkingChar">
    <w:name w:val="Onderwerp van opmerking Char"/>
    <w:basedOn w:val="TekstopmerkingChar"/>
    <w:link w:val="Onderwerpvanopmerking"/>
    <w:semiHidden/>
    <w:rsid w:val="005D7E0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1073</ap:Words>
  <ap:Characters>5905</ap:Characters>
  <ap:DocSecurity>0</ap:DocSecurity>
  <ap:Lines>49</ap:Lines>
  <ap:Paragraphs>13</ap:Paragraphs>
  <ap:ScaleCrop>false</ap:ScaleCrop>
  <ap:LinksUpToDate>false</ap:LinksUpToDate>
  <ap:CharactersWithSpaces>6965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2025-09-02T11:34:00.0000000Z</dcterms:created>
  <dcterms:modified xsi:type="dcterms:W3CDTF">2025-09-02T11:34:00.0000000Z</dcterms:modified>
  <dc:description>------------------------</dc:description>
  <dc:subject/>
  <keywords/>
  <version/>
  <category/>
</coreProperties>
</file>