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4CF0" w:rsidR="00AD0E60" w:rsidRDefault="00F0381F" w14:paraId="06372B8B" w14:textId="0499FFE2">
      <w:pPr>
        <w:rPr>
          <w:rFonts w:ascii="Calibri" w:hAnsi="Calibri" w:cs="Calibri"/>
        </w:rPr>
      </w:pPr>
      <w:r w:rsidRPr="00A84CF0">
        <w:rPr>
          <w:rFonts w:ascii="Calibri" w:hAnsi="Calibri" w:cs="Calibri"/>
        </w:rPr>
        <w:t>29</w:t>
      </w:r>
      <w:r w:rsidRPr="00A84CF0" w:rsidR="00AD0E60">
        <w:rPr>
          <w:rFonts w:ascii="Calibri" w:hAnsi="Calibri" w:cs="Calibri"/>
        </w:rPr>
        <w:t xml:space="preserve"> </w:t>
      </w:r>
      <w:r w:rsidRPr="00A84CF0">
        <w:rPr>
          <w:rFonts w:ascii="Calibri" w:hAnsi="Calibri" w:cs="Calibri"/>
        </w:rPr>
        <w:t>668</w:t>
      </w:r>
      <w:r w:rsidRPr="00A84CF0" w:rsidR="00AD0E60">
        <w:rPr>
          <w:rFonts w:ascii="Calibri" w:hAnsi="Calibri" w:cs="Calibri"/>
        </w:rPr>
        <w:tab/>
      </w:r>
      <w:r w:rsidRPr="00A84CF0" w:rsidR="00AD0E60">
        <w:rPr>
          <w:rFonts w:ascii="Calibri" w:hAnsi="Calibri" w:cs="Calibri"/>
        </w:rPr>
        <w:tab/>
        <w:t>Beleidsplan Crisisbeheersing</w:t>
      </w:r>
    </w:p>
    <w:p w:rsidRPr="00A84CF0" w:rsidR="00AD0E60" w:rsidP="00AD0E60" w:rsidRDefault="00AD0E60" w14:paraId="751E3C8B" w14:textId="22FA2D03">
      <w:pPr>
        <w:rPr>
          <w:rFonts w:ascii="Calibri" w:hAnsi="Calibri" w:cs="Calibri"/>
        </w:rPr>
      </w:pPr>
      <w:r w:rsidRPr="00A84CF0">
        <w:rPr>
          <w:rFonts w:ascii="Calibri" w:hAnsi="Calibri" w:cs="Calibri"/>
        </w:rPr>
        <w:t>19</w:t>
      </w:r>
      <w:r w:rsidRPr="00A84CF0">
        <w:rPr>
          <w:rFonts w:ascii="Calibri" w:hAnsi="Calibri" w:cs="Calibri"/>
        </w:rPr>
        <w:t xml:space="preserve"> </w:t>
      </w:r>
      <w:r w:rsidRPr="00A84CF0">
        <w:rPr>
          <w:rFonts w:ascii="Calibri" w:hAnsi="Calibri" w:cs="Calibri"/>
        </w:rPr>
        <w:t>637</w:t>
      </w:r>
      <w:r w:rsidRPr="00A84CF0">
        <w:rPr>
          <w:rFonts w:ascii="Calibri" w:hAnsi="Calibri" w:cs="Calibri"/>
        </w:rPr>
        <w:tab/>
      </w:r>
      <w:r w:rsidRPr="00A84CF0">
        <w:rPr>
          <w:rFonts w:ascii="Calibri" w:hAnsi="Calibri" w:cs="Calibri"/>
        </w:rPr>
        <w:tab/>
        <w:t>Vreemdelingenbeleid</w:t>
      </w:r>
    </w:p>
    <w:p w:rsidRPr="00A84CF0" w:rsidR="00F0381F" w:rsidP="00AD0E60" w:rsidRDefault="001F64FE" w14:paraId="2C222067" w14:textId="0178677F">
      <w:pPr>
        <w:pStyle w:val="broodtekst"/>
        <w:tabs>
          <w:tab w:val="clear" w:pos="227"/>
          <w:tab w:val="clear" w:pos="454"/>
          <w:tab w:val="clear" w:pos="680"/>
        </w:tabs>
        <w:spacing w:after="160" w:line="240" w:lineRule="auto"/>
        <w:rPr>
          <w:rFonts w:ascii="Calibri" w:hAnsi="Calibri" w:cs="Calibri"/>
          <w:sz w:val="22"/>
          <w:szCs w:val="22"/>
        </w:rPr>
      </w:pPr>
      <w:r w:rsidRPr="00A84CF0">
        <w:rPr>
          <w:rFonts w:ascii="Calibri" w:hAnsi="Calibri" w:cs="Calibri"/>
          <w:sz w:val="22"/>
          <w:szCs w:val="22"/>
        </w:rPr>
        <w:t xml:space="preserve">Nr. </w:t>
      </w:r>
      <w:r w:rsidRPr="00A84CF0" w:rsidR="00F0381F">
        <w:rPr>
          <w:rFonts w:ascii="Calibri" w:hAnsi="Calibri" w:cs="Calibri"/>
          <w:sz w:val="22"/>
          <w:szCs w:val="22"/>
        </w:rPr>
        <w:t>72</w:t>
      </w:r>
      <w:r w:rsidRPr="00A84CF0" w:rsidR="00AD0E60">
        <w:rPr>
          <w:rFonts w:ascii="Calibri" w:hAnsi="Calibri" w:cs="Calibri"/>
          <w:sz w:val="22"/>
          <w:szCs w:val="22"/>
        </w:rPr>
        <w:tab/>
      </w:r>
      <w:r w:rsidRPr="00A84CF0" w:rsidR="00AD0E60">
        <w:rPr>
          <w:rFonts w:ascii="Calibri" w:hAnsi="Calibri" w:cs="Calibri"/>
          <w:sz w:val="22"/>
          <w:szCs w:val="22"/>
        </w:rPr>
        <w:tab/>
        <w:t>Brief van de minister van Asiel en Migratie</w:t>
      </w:r>
    </w:p>
    <w:p w:rsidRPr="00A84CF0" w:rsidR="00AD0E60" w:rsidP="00AD0E60" w:rsidRDefault="00AD0E60" w14:paraId="0FAAEA97" w14:textId="248143D1">
      <w:pPr>
        <w:pStyle w:val="broodtekst"/>
        <w:tabs>
          <w:tab w:val="clear" w:pos="227"/>
          <w:tab w:val="clear" w:pos="454"/>
          <w:tab w:val="clear" w:pos="680"/>
        </w:tabs>
        <w:spacing w:after="160" w:line="240" w:lineRule="auto"/>
        <w:rPr>
          <w:rFonts w:ascii="Calibri" w:hAnsi="Calibri" w:cs="Calibri"/>
          <w:sz w:val="22"/>
          <w:szCs w:val="22"/>
        </w:rPr>
      </w:pPr>
      <w:r w:rsidRPr="00A84CF0">
        <w:rPr>
          <w:rFonts w:ascii="Calibri" w:hAnsi="Calibri" w:cs="Calibri"/>
          <w:sz w:val="22"/>
          <w:szCs w:val="22"/>
        </w:rPr>
        <w:t>Aan de Voorzitter van de Tweede Kamer der Staten-Generaal</w:t>
      </w:r>
    </w:p>
    <w:p w:rsidRPr="00A84CF0" w:rsidR="00AD0E60" w:rsidP="00AD0E60" w:rsidRDefault="00AD0E60" w14:paraId="18062A82" w14:textId="6004EBBF">
      <w:pPr>
        <w:pStyle w:val="broodtekst"/>
        <w:tabs>
          <w:tab w:val="clear" w:pos="227"/>
          <w:tab w:val="clear" w:pos="454"/>
          <w:tab w:val="clear" w:pos="680"/>
        </w:tabs>
        <w:spacing w:after="160" w:line="240" w:lineRule="auto"/>
        <w:rPr>
          <w:rFonts w:ascii="Calibri" w:hAnsi="Calibri" w:cs="Calibri"/>
          <w:sz w:val="22"/>
          <w:szCs w:val="22"/>
        </w:rPr>
      </w:pPr>
      <w:r w:rsidRPr="00A84CF0">
        <w:rPr>
          <w:rFonts w:ascii="Calibri" w:hAnsi="Calibri" w:cs="Calibri"/>
          <w:sz w:val="22"/>
          <w:szCs w:val="22"/>
        </w:rPr>
        <w:t>Den Haag, 2 september 2025</w:t>
      </w:r>
    </w:p>
    <w:p w:rsidRPr="00A84CF0" w:rsidR="00F0381F" w:rsidP="00AD0E60" w:rsidRDefault="00F0381F" w14:paraId="5CAD3C88" w14:textId="77777777">
      <w:pPr>
        <w:pStyle w:val="broodtekst"/>
        <w:tabs>
          <w:tab w:val="clear" w:pos="227"/>
          <w:tab w:val="clear" w:pos="454"/>
          <w:tab w:val="clear" w:pos="680"/>
        </w:tabs>
        <w:spacing w:after="160" w:line="240" w:lineRule="auto"/>
        <w:rPr>
          <w:rFonts w:ascii="Calibri" w:hAnsi="Calibri" w:cs="Calibri"/>
          <w:sz w:val="22"/>
          <w:szCs w:val="22"/>
        </w:rPr>
      </w:pPr>
    </w:p>
    <w:p w:rsidRPr="00A84CF0" w:rsidR="00F0381F" w:rsidP="001F64FE" w:rsidRDefault="00F0381F" w14:paraId="6763B0AE" w14:textId="3441D5A0">
      <w:pPr>
        <w:pStyle w:val="broodtekst"/>
        <w:tabs>
          <w:tab w:val="clear" w:pos="227"/>
          <w:tab w:val="clear" w:pos="454"/>
          <w:tab w:val="clear" w:pos="680"/>
        </w:tabs>
        <w:rPr>
          <w:rFonts w:ascii="Calibri" w:hAnsi="Calibri" w:cs="Calibri"/>
          <w:sz w:val="22"/>
          <w:szCs w:val="22"/>
        </w:rPr>
      </w:pPr>
      <w:r w:rsidRPr="00A84CF0">
        <w:rPr>
          <w:rFonts w:ascii="Calibri" w:hAnsi="Calibri" w:cs="Calibri"/>
          <w:sz w:val="22"/>
          <w:szCs w:val="22"/>
        </w:rPr>
        <w:t>Hierbij meld ik uw Kamer dat ik naar aanleiding van een verzoek op grond van de Wet open overheid (Woo) een besluit heb genomen ten aanzien van de verzochte  openbaarmaking van informatie over de conceptnotitie van de Landsadvocaat over de inzet van noodrecht.</w:t>
      </w:r>
    </w:p>
    <w:p w:rsidRPr="00A84CF0" w:rsidR="001F64FE" w:rsidP="001F64FE" w:rsidRDefault="001F64FE" w14:paraId="48B391D5" w14:textId="77777777">
      <w:pPr>
        <w:pStyle w:val="groetregel"/>
        <w:tabs>
          <w:tab w:val="clear" w:pos="227"/>
          <w:tab w:val="clear" w:pos="454"/>
          <w:tab w:val="clear" w:pos="680"/>
        </w:tabs>
        <w:rPr>
          <w:rFonts w:ascii="Calibri" w:hAnsi="Calibri" w:cs="Calibri"/>
          <w:sz w:val="22"/>
          <w:szCs w:val="22"/>
        </w:rPr>
      </w:pPr>
      <w:r w:rsidRPr="00A84CF0">
        <w:rPr>
          <w:rFonts w:ascii="Calibri" w:hAnsi="Calibri" w:cs="Calibri"/>
          <w:sz w:val="22"/>
          <w:szCs w:val="22"/>
        </w:rPr>
        <w:t xml:space="preserve">Het besluit is te vinden op </w:t>
      </w:r>
      <w:hyperlink w:history="1" r:id="rId9">
        <w:r w:rsidRPr="00A84CF0">
          <w:rPr>
            <w:rStyle w:val="Hyperlink"/>
            <w:rFonts w:ascii="Calibri" w:hAnsi="Calibri" w:cs="Calibri"/>
            <w:sz w:val="22"/>
            <w:szCs w:val="22"/>
          </w:rPr>
          <w:t>www.rijksoverheid.nl</w:t>
        </w:r>
      </w:hyperlink>
      <w:bookmarkStart w:name="ondertekening" w:id="0"/>
      <w:bookmarkStart w:name="ondertekening_bk" w:id="1"/>
      <w:bookmarkEnd w:id="0"/>
      <w:r w:rsidRPr="00A84CF0">
        <w:rPr>
          <w:rFonts w:ascii="Calibri" w:hAnsi="Calibri" w:cs="Calibri"/>
          <w:sz w:val="22"/>
          <w:szCs w:val="22"/>
        </w:rPr>
        <w:t xml:space="preserve"> via deze link:</w:t>
      </w:r>
    </w:p>
    <w:p w:rsidRPr="00A84CF0" w:rsidR="001F64FE" w:rsidP="001F64FE" w:rsidRDefault="001F64FE" w14:paraId="2BEE76A4" w14:textId="77777777">
      <w:pPr>
        <w:pStyle w:val="broodtekst"/>
        <w:tabs>
          <w:tab w:val="clear" w:pos="227"/>
          <w:tab w:val="clear" w:pos="454"/>
          <w:tab w:val="clear" w:pos="680"/>
        </w:tabs>
        <w:rPr>
          <w:rFonts w:ascii="Calibri" w:hAnsi="Calibri" w:cs="Calibri"/>
          <w:sz w:val="22"/>
          <w:szCs w:val="22"/>
        </w:rPr>
      </w:pPr>
      <w:hyperlink w:history="1" r:id="rId10">
        <w:r w:rsidRPr="00A84CF0">
          <w:rPr>
            <w:rStyle w:val="Hyperlink"/>
            <w:rFonts w:ascii="Calibri" w:hAnsi="Calibri" w:cs="Calibri"/>
            <w:sz w:val="22"/>
            <w:szCs w:val="22"/>
          </w:rPr>
          <w:t>https://www.rijksoverheid.nl/documenten/wob-verzoeken/2025/09/01/besluit-op-woo-verzoek-over-de-conceptnotitie-van-de-landsadvocaat-over-de-asielcrisis-en-de-inzet-van-noodrecht</w:t>
        </w:r>
      </w:hyperlink>
    </w:p>
    <w:p w:rsidRPr="00A84CF0" w:rsidR="001F64FE" w:rsidP="001F64FE" w:rsidRDefault="001F64FE" w14:paraId="764A3862" w14:textId="77777777">
      <w:pPr>
        <w:pStyle w:val="broodtekst"/>
        <w:tabs>
          <w:tab w:val="clear" w:pos="227"/>
          <w:tab w:val="clear" w:pos="454"/>
          <w:tab w:val="clear" w:pos="680"/>
        </w:tabs>
        <w:rPr>
          <w:rFonts w:ascii="Calibri" w:hAnsi="Calibri" w:cs="Calibri"/>
          <w:sz w:val="22"/>
          <w:szCs w:val="22"/>
        </w:rPr>
      </w:pPr>
    </w:p>
    <w:p w:rsidRPr="00A84CF0" w:rsidR="001F64FE" w:rsidP="001F64FE" w:rsidRDefault="001F64FE" w14:paraId="1861FA65" w14:textId="77777777">
      <w:pPr>
        <w:pStyle w:val="broodtekst"/>
        <w:tabs>
          <w:tab w:val="clear" w:pos="227"/>
          <w:tab w:val="clear" w:pos="454"/>
          <w:tab w:val="clear" w:pos="680"/>
        </w:tabs>
        <w:rPr>
          <w:rFonts w:ascii="Calibri" w:hAnsi="Calibri" w:cs="Calibri"/>
          <w:sz w:val="22"/>
          <w:szCs w:val="22"/>
        </w:rPr>
      </w:pPr>
    </w:p>
    <w:p w:rsidRPr="00A84CF0" w:rsidR="001F64FE" w:rsidP="00A84CF0" w:rsidRDefault="001F64FE" w14:paraId="01CFB2A9" w14:textId="037B43B3">
      <w:pPr>
        <w:pStyle w:val="Geenafstand"/>
        <w:rPr>
          <w:rFonts w:ascii="Calibri" w:hAnsi="Calibri" w:cs="Calibri"/>
        </w:rPr>
      </w:pPr>
      <w:r w:rsidRPr="00A84CF0">
        <w:rPr>
          <w:rFonts w:ascii="Calibri" w:hAnsi="Calibri" w:cs="Calibri"/>
        </w:rPr>
        <w:t xml:space="preserve">De </w:t>
      </w:r>
      <w:r w:rsidRPr="00A84CF0" w:rsidR="00A84CF0">
        <w:rPr>
          <w:rFonts w:ascii="Calibri" w:hAnsi="Calibri" w:cs="Calibri"/>
        </w:rPr>
        <w:t>m</w:t>
      </w:r>
      <w:r w:rsidRPr="00A84CF0">
        <w:rPr>
          <w:rFonts w:ascii="Calibri" w:hAnsi="Calibri" w:cs="Calibri"/>
        </w:rPr>
        <w:t>inister van Asiel en Migratie,</w:t>
      </w:r>
    </w:p>
    <w:p w:rsidRPr="00A84CF0" w:rsidR="001F64FE" w:rsidP="00A84CF0" w:rsidRDefault="001F64FE" w14:paraId="18B1CC27" w14:textId="77777777">
      <w:pPr>
        <w:pStyle w:val="Geenafstand"/>
        <w:rPr>
          <w:rFonts w:ascii="Calibri" w:hAnsi="Calibri" w:cs="Calibri"/>
        </w:rPr>
      </w:pPr>
      <w:r w:rsidRPr="00A84CF0">
        <w:rPr>
          <w:rFonts w:ascii="Calibri" w:hAnsi="Calibri" w:cs="Calibri"/>
        </w:rPr>
        <w:t>D.M. van Weel</w:t>
      </w:r>
    </w:p>
    <w:bookmarkEnd w:id="1"/>
    <w:p w:rsidRPr="00A84CF0" w:rsidR="00E6311E" w:rsidP="00A84CF0" w:rsidRDefault="00E6311E" w14:paraId="3AD3881B" w14:textId="1FAD7CF9">
      <w:pPr>
        <w:pStyle w:val="broodtekst"/>
        <w:tabs>
          <w:tab w:val="clear" w:pos="227"/>
          <w:tab w:val="clear" w:pos="454"/>
          <w:tab w:val="clear" w:pos="680"/>
        </w:tabs>
        <w:rPr>
          <w:rFonts w:ascii="Calibri" w:hAnsi="Calibri" w:cs="Calibri"/>
          <w:sz w:val="22"/>
          <w:szCs w:val="22"/>
        </w:rPr>
      </w:pPr>
    </w:p>
    <w:sectPr w:rsidRPr="00A84CF0" w:rsidR="00E6311E" w:rsidSect="00F0381F">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3B32" w14:textId="77777777" w:rsidR="00F0381F" w:rsidRDefault="00F0381F" w:rsidP="00F0381F">
      <w:pPr>
        <w:spacing w:after="0" w:line="240" w:lineRule="auto"/>
      </w:pPr>
      <w:r>
        <w:separator/>
      </w:r>
    </w:p>
  </w:endnote>
  <w:endnote w:type="continuationSeparator" w:id="0">
    <w:p w14:paraId="798E5482" w14:textId="77777777" w:rsidR="00F0381F" w:rsidRDefault="00F0381F" w:rsidP="00F0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ED16" w14:textId="77777777" w:rsidR="00F0381F" w:rsidRPr="00F0381F" w:rsidRDefault="00F0381F" w:rsidP="00F038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6A8D" w14:textId="77777777" w:rsidR="00F0381F" w:rsidRPr="00F0381F" w:rsidRDefault="00F0381F" w:rsidP="00F038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18AA" w14:textId="77777777" w:rsidR="00F0381F" w:rsidRPr="00F0381F" w:rsidRDefault="00F0381F" w:rsidP="00F03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113D" w14:textId="77777777" w:rsidR="00F0381F" w:rsidRDefault="00F0381F" w:rsidP="00F0381F">
      <w:pPr>
        <w:spacing w:after="0" w:line="240" w:lineRule="auto"/>
      </w:pPr>
      <w:r>
        <w:separator/>
      </w:r>
    </w:p>
  </w:footnote>
  <w:footnote w:type="continuationSeparator" w:id="0">
    <w:p w14:paraId="53E8825F" w14:textId="77777777" w:rsidR="00F0381F" w:rsidRDefault="00F0381F" w:rsidP="00F03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86F3" w14:textId="77777777" w:rsidR="00F0381F" w:rsidRPr="00F0381F" w:rsidRDefault="00F0381F" w:rsidP="00F03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AFE9" w14:textId="77777777" w:rsidR="00F0381F" w:rsidRPr="00F0381F" w:rsidRDefault="00F0381F" w:rsidP="00F03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6BCC" w14:textId="77777777" w:rsidR="00F0381F" w:rsidRPr="00F0381F" w:rsidRDefault="00F0381F" w:rsidP="00F038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1F"/>
    <w:rsid w:val="001F64FE"/>
    <w:rsid w:val="0025703A"/>
    <w:rsid w:val="004A3CC6"/>
    <w:rsid w:val="00947EC7"/>
    <w:rsid w:val="00A84CF0"/>
    <w:rsid w:val="00AD0E60"/>
    <w:rsid w:val="00C57495"/>
    <w:rsid w:val="00E6311E"/>
    <w:rsid w:val="00F03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FCD2"/>
  <w15:chartTrackingRefBased/>
  <w15:docId w15:val="{B2B54CBD-0697-4C46-8D9E-28D54A9A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8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8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8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8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8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8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8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8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8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8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8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8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8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8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8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81F"/>
    <w:rPr>
      <w:rFonts w:eastAsiaTheme="majorEastAsia" w:cstheme="majorBidi"/>
      <w:color w:val="272727" w:themeColor="text1" w:themeTint="D8"/>
    </w:rPr>
  </w:style>
  <w:style w:type="paragraph" w:styleId="Titel">
    <w:name w:val="Title"/>
    <w:basedOn w:val="Standaard"/>
    <w:next w:val="Standaard"/>
    <w:link w:val="TitelChar"/>
    <w:uiPriority w:val="10"/>
    <w:qFormat/>
    <w:rsid w:val="00F03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8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8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8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8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81F"/>
    <w:rPr>
      <w:i/>
      <w:iCs/>
      <w:color w:val="404040" w:themeColor="text1" w:themeTint="BF"/>
    </w:rPr>
  </w:style>
  <w:style w:type="paragraph" w:styleId="Lijstalinea">
    <w:name w:val="List Paragraph"/>
    <w:basedOn w:val="Standaard"/>
    <w:uiPriority w:val="34"/>
    <w:qFormat/>
    <w:rsid w:val="00F0381F"/>
    <w:pPr>
      <w:ind w:left="720"/>
      <w:contextualSpacing/>
    </w:pPr>
  </w:style>
  <w:style w:type="character" w:styleId="Intensievebenadrukking">
    <w:name w:val="Intense Emphasis"/>
    <w:basedOn w:val="Standaardalinea-lettertype"/>
    <w:uiPriority w:val="21"/>
    <w:qFormat/>
    <w:rsid w:val="00F0381F"/>
    <w:rPr>
      <w:i/>
      <w:iCs/>
      <w:color w:val="0F4761" w:themeColor="accent1" w:themeShade="BF"/>
    </w:rPr>
  </w:style>
  <w:style w:type="paragraph" w:styleId="Duidelijkcitaat">
    <w:name w:val="Intense Quote"/>
    <w:basedOn w:val="Standaard"/>
    <w:next w:val="Standaard"/>
    <w:link w:val="DuidelijkcitaatChar"/>
    <w:uiPriority w:val="30"/>
    <w:qFormat/>
    <w:rsid w:val="00F03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81F"/>
    <w:rPr>
      <w:i/>
      <w:iCs/>
      <w:color w:val="0F4761" w:themeColor="accent1" w:themeShade="BF"/>
    </w:rPr>
  </w:style>
  <w:style w:type="character" w:styleId="Intensieveverwijzing">
    <w:name w:val="Intense Reference"/>
    <w:basedOn w:val="Standaardalinea-lettertype"/>
    <w:uiPriority w:val="32"/>
    <w:qFormat/>
    <w:rsid w:val="00F0381F"/>
    <w:rPr>
      <w:b/>
      <w:bCs/>
      <w:smallCaps/>
      <w:color w:val="0F4761" w:themeColor="accent1" w:themeShade="BF"/>
      <w:spacing w:val="5"/>
    </w:rPr>
  </w:style>
  <w:style w:type="paragraph" w:customStyle="1" w:styleId="broodtekst">
    <w:name w:val="broodtekst"/>
    <w:basedOn w:val="Standaard"/>
    <w:qFormat/>
    <w:rsid w:val="00F0381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F0381F"/>
    <w:rPr>
      <w:rFonts w:ascii="Verdana" w:hAnsi="Verdana"/>
      <w:noProof/>
      <w:sz w:val="13"/>
      <w:szCs w:val="24"/>
      <w:lang w:val="nl-NL" w:eastAsia="nl-NL" w:bidi="ar-SA"/>
    </w:rPr>
  </w:style>
  <w:style w:type="paragraph" w:customStyle="1" w:styleId="Huisstijl-Rubricering">
    <w:name w:val="Huisstijl-Rubricering"/>
    <w:basedOn w:val="broodtekst"/>
    <w:rsid w:val="00F0381F"/>
    <w:pPr>
      <w:spacing w:line="180" w:lineRule="exact"/>
    </w:pPr>
    <w:rPr>
      <w:b/>
      <w:bCs/>
      <w:noProof/>
      <w:sz w:val="13"/>
      <w:szCs w:val="13"/>
    </w:rPr>
  </w:style>
  <w:style w:type="character" w:styleId="Hyperlink">
    <w:name w:val="Hyperlink"/>
    <w:basedOn w:val="Standaardalinea-lettertype"/>
    <w:rsid w:val="00F0381F"/>
    <w:rPr>
      <w:color w:val="0000FF"/>
      <w:u w:val="single"/>
    </w:rPr>
  </w:style>
  <w:style w:type="paragraph" w:customStyle="1" w:styleId="Huisstijl-Paginanummering">
    <w:name w:val="Huisstijl-Paginanummering"/>
    <w:basedOn w:val="broodtekst"/>
    <w:rsid w:val="00F0381F"/>
    <w:pPr>
      <w:spacing w:line="180" w:lineRule="exact"/>
    </w:pPr>
    <w:rPr>
      <w:noProof/>
      <w:sz w:val="13"/>
    </w:rPr>
  </w:style>
  <w:style w:type="character" w:styleId="Paginanummer">
    <w:name w:val="page number"/>
    <w:basedOn w:val="Standaardalinea-lettertype"/>
    <w:rsid w:val="00F0381F"/>
  </w:style>
  <w:style w:type="paragraph" w:customStyle="1" w:styleId="groetregel">
    <w:name w:val="groetregel"/>
    <w:basedOn w:val="broodtekst"/>
    <w:next w:val="broodtekst"/>
    <w:rsid w:val="00F0381F"/>
    <w:pPr>
      <w:spacing w:before="240"/>
    </w:pPr>
  </w:style>
  <w:style w:type="paragraph" w:customStyle="1" w:styleId="in-table">
    <w:name w:val="in-table"/>
    <w:basedOn w:val="broodtekst"/>
    <w:rsid w:val="00F0381F"/>
    <w:pPr>
      <w:spacing w:line="0" w:lineRule="atLeast"/>
    </w:pPr>
    <w:rPr>
      <w:sz w:val="2"/>
    </w:rPr>
  </w:style>
  <w:style w:type="table" w:styleId="Tabelraster">
    <w:name w:val="Table Grid"/>
    <w:basedOn w:val="Standaardtabel"/>
    <w:rsid w:val="00F0381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03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381F"/>
  </w:style>
  <w:style w:type="paragraph" w:styleId="Voettekst">
    <w:name w:val="footer"/>
    <w:basedOn w:val="Standaard"/>
    <w:link w:val="VoettekstChar"/>
    <w:uiPriority w:val="99"/>
    <w:unhideWhenUsed/>
    <w:rsid w:val="00F03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381F"/>
  </w:style>
  <w:style w:type="paragraph" w:styleId="Geenafstand">
    <w:name w:val="No Spacing"/>
    <w:uiPriority w:val="1"/>
    <w:qFormat/>
    <w:rsid w:val="00A84C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rijksoverheid.nl/documenten/wob-verzoeken/2025/09/01/besluit-op-woo-verzoek-over-de-conceptnotitie-van-de-landsadvocaat-over-de-asielcrisis-en-de-inzet-van-noodrecht" TargetMode="Externa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152</ap:Words>
  <ap:Characters>842</ap:Characters>
  <ap:DocSecurity>0</ap:DocSecurity>
  <ap:Lines>7</ap:Lines>
  <ap:Paragraphs>1</ap:Paragraphs>
  <ap:ScaleCrop>false</ap:ScaleCrop>
  <ap:LinksUpToDate>false</ap:LinksUpToDate>
  <ap:CharactersWithSpaces>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2025-09-05T15:33:00.0000000Z</dcterms:created>
  <dcterms:modified xsi:type="dcterms:W3CDTF">2025-09-05T15:33:00.0000000Z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