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2025Z15912</w:t>
        <w:br/>
      </w:r>
      <w:proofErr w:type="spellEnd"/>
    </w:p>
    <w:p>
      <w:pPr>
        <w:pStyle w:val="Normal"/>
        <w:rPr>
          <w:b w:val="1"/>
          <w:bCs w:val="1"/>
        </w:rPr>
      </w:pPr>
      <w:r w:rsidR="250AE766">
        <w:rPr>
          <w:b w:val="0"/>
          <w:bCs w:val="0"/>
        </w:rPr>
        <w:t>(ingezonden 3 september 2025)</w:t>
        <w:br/>
      </w:r>
    </w:p>
    <w:p>
      <w:r>
        <w:t xml:space="preserve">Vragen van het lid Sneller (D66) aan de minister van Justitie en Veiligheid over de gevolgen van de storing bij het Openbaar Ministerie voor de aanvraag van een Verklaring Omtrent Gedrag (VOG)</w:t>
      </w:r>
      <w:r>
        <w:br/>
      </w:r>
    </w:p>
    <w:p>
      <w:pPr>
        <w:pStyle w:val="ListParagraph"/>
        <w:numPr>
          <w:ilvl w:val="0"/>
          <w:numId w:val="100485730"/>
        </w:numPr>
        <w:ind w:left="360"/>
      </w:pPr>
      <w:r>
        <w:t xml:space="preserve">Kunt u aangeven wat de actuele status is van de problemen die zijn opgetreden n.a.v. de storing bij het Openbaar Ministerie (OM)? Zijn alle problemen die als gevolg van deze storing zijn opgetreden inmiddels verholpen?</w:t>
      </w:r>
      <w:r>
        <w:br/>
      </w:r>
    </w:p>
    <w:p>
      <w:pPr>
        <w:pStyle w:val="ListParagraph"/>
        <w:numPr>
          <w:ilvl w:val="0"/>
          <w:numId w:val="100485730"/>
        </w:numPr>
        <w:ind w:left="360"/>
      </w:pPr>
      <w:r>
        <w:t xml:space="preserve">Kunt u bevestigen dat de verstoring bij het OM ertoe heeft geleid dat het Justitiële Documentatie Systeem (JDS) sinds 17 juli 2025 geen actuele gegevens meer ontvangt? Zo ja, wanneer is dit bij u bekend geworden en wanneer heeft u de Kamer hierover geïnformeerd?</w:t>
      </w:r>
      <w:r>
        <w:br/>
      </w:r>
    </w:p>
    <w:p>
      <w:pPr>
        <w:pStyle w:val="ListParagraph"/>
        <w:numPr>
          <w:ilvl w:val="0"/>
          <w:numId w:val="100485730"/>
        </w:numPr>
        <w:ind w:left="360"/>
      </w:pPr>
      <w:r>
        <w:t xml:space="preserve">Hoeveel VOG-aanvragen zijn er sinds 17 juli 2025 ingediend waarvoor de beoordeling vertraging heeft opgelopen door het ontbreken van actuele gegevens in JDS?</w:t>
      </w:r>
      <w:r>
        <w:br/>
      </w:r>
    </w:p>
    <w:p>
      <w:pPr>
        <w:pStyle w:val="ListParagraph"/>
        <w:numPr>
          <w:ilvl w:val="0"/>
          <w:numId w:val="100485730"/>
        </w:numPr>
        <w:ind w:left="360"/>
      </w:pPr>
      <w:r>
        <w:t xml:space="preserve">Bent u bereid om op korte termijn een overzicht te geven van de aantallen vertraagde, onvolledig beoordeelde of opnieuw ingediende VOG-aanvragen sinds 17 juli 2025?</w:t>
      </w:r>
      <w:r>
        <w:br/>
      </w:r>
    </w:p>
    <w:p>
      <w:pPr>
        <w:pStyle w:val="ListParagraph"/>
        <w:numPr>
          <w:ilvl w:val="0"/>
          <w:numId w:val="100485730"/>
        </w:numPr>
        <w:ind w:left="360"/>
      </w:pPr>
      <w:r>
        <w:t xml:space="preserve">Hoe zijn werkgevers, werknemers en vrijwilligersorganisaties actief geïnformeerd over het feit dat VOG-aanvragen momenteel mogelijk op onvolledige informatie zijn gebaseerd?</w:t>
      </w:r>
      <w:r>
        <w:br/>
      </w:r>
    </w:p>
    <w:p>
      <w:pPr>
        <w:pStyle w:val="ListParagraph"/>
        <w:numPr>
          <w:ilvl w:val="0"/>
          <w:numId w:val="100485730"/>
        </w:numPr>
        <w:ind w:left="360"/>
      </w:pPr>
      <w:r>
        <w:t xml:space="preserve">In hoeveel gevallen is de screening van adoptieouders, pleeggezinnen en voogdijverzoeken door de Raad voor de Kinderbescherming mogelijk gebaseerd op onjuiste/ verouderde informatie uit het JDS? In hoeveel gevallen is de screening vertraagd?</w:t>
      </w:r>
      <w:r>
        <w:br/>
      </w:r>
    </w:p>
    <w:p>
      <w:pPr>
        <w:pStyle w:val="ListParagraph"/>
        <w:numPr>
          <w:ilvl w:val="0"/>
          <w:numId w:val="100485730"/>
        </w:numPr>
        <w:ind w:left="360"/>
      </w:pPr>
      <w:r>
        <w:t xml:space="preserve">Wanneer verwacht de minister dat het JDS weer volledig is bijgewerkt en VOG-aanvragen weer zonder vertraging én met de volledige informatie in behandeling worden genomen?</w:t>
      </w:r>
      <w:r>
        <w:br/>
      </w:r>
    </w:p>
    <w:p>
      <w:pPr>
        <w:pStyle w:val="ListParagraph"/>
        <w:numPr>
          <w:ilvl w:val="0"/>
          <w:numId w:val="100485730"/>
        </w:numPr>
        <w:ind w:left="360"/>
      </w:pPr>
      <w:r>
        <w:t xml:space="preserve">Klopt het dat Justis in sommige gevallen aan werkgevers en werknemers adviseert om een VOG-aanvraag opnieuw in te dienen zodra het JDS weer geactualiseerd is? En wat zijn de gevolgen als een werkgever geen nieuwe VOG laat aanvragen?</w:t>
      </w:r>
      <w:r>
        <w:br/>
      </w:r>
    </w:p>
    <w:p>
      <w:pPr>
        <w:pStyle w:val="ListParagraph"/>
        <w:numPr>
          <w:ilvl w:val="0"/>
          <w:numId w:val="100485730"/>
        </w:numPr>
        <w:ind w:left="360"/>
      </w:pPr>
      <w:r>
        <w:t xml:space="preserve">Wat betekent dit voor de rechtspositie van de aanvrager? Wordt de oorspronkelijke aanvraag in behandeling genomen zodra actuele informatie beschikbaar is, of moet de hele procedure opnieuw worden doorlopen? Wie draagt de kosten van de tweede aanvraag?</w:t>
      </w:r>
      <w:r>
        <w:br/>
      </w:r>
    </w:p>
    <w:p>
      <w:pPr>
        <w:pStyle w:val="ListParagraph"/>
        <w:numPr>
          <w:ilvl w:val="0"/>
          <w:numId w:val="100485730"/>
        </w:numPr>
        <w:ind w:left="360"/>
      </w:pPr>
      <w:r>
        <w:t xml:space="preserve">Bent u bereid te verkennen of het redelijk is om de kosten voor deze herhaalde aanvragen (die voortkomen uit een verstoring binnen de overheid) worden vergoed, dan wel via coulance worden kwijtgescholden?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7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730">
    <w:abstractNumId w:val="1004857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