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759A0" w14:paraId="1D1A20A5" w14:textId="77777777">
        <w:tc>
          <w:tcPr>
            <w:tcW w:w="6733" w:type="dxa"/>
            <w:gridSpan w:val="2"/>
            <w:tcBorders>
              <w:top w:val="nil"/>
              <w:left w:val="nil"/>
              <w:bottom w:val="nil"/>
              <w:right w:val="nil"/>
            </w:tcBorders>
            <w:vAlign w:val="center"/>
          </w:tcPr>
          <w:p w:rsidR="00997775" w:rsidP="00710A7A" w:rsidRDefault="00997775" w14:paraId="34D7CD8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F46D8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759A0" w14:paraId="0B4B396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631C8E" w14:textId="77777777">
            <w:r w:rsidRPr="008B0CC5">
              <w:t xml:space="preserve">Vergaderjaar </w:t>
            </w:r>
            <w:r w:rsidR="00AC6B87">
              <w:t>2024-2025</w:t>
            </w:r>
          </w:p>
        </w:tc>
      </w:tr>
      <w:tr w:rsidR="00997775" w:rsidTr="003759A0" w14:paraId="2E005FA6" w14:textId="77777777">
        <w:trPr>
          <w:cantSplit/>
        </w:trPr>
        <w:tc>
          <w:tcPr>
            <w:tcW w:w="10985" w:type="dxa"/>
            <w:gridSpan w:val="3"/>
            <w:tcBorders>
              <w:top w:val="nil"/>
              <w:left w:val="nil"/>
              <w:bottom w:val="nil"/>
              <w:right w:val="nil"/>
            </w:tcBorders>
          </w:tcPr>
          <w:p w:rsidR="00997775" w:rsidRDefault="00997775" w14:paraId="5FE6A2CC" w14:textId="77777777"/>
        </w:tc>
      </w:tr>
      <w:tr w:rsidR="00997775" w:rsidTr="003759A0" w14:paraId="5754C02A" w14:textId="77777777">
        <w:trPr>
          <w:cantSplit/>
        </w:trPr>
        <w:tc>
          <w:tcPr>
            <w:tcW w:w="10985" w:type="dxa"/>
            <w:gridSpan w:val="3"/>
            <w:tcBorders>
              <w:top w:val="nil"/>
              <w:left w:val="nil"/>
              <w:bottom w:val="single" w:color="auto" w:sz="4" w:space="0"/>
              <w:right w:val="nil"/>
            </w:tcBorders>
          </w:tcPr>
          <w:p w:rsidR="00997775" w:rsidRDefault="00997775" w14:paraId="5F624097" w14:textId="77777777"/>
        </w:tc>
      </w:tr>
      <w:tr w:rsidR="00997775" w:rsidTr="003759A0" w14:paraId="6628C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5CE6E5" w14:textId="77777777"/>
        </w:tc>
        <w:tc>
          <w:tcPr>
            <w:tcW w:w="7654" w:type="dxa"/>
            <w:gridSpan w:val="2"/>
          </w:tcPr>
          <w:p w:rsidR="00997775" w:rsidRDefault="00997775" w14:paraId="2C12BEA7" w14:textId="77777777"/>
        </w:tc>
      </w:tr>
      <w:tr w:rsidR="003759A0" w:rsidTr="003759A0" w14:paraId="7A2EAE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59A0" w:rsidP="003759A0" w:rsidRDefault="003759A0" w14:paraId="46BBC1F4" w14:textId="67162739">
            <w:pPr>
              <w:rPr>
                <w:b/>
              </w:rPr>
            </w:pPr>
            <w:r>
              <w:rPr>
                <w:b/>
              </w:rPr>
              <w:t>32 620</w:t>
            </w:r>
          </w:p>
        </w:tc>
        <w:tc>
          <w:tcPr>
            <w:tcW w:w="7654" w:type="dxa"/>
            <w:gridSpan w:val="2"/>
          </w:tcPr>
          <w:p w:rsidR="003759A0" w:rsidP="003759A0" w:rsidRDefault="003759A0" w14:paraId="2C0C97F7" w14:textId="0652D87B">
            <w:pPr>
              <w:rPr>
                <w:b/>
              </w:rPr>
            </w:pPr>
            <w:r w:rsidRPr="0021284E">
              <w:rPr>
                <w:b/>
                <w:bCs/>
              </w:rPr>
              <w:t>Beleidsdoelstellingen op het gebied van Volksgezondheid, Welzijn en Sport</w:t>
            </w:r>
          </w:p>
        </w:tc>
      </w:tr>
      <w:tr w:rsidR="003759A0" w:rsidTr="003759A0" w14:paraId="082D5C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59A0" w:rsidP="003759A0" w:rsidRDefault="003759A0" w14:paraId="6BF8BB64" w14:textId="77777777"/>
        </w:tc>
        <w:tc>
          <w:tcPr>
            <w:tcW w:w="7654" w:type="dxa"/>
            <w:gridSpan w:val="2"/>
          </w:tcPr>
          <w:p w:rsidR="003759A0" w:rsidP="003759A0" w:rsidRDefault="003759A0" w14:paraId="4039E5B0" w14:textId="77777777"/>
        </w:tc>
      </w:tr>
      <w:tr w:rsidR="003759A0" w:rsidTr="003759A0" w14:paraId="50AC02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59A0" w:rsidP="003759A0" w:rsidRDefault="003759A0" w14:paraId="4F387F0E" w14:textId="77777777"/>
        </w:tc>
        <w:tc>
          <w:tcPr>
            <w:tcW w:w="7654" w:type="dxa"/>
            <w:gridSpan w:val="2"/>
          </w:tcPr>
          <w:p w:rsidR="003759A0" w:rsidP="003759A0" w:rsidRDefault="003759A0" w14:paraId="456F0F55" w14:textId="77777777"/>
        </w:tc>
      </w:tr>
      <w:tr w:rsidR="003759A0" w:rsidTr="003759A0" w14:paraId="26AD87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59A0" w:rsidP="003759A0" w:rsidRDefault="003759A0" w14:paraId="71DB5693" w14:textId="5F4E82A6">
            <w:pPr>
              <w:rPr>
                <w:b/>
              </w:rPr>
            </w:pPr>
            <w:r>
              <w:rPr>
                <w:b/>
              </w:rPr>
              <w:t xml:space="preserve">Nr. </w:t>
            </w:r>
            <w:r>
              <w:rPr>
                <w:b/>
              </w:rPr>
              <w:t>307</w:t>
            </w:r>
          </w:p>
        </w:tc>
        <w:tc>
          <w:tcPr>
            <w:tcW w:w="7654" w:type="dxa"/>
            <w:gridSpan w:val="2"/>
          </w:tcPr>
          <w:p w:rsidR="003759A0" w:rsidP="003759A0" w:rsidRDefault="003759A0" w14:paraId="06953F64" w14:textId="62D12BC7">
            <w:pPr>
              <w:rPr>
                <w:b/>
              </w:rPr>
            </w:pPr>
            <w:r>
              <w:rPr>
                <w:b/>
              </w:rPr>
              <w:t xml:space="preserve">MOTIE VAN </w:t>
            </w:r>
            <w:r>
              <w:rPr>
                <w:b/>
              </w:rPr>
              <w:t>HET LID JOSEPH</w:t>
            </w:r>
          </w:p>
        </w:tc>
      </w:tr>
      <w:tr w:rsidR="003759A0" w:rsidTr="003759A0" w14:paraId="71EDAB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59A0" w:rsidP="003759A0" w:rsidRDefault="003759A0" w14:paraId="6A3C4DA5" w14:textId="77777777"/>
        </w:tc>
        <w:tc>
          <w:tcPr>
            <w:tcW w:w="7654" w:type="dxa"/>
            <w:gridSpan w:val="2"/>
          </w:tcPr>
          <w:p w:rsidR="003759A0" w:rsidP="003759A0" w:rsidRDefault="003759A0" w14:paraId="267BAECD" w14:textId="000D26AC">
            <w:r>
              <w:t>Voorgesteld 4 september 2025</w:t>
            </w:r>
          </w:p>
        </w:tc>
      </w:tr>
      <w:tr w:rsidR="003759A0" w:rsidTr="003759A0" w14:paraId="3F1787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59A0" w:rsidP="003759A0" w:rsidRDefault="003759A0" w14:paraId="45DD8844" w14:textId="77777777"/>
        </w:tc>
        <w:tc>
          <w:tcPr>
            <w:tcW w:w="7654" w:type="dxa"/>
            <w:gridSpan w:val="2"/>
          </w:tcPr>
          <w:p w:rsidR="003759A0" w:rsidP="003759A0" w:rsidRDefault="003759A0" w14:paraId="5EC177A3" w14:textId="77777777"/>
        </w:tc>
      </w:tr>
      <w:tr w:rsidR="003759A0" w:rsidTr="003759A0" w14:paraId="32F1F4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59A0" w:rsidP="003759A0" w:rsidRDefault="003759A0" w14:paraId="04B13B94" w14:textId="77777777"/>
        </w:tc>
        <w:tc>
          <w:tcPr>
            <w:tcW w:w="7654" w:type="dxa"/>
            <w:gridSpan w:val="2"/>
          </w:tcPr>
          <w:p w:rsidR="003759A0" w:rsidP="003759A0" w:rsidRDefault="003759A0" w14:paraId="1E475E1B" w14:textId="46B3835A">
            <w:r>
              <w:t>De Kamer,</w:t>
            </w:r>
          </w:p>
        </w:tc>
      </w:tr>
      <w:tr w:rsidR="003759A0" w:rsidTr="003759A0" w14:paraId="4AD166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59A0" w:rsidP="003759A0" w:rsidRDefault="003759A0" w14:paraId="0734D954" w14:textId="77777777"/>
        </w:tc>
        <w:tc>
          <w:tcPr>
            <w:tcW w:w="7654" w:type="dxa"/>
            <w:gridSpan w:val="2"/>
          </w:tcPr>
          <w:p w:rsidR="003759A0" w:rsidP="003759A0" w:rsidRDefault="003759A0" w14:paraId="11823253" w14:textId="77777777"/>
        </w:tc>
      </w:tr>
      <w:tr w:rsidR="003759A0" w:rsidTr="003759A0" w14:paraId="22E0D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59A0" w:rsidP="003759A0" w:rsidRDefault="003759A0" w14:paraId="5E592018" w14:textId="77777777"/>
        </w:tc>
        <w:tc>
          <w:tcPr>
            <w:tcW w:w="7654" w:type="dxa"/>
            <w:gridSpan w:val="2"/>
          </w:tcPr>
          <w:p w:rsidR="003759A0" w:rsidP="003759A0" w:rsidRDefault="003759A0" w14:paraId="1C311AE1" w14:textId="24932538">
            <w:r>
              <w:t>gehoord de beraadslaging,</w:t>
            </w:r>
          </w:p>
        </w:tc>
      </w:tr>
      <w:tr w:rsidR="00997775" w:rsidTr="003759A0" w14:paraId="43F960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489C04" w14:textId="77777777"/>
        </w:tc>
        <w:tc>
          <w:tcPr>
            <w:tcW w:w="7654" w:type="dxa"/>
            <w:gridSpan w:val="2"/>
          </w:tcPr>
          <w:p w:rsidR="00997775" w:rsidRDefault="00997775" w14:paraId="279616E7" w14:textId="77777777"/>
        </w:tc>
      </w:tr>
      <w:tr w:rsidR="00997775" w:rsidTr="003759A0" w14:paraId="08FCCE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F42A01" w14:textId="77777777"/>
        </w:tc>
        <w:tc>
          <w:tcPr>
            <w:tcW w:w="7654" w:type="dxa"/>
            <w:gridSpan w:val="2"/>
          </w:tcPr>
          <w:p w:rsidR="003759A0" w:rsidP="003759A0" w:rsidRDefault="003759A0" w14:paraId="1A982BD2" w14:textId="77777777">
            <w:r>
              <w:t>constaterende dat mondzorg in het Aanvullend Zorg- en Welzijnsakkoord (AZWA) op de ontwikkelagenda staat;</w:t>
            </w:r>
          </w:p>
          <w:p w:rsidR="003759A0" w:rsidP="003759A0" w:rsidRDefault="003759A0" w14:paraId="6A9AC06A" w14:textId="77777777"/>
          <w:p w:rsidR="003759A0" w:rsidP="003759A0" w:rsidRDefault="003759A0" w14:paraId="5AD5D8DA" w14:textId="77777777">
            <w:r>
              <w:t>overwegende dat het project "Vermindering mijding mondzorg vanwege de kosten" inzet op samenwerking tussen Rijk, gemeenten en het sociaal vangnet, maar dat de dekking via gemeentepolissen of tandartsverzekeringen vaak tekortschiet voor mensen met achterstallige mondzorg;</w:t>
            </w:r>
          </w:p>
          <w:p w:rsidR="003759A0" w:rsidP="003759A0" w:rsidRDefault="003759A0" w14:paraId="6D2EA2EE" w14:textId="77777777"/>
          <w:p w:rsidR="003759A0" w:rsidP="003759A0" w:rsidRDefault="003759A0" w14:paraId="58ECFA8F" w14:textId="77777777">
            <w:r>
              <w:t>verzoekt de regering om in de toegezegde Kamerbrief over gerichte maatregelen inzichtelijk te maken of en hoe een noodfonds voor mondzorg ondersteund kan worden en spoedig aan de slag te gaan met het punt mondzorg van de ontwikkelagenda van het AZWA,</w:t>
            </w:r>
          </w:p>
          <w:p w:rsidR="003759A0" w:rsidP="003759A0" w:rsidRDefault="003759A0" w14:paraId="392D8C2E" w14:textId="77777777"/>
          <w:p w:rsidR="003759A0" w:rsidP="003759A0" w:rsidRDefault="003759A0" w14:paraId="16553836" w14:textId="77777777">
            <w:r>
              <w:t>en gaat over tot de orde van de dag.</w:t>
            </w:r>
          </w:p>
          <w:p w:rsidR="003759A0" w:rsidP="003759A0" w:rsidRDefault="003759A0" w14:paraId="56E358F0" w14:textId="77777777"/>
          <w:p w:rsidR="00997775" w:rsidP="003759A0" w:rsidRDefault="003759A0" w14:paraId="41FC595B" w14:textId="3CB3F2FD">
            <w:r>
              <w:t>Joseph</w:t>
            </w:r>
          </w:p>
        </w:tc>
      </w:tr>
    </w:tbl>
    <w:p w:rsidR="00997775" w:rsidRDefault="00997775" w14:paraId="658EBBE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A6BA" w14:textId="77777777" w:rsidR="003759A0" w:rsidRDefault="003759A0">
      <w:pPr>
        <w:spacing w:line="20" w:lineRule="exact"/>
      </w:pPr>
    </w:p>
  </w:endnote>
  <w:endnote w:type="continuationSeparator" w:id="0">
    <w:p w14:paraId="1A12A6F5" w14:textId="77777777" w:rsidR="003759A0" w:rsidRDefault="003759A0">
      <w:pPr>
        <w:pStyle w:val="Amendement"/>
      </w:pPr>
      <w:r>
        <w:rPr>
          <w:b w:val="0"/>
        </w:rPr>
        <w:t xml:space="preserve"> </w:t>
      </w:r>
    </w:p>
  </w:endnote>
  <w:endnote w:type="continuationNotice" w:id="1">
    <w:p w14:paraId="68F2B900" w14:textId="77777777" w:rsidR="003759A0" w:rsidRDefault="003759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3C2C" w14:textId="77777777" w:rsidR="003759A0" w:rsidRDefault="003759A0">
      <w:pPr>
        <w:pStyle w:val="Amendement"/>
      </w:pPr>
      <w:r>
        <w:rPr>
          <w:b w:val="0"/>
        </w:rPr>
        <w:separator/>
      </w:r>
    </w:p>
  </w:footnote>
  <w:footnote w:type="continuationSeparator" w:id="0">
    <w:p w14:paraId="784FAF0C" w14:textId="77777777" w:rsidR="003759A0" w:rsidRDefault="00375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A0"/>
    <w:rsid w:val="00133FCE"/>
    <w:rsid w:val="001E482C"/>
    <w:rsid w:val="001E4877"/>
    <w:rsid w:val="0021105A"/>
    <w:rsid w:val="00280D6A"/>
    <w:rsid w:val="002B78E9"/>
    <w:rsid w:val="002C5406"/>
    <w:rsid w:val="00330D60"/>
    <w:rsid w:val="00345A5C"/>
    <w:rsid w:val="003759A0"/>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8378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AC47E"/>
  <w15:docId w15:val="{C9237D29-CF0B-44F3-A1F1-46C41BAE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815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2025-09-05T06:47:00.0000000Z</dcterms:created>
  <dcterms:modified xsi:type="dcterms:W3CDTF">2025-09-05T07:00:00.0000000Z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