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3D57" w:rsidR="00501446" w:rsidRDefault="00F562F7" w14:paraId="20DD5BC4" w14:textId="45EE0731">
      <w:pPr>
        <w:rPr>
          <w:rFonts w:ascii="Calibri" w:hAnsi="Calibri" w:cs="Calibri"/>
        </w:rPr>
      </w:pPr>
      <w:r w:rsidRPr="000C3D57">
        <w:rPr>
          <w:rFonts w:ascii="Calibri" w:hAnsi="Calibri" w:eastAsia="Verdana" w:cs="Calibri"/>
        </w:rPr>
        <w:t>32</w:t>
      </w:r>
      <w:r w:rsidRPr="000C3D57" w:rsidR="00A47BBD">
        <w:rPr>
          <w:rFonts w:ascii="Calibri" w:hAnsi="Calibri" w:eastAsia="Verdana" w:cs="Calibri"/>
        </w:rPr>
        <w:t xml:space="preserve"> </w:t>
      </w:r>
      <w:r w:rsidRPr="000C3D57">
        <w:rPr>
          <w:rFonts w:ascii="Calibri" w:hAnsi="Calibri" w:eastAsia="Verdana" w:cs="Calibri"/>
        </w:rPr>
        <w:t>317</w:t>
      </w:r>
      <w:r w:rsidRPr="000C3D57" w:rsidR="00501446">
        <w:rPr>
          <w:rFonts w:ascii="Calibri" w:hAnsi="Calibri" w:eastAsia="Verdana" w:cs="Calibri"/>
        </w:rPr>
        <w:tab/>
      </w:r>
      <w:r w:rsidRPr="000C3D57" w:rsidR="00501446">
        <w:rPr>
          <w:rFonts w:ascii="Calibri" w:hAnsi="Calibri" w:eastAsia="Verdana" w:cs="Calibri"/>
        </w:rPr>
        <w:tab/>
      </w:r>
      <w:r w:rsidRPr="000C3D57" w:rsidR="00501446">
        <w:rPr>
          <w:rFonts w:ascii="Calibri" w:hAnsi="Calibri" w:cs="Calibri"/>
        </w:rPr>
        <w:t>JBZ-Raad</w:t>
      </w:r>
    </w:p>
    <w:p w:rsidRPr="000C3D57" w:rsidR="00F562F7" w:rsidP="00A47BBD" w:rsidRDefault="00B85611" w14:paraId="458550CB" w14:textId="5796CFAC">
      <w:pPr>
        <w:ind w:left="1416" w:hanging="1416"/>
        <w:rPr>
          <w:rFonts w:ascii="Calibri" w:hAnsi="Calibri" w:eastAsia="Verdana" w:cs="Calibri"/>
        </w:rPr>
      </w:pPr>
      <w:r w:rsidRPr="000C3D57">
        <w:rPr>
          <w:rFonts w:ascii="Calibri" w:hAnsi="Calibri" w:eastAsia="Verdana" w:cs="Calibri"/>
        </w:rPr>
        <w:t xml:space="preserve">Nr. </w:t>
      </w:r>
      <w:r w:rsidRPr="000C3D57" w:rsidR="00F562F7">
        <w:rPr>
          <w:rFonts w:ascii="Calibri" w:hAnsi="Calibri" w:eastAsia="Verdana" w:cs="Calibri"/>
        </w:rPr>
        <w:t>970</w:t>
      </w:r>
      <w:r w:rsidRPr="000C3D57">
        <w:rPr>
          <w:rFonts w:ascii="Calibri" w:hAnsi="Calibri" w:eastAsia="Verdana" w:cs="Calibri"/>
        </w:rPr>
        <w:tab/>
        <w:t xml:space="preserve">Brief van de </w:t>
      </w:r>
      <w:r w:rsidRPr="000C3D57">
        <w:rPr>
          <w:rFonts w:ascii="Calibri" w:hAnsi="Calibri" w:cs="Calibri"/>
        </w:rPr>
        <w:t>minister</w:t>
      </w:r>
      <w:r w:rsidRPr="000C3D57" w:rsidR="004F0B65">
        <w:rPr>
          <w:rFonts w:ascii="Calibri" w:hAnsi="Calibri" w:cs="Calibri"/>
        </w:rPr>
        <w:t>s</w:t>
      </w:r>
      <w:r w:rsidRPr="000C3D57">
        <w:rPr>
          <w:rFonts w:ascii="Calibri" w:hAnsi="Calibri" w:cs="Calibri"/>
        </w:rPr>
        <w:t xml:space="preserve"> van Justitie en Veiligheid</w:t>
      </w:r>
      <w:r w:rsidRPr="000C3D57" w:rsidR="004F0B65">
        <w:rPr>
          <w:rFonts w:ascii="Calibri" w:hAnsi="Calibri" w:cs="Calibri"/>
        </w:rPr>
        <w:t xml:space="preserve"> e</w:t>
      </w:r>
      <w:r w:rsidRPr="000C3D57">
        <w:rPr>
          <w:rFonts w:ascii="Calibri" w:hAnsi="Calibri" w:eastAsia="Verdana" w:cs="Calibri"/>
        </w:rPr>
        <w:t xml:space="preserve">n </w:t>
      </w:r>
      <w:r w:rsidRPr="000C3D57" w:rsidR="004F0B65">
        <w:rPr>
          <w:rFonts w:ascii="Calibri" w:hAnsi="Calibri" w:eastAsia="Verdana" w:cs="Calibri"/>
        </w:rPr>
        <w:t>van Asiel en Migratie en van de minister voor Asiel en Migratie</w:t>
      </w:r>
    </w:p>
    <w:p w:rsidRPr="000C3D57" w:rsidR="00F562F7" w:rsidP="00F562F7" w:rsidRDefault="00EE2E77" w14:paraId="18D7E187" w14:textId="535BBEEF">
      <w:pPr>
        <w:spacing w:line="276" w:lineRule="auto"/>
        <w:jc w:val="both"/>
        <w:rPr>
          <w:rFonts w:ascii="Calibri" w:hAnsi="Calibri" w:eastAsia="Verdana" w:cs="Calibri"/>
        </w:rPr>
      </w:pPr>
      <w:r w:rsidRPr="000C3D57">
        <w:rPr>
          <w:rFonts w:ascii="Calibri" w:hAnsi="Calibri" w:eastAsia="Verdana" w:cs="Calibri"/>
        </w:rPr>
        <w:t>Aan de Voorzitter van de Tweede Kamer der Staten-Generaal</w:t>
      </w:r>
    </w:p>
    <w:p w:rsidRPr="000C3D57" w:rsidR="00EE2E77" w:rsidP="00F562F7" w:rsidRDefault="00EE2E77" w14:paraId="2801BD0A" w14:textId="5E02061A">
      <w:pPr>
        <w:spacing w:line="276" w:lineRule="auto"/>
        <w:jc w:val="both"/>
        <w:rPr>
          <w:rFonts w:ascii="Calibri" w:hAnsi="Calibri" w:eastAsia="Verdana" w:cs="Calibri"/>
        </w:rPr>
      </w:pPr>
      <w:r w:rsidRPr="000C3D57">
        <w:rPr>
          <w:rFonts w:ascii="Calibri" w:hAnsi="Calibri" w:eastAsia="Verdana" w:cs="Calibri"/>
        </w:rPr>
        <w:t xml:space="preserve">Den Haag, 4 september </w:t>
      </w:r>
      <w:r w:rsidRPr="000C3D57" w:rsidR="00501446">
        <w:rPr>
          <w:rFonts w:ascii="Calibri" w:hAnsi="Calibri" w:eastAsia="Verdana" w:cs="Calibri"/>
        </w:rPr>
        <w:t>2025</w:t>
      </w:r>
    </w:p>
    <w:p w:rsidRPr="000C3D57" w:rsidR="00501446" w:rsidP="00F562F7" w:rsidRDefault="00501446" w14:paraId="388B2D27" w14:textId="77777777">
      <w:pPr>
        <w:spacing w:line="276" w:lineRule="auto"/>
        <w:jc w:val="both"/>
        <w:rPr>
          <w:rFonts w:ascii="Calibri" w:hAnsi="Calibri" w:eastAsia="Verdana" w:cs="Calibri"/>
        </w:rPr>
      </w:pPr>
    </w:p>
    <w:p w:rsidRPr="000C3D57" w:rsidR="00F562F7" w:rsidP="00F562F7" w:rsidRDefault="00F562F7" w14:paraId="03A7F40A" w14:textId="26795C55">
      <w:pPr>
        <w:spacing w:line="276" w:lineRule="auto"/>
        <w:jc w:val="both"/>
        <w:rPr>
          <w:rFonts w:ascii="Calibri" w:hAnsi="Calibri" w:eastAsia="Verdana" w:cs="Calibri"/>
        </w:rPr>
      </w:pPr>
      <w:r w:rsidRPr="000C3D57">
        <w:rPr>
          <w:rFonts w:ascii="Calibri" w:hAnsi="Calibri" w:eastAsia="Verdana" w:cs="Calibri"/>
        </w:rPr>
        <w:t xml:space="preserve">Hierbij bieden wij uw Kamer het verslag aan van de informele Raad Justitie en Binnenlandse Zaken (iJBZ-Raad) op </w:t>
      </w:r>
      <w:r w:rsidRPr="000C3D57">
        <w:rPr>
          <w:rFonts w:ascii="Calibri" w:hAnsi="Calibri" w:cs="Calibri"/>
        </w:rPr>
        <w:t xml:space="preserve">22 en 23 juli 2025 </w:t>
      </w:r>
      <w:r w:rsidRPr="000C3D57">
        <w:rPr>
          <w:rFonts w:ascii="Calibri" w:hAnsi="Calibri" w:eastAsia="Verdana" w:cs="Calibri"/>
        </w:rPr>
        <w:t>in Kopenhagen.</w:t>
      </w:r>
    </w:p>
    <w:p w:rsidRPr="000C3D57" w:rsidR="00F562F7" w:rsidP="00F562F7" w:rsidRDefault="00F562F7" w14:paraId="5D49CBA5" w14:textId="77777777">
      <w:pPr>
        <w:spacing w:line="276" w:lineRule="auto"/>
        <w:rPr>
          <w:rFonts w:ascii="Calibri" w:hAnsi="Calibri" w:eastAsia="Verdana" w:cs="Calibri"/>
        </w:rPr>
      </w:pPr>
    </w:p>
    <w:p w:rsidRPr="000C3D57" w:rsidR="00F562F7" w:rsidP="00F562F7" w:rsidRDefault="00F562F7" w14:paraId="731652A1" w14:textId="67360A95">
      <w:pPr>
        <w:spacing w:line="276" w:lineRule="auto"/>
        <w:rPr>
          <w:rFonts w:ascii="Calibri" w:hAnsi="Calibri" w:eastAsia="Verdana" w:cs="Calibri"/>
        </w:rPr>
      </w:pPr>
      <w:bookmarkStart w:name="_Hlk205477078" w:id="0"/>
      <w:r w:rsidRPr="000C3D57">
        <w:rPr>
          <w:rFonts w:ascii="Calibri" w:hAnsi="Calibri" w:eastAsia="Verdana" w:cs="Calibri"/>
        </w:rPr>
        <w:t>Ook informeren wij uw Kamer hierbij over het parlementair ehandelvoorbehoud bij het Commissievoorstel voor een Terugkeerverordening. De Eerste Kamer heeft op 10 juni jl. een parlementair behandelvoorbehoud geplaatst bij het voorstel van de Commissie voor een Terugkeerverordening van 11 maart jl. Conform afspraken overeengekomen tijdens het Mondeling Overleg van 8 juli jl. over de informatievoorziening aan het Parlement informeert het kabinet uw Kamer dat Nederland en marge van deze informele JBZ-Raad heeft deelgenomen aan een ontbijtsessie met Frankrijk, Duitsland, Tsjechië, Italië en Denemarken over de Terugkeerverordening. Daarbij heeft het kabinet in lijn met het BNC-fiche gewezen op de opschortende werking van terugkeerbesluiten en de voorgestelde verplichte beoordeling van het beginsel van non-refoulement bij gedwongen terugkeer, zoals opgenomen in het voorstel. Ook is afgesproken om de komende tijd in een kopgroep nauw samen te werken.</w:t>
      </w:r>
    </w:p>
    <w:bookmarkEnd w:id="0"/>
    <w:p w:rsidRPr="000C3D57" w:rsidR="00F562F7" w:rsidP="00F562F7" w:rsidRDefault="00F562F7" w14:paraId="7C24601F" w14:textId="77777777">
      <w:pPr>
        <w:spacing w:line="276" w:lineRule="auto"/>
        <w:rPr>
          <w:rFonts w:ascii="Calibri" w:hAnsi="Calibri" w:eastAsia="Verdana" w:cs="Calibri"/>
        </w:rPr>
      </w:pPr>
    </w:p>
    <w:p w:rsidRPr="000C3D57" w:rsidR="00F562F7" w:rsidP="00A47BBD" w:rsidRDefault="00F562F7" w14:paraId="1A88791A" w14:textId="37ABC3E1">
      <w:pPr>
        <w:pStyle w:val="Geenafstand"/>
        <w:rPr>
          <w:rFonts w:ascii="Calibri" w:hAnsi="Calibri" w:cs="Calibri"/>
        </w:rPr>
      </w:pPr>
      <w:r w:rsidRPr="000C3D57">
        <w:rPr>
          <w:rFonts w:ascii="Calibri" w:hAnsi="Calibri" w:cs="Calibri"/>
        </w:rPr>
        <w:t xml:space="preserve">De </w:t>
      </w:r>
      <w:r w:rsidRPr="000C3D57" w:rsidR="00A47BBD">
        <w:rPr>
          <w:rFonts w:ascii="Calibri" w:hAnsi="Calibri" w:cs="Calibri"/>
        </w:rPr>
        <w:t>m</w:t>
      </w:r>
      <w:r w:rsidRPr="000C3D57">
        <w:rPr>
          <w:rFonts w:ascii="Calibri" w:hAnsi="Calibri" w:cs="Calibri"/>
        </w:rPr>
        <w:t>inister van Justitie en Veiligheid,</w:t>
      </w:r>
    </w:p>
    <w:p w:rsidRPr="000C3D57" w:rsidR="00F562F7" w:rsidP="00A47BBD" w:rsidRDefault="00F562F7" w14:paraId="02B54391" w14:textId="77777777">
      <w:pPr>
        <w:pStyle w:val="Geenafstand"/>
        <w:rPr>
          <w:rFonts w:ascii="Calibri" w:hAnsi="Calibri" w:cs="Calibri"/>
        </w:rPr>
      </w:pPr>
      <w:r w:rsidRPr="000C3D57">
        <w:rPr>
          <w:rFonts w:ascii="Calibri" w:hAnsi="Calibri" w:cs="Calibri"/>
        </w:rPr>
        <w:t>D.M. van Weel</w:t>
      </w:r>
    </w:p>
    <w:p w:rsidRPr="000C3D57" w:rsidR="00F562F7" w:rsidP="00A47BBD" w:rsidRDefault="00F562F7" w14:paraId="7EEDB676" w14:textId="77777777">
      <w:pPr>
        <w:pStyle w:val="Geenafstand"/>
        <w:rPr>
          <w:rFonts w:ascii="Calibri" w:hAnsi="Calibri" w:cs="Calibri"/>
        </w:rPr>
      </w:pPr>
    </w:p>
    <w:p w:rsidRPr="000C3D57" w:rsidR="00F562F7" w:rsidP="00A47BBD" w:rsidRDefault="00A47BBD" w14:paraId="76422800" w14:textId="46C38354">
      <w:pPr>
        <w:pStyle w:val="Geenafstand"/>
        <w:rPr>
          <w:rFonts w:ascii="Calibri" w:hAnsi="Calibri" w:cs="Calibri"/>
        </w:rPr>
      </w:pPr>
      <w:r w:rsidRPr="000C3D57">
        <w:rPr>
          <w:rFonts w:ascii="Calibri" w:hAnsi="Calibri" w:cs="Calibri"/>
        </w:rPr>
        <w:t>De m</w:t>
      </w:r>
      <w:r w:rsidRPr="000C3D57" w:rsidR="00F562F7">
        <w:rPr>
          <w:rFonts w:ascii="Calibri" w:hAnsi="Calibri" w:cs="Calibri"/>
        </w:rPr>
        <w:t>inister van Asiel en Migratie,</w:t>
      </w:r>
    </w:p>
    <w:p w:rsidRPr="000C3D57" w:rsidR="00F562F7" w:rsidP="00A47BBD" w:rsidRDefault="00F562F7" w14:paraId="0E1757D9" w14:textId="77777777">
      <w:pPr>
        <w:pStyle w:val="Geenafstand"/>
        <w:rPr>
          <w:rFonts w:ascii="Calibri" w:hAnsi="Calibri" w:cs="Calibri"/>
        </w:rPr>
      </w:pPr>
      <w:r w:rsidRPr="000C3D57">
        <w:rPr>
          <w:rFonts w:ascii="Calibri" w:hAnsi="Calibri" w:cs="Calibri"/>
        </w:rPr>
        <w:t>D.M. van Weel</w:t>
      </w:r>
    </w:p>
    <w:p w:rsidRPr="000C3D57" w:rsidR="00F562F7" w:rsidP="00A47BBD" w:rsidRDefault="00F562F7" w14:paraId="68B16959" w14:textId="77777777">
      <w:pPr>
        <w:pStyle w:val="Geenafstand"/>
        <w:rPr>
          <w:rFonts w:ascii="Calibri" w:hAnsi="Calibri" w:cs="Calibri"/>
        </w:rPr>
      </w:pPr>
    </w:p>
    <w:p w:rsidRPr="000C3D57" w:rsidR="00F562F7" w:rsidP="00A47BBD" w:rsidRDefault="00A47BBD" w14:paraId="097DF1D5" w14:textId="3E901A5A">
      <w:pPr>
        <w:pStyle w:val="Geenafstand"/>
        <w:rPr>
          <w:rFonts w:ascii="Calibri" w:hAnsi="Calibri" w:cs="Calibri"/>
        </w:rPr>
      </w:pPr>
      <w:r w:rsidRPr="000C3D57">
        <w:rPr>
          <w:rFonts w:ascii="Calibri" w:hAnsi="Calibri" w:cs="Calibri"/>
        </w:rPr>
        <w:t>De m</w:t>
      </w:r>
      <w:r w:rsidRPr="000C3D57" w:rsidR="00F562F7">
        <w:rPr>
          <w:rFonts w:ascii="Calibri" w:hAnsi="Calibri" w:cs="Calibri"/>
        </w:rPr>
        <w:t xml:space="preserve">inister voor Asiel en Migratie, </w:t>
      </w:r>
    </w:p>
    <w:p w:rsidRPr="000C3D57" w:rsidR="00F562F7" w:rsidP="00A47BBD" w:rsidRDefault="00F562F7" w14:paraId="60A7C3D5" w14:textId="77777777">
      <w:pPr>
        <w:pStyle w:val="Geenafstand"/>
        <w:rPr>
          <w:rFonts w:ascii="Calibri" w:hAnsi="Calibri" w:cs="Calibri"/>
        </w:rPr>
      </w:pPr>
      <w:r w:rsidRPr="000C3D57">
        <w:rPr>
          <w:rFonts w:ascii="Calibri" w:hAnsi="Calibri" w:cs="Calibri"/>
        </w:rPr>
        <w:t>M.C.G. Keijzer</w:t>
      </w:r>
    </w:p>
    <w:p w:rsidRPr="000C3D57" w:rsidR="00E6311E" w:rsidRDefault="00E6311E" w14:paraId="268C1AC2" w14:textId="77777777">
      <w:pPr>
        <w:rPr>
          <w:rFonts w:ascii="Calibri" w:hAnsi="Calibri" w:cs="Calibri"/>
        </w:rPr>
      </w:pPr>
    </w:p>
    <w:sectPr w:rsidRPr="000C3D57" w:rsidR="00E6311E" w:rsidSect="00F562F7">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71DD7" w14:textId="77777777" w:rsidR="006420CB" w:rsidRDefault="006420CB" w:rsidP="00F562F7">
      <w:pPr>
        <w:spacing w:after="0" w:line="240" w:lineRule="auto"/>
      </w:pPr>
      <w:r>
        <w:separator/>
      </w:r>
    </w:p>
  </w:endnote>
  <w:endnote w:type="continuationSeparator" w:id="0">
    <w:p w14:paraId="3E44CB86" w14:textId="77777777" w:rsidR="006420CB" w:rsidRDefault="006420CB" w:rsidP="00F5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201F" w14:textId="77777777" w:rsidR="00F562F7" w:rsidRPr="00F562F7" w:rsidRDefault="00F562F7" w:rsidP="00F562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9DD0" w14:textId="77777777" w:rsidR="00F562F7" w:rsidRPr="00F562F7" w:rsidRDefault="00F562F7" w:rsidP="00F562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B5E6" w14:textId="77777777" w:rsidR="00F562F7" w:rsidRPr="00F562F7" w:rsidRDefault="00F562F7" w:rsidP="00F562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D83C1" w14:textId="77777777" w:rsidR="006420CB" w:rsidRDefault="006420CB" w:rsidP="00F562F7">
      <w:pPr>
        <w:spacing w:after="0" w:line="240" w:lineRule="auto"/>
      </w:pPr>
      <w:r>
        <w:separator/>
      </w:r>
    </w:p>
  </w:footnote>
  <w:footnote w:type="continuationSeparator" w:id="0">
    <w:p w14:paraId="72DFD79F" w14:textId="77777777" w:rsidR="006420CB" w:rsidRDefault="006420CB" w:rsidP="00F56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F87E" w14:textId="77777777" w:rsidR="00F562F7" w:rsidRPr="00F562F7" w:rsidRDefault="00F562F7" w:rsidP="00F562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CFE5" w14:textId="77777777" w:rsidR="009E1D99" w:rsidRPr="00F562F7" w:rsidRDefault="009E1D99" w:rsidP="00F562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AF24" w14:textId="77777777" w:rsidR="009E1D99" w:rsidRPr="00F562F7" w:rsidRDefault="009E1D99" w:rsidP="00F562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F7"/>
    <w:rsid w:val="000C3D57"/>
    <w:rsid w:val="0025703A"/>
    <w:rsid w:val="0029434A"/>
    <w:rsid w:val="002D3AA6"/>
    <w:rsid w:val="004F0B65"/>
    <w:rsid w:val="00501446"/>
    <w:rsid w:val="006420CB"/>
    <w:rsid w:val="006509CA"/>
    <w:rsid w:val="006523C1"/>
    <w:rsid w:val="009E1D99"/>
    <w:rsid w:val="00A47BBD"/>
    <w:rsid w:val="00B85611"/>
    <w:rsid w:val="00C57495"/>
    <w:rsid w:val="00E6311E"/>
    <w:rsid w:val="00E65057"/>
    <w:rsid w:val="00EE2E77"/>
    <w:rsid w:val="00F56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B53C"/>
  <w15:chartTrackingRefBased/>
  <w15:docId w15:val="{ABA92C32-C853-469C-83D1-4A8B21C2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6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6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62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62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62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62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62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62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62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62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62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62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62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62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62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62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62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62F7"/>
    <w:rPr>
      <w:rFonts w:eastAsiaTheme="majorEastAsia" w:cstheme="majorBidi"/>
      <w:color w:val="272727" w:themeColor="text1" w:themeTint="D8"/>
    </w:rPr>
  </w:style>
  <w:style w:type="paragraph" w:styleId="Titel">
    <w:name w:val="Title"/>
    <w:basedOn w:val="Standaard"/>
    <w:next w:val="Standaard"/>
    <w:link w:val="TitelChar"/>
    <w:uiPriority w:val="10"/>
    <w:qFormat/>
    <w:rsid w:val="00F56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62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62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62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62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62F7"/>
    <w:rPr>
      <w:i/>
      <w:iCs/>
      <w:color w:val="404040" w:themeColor="text1" w:themeTint="BF"/>
    </w:rPr>
  </w:style>
  <w:style w:type="paragraph" w:styleId="Lijstalinea">
    <w:name w:val="List Paragraph"/>
    <w:basedOn w:val="Standaard"/>
    <w:uiPriority w:val="34"/>
    <w:qFormat/>
    <w:rsid w:val="00F562F7"/>
    <w:pPr>
      <w:ind w:left="720"/>
      <w:contextualSpacing/>
    </w:pPr>
  </w:style>
  <w:style w:type="character" w:styleId="Intensievebenadrukking">
    <w:name w:val="Intense Emphasis"/>
    <w:basedOn w:val="Standaardalinea-lettertype"/>
    <w:uiPriority w:val="21"/>
    <w:qFormat/>
    <w:rsid w:val="00F562F7"/>
    <w:rPr>
      <w:i/>
      <w:iCs/>
      <w:color w:val="0F4761" w:themeColor="accent1" w:themeShade="BF"/>
    </w:rPr>
  </w:style>
  <w:style w:type="paragraph" w:styleId="Duidelijkcitaat">
    <w:name w:val="Intense Quote"/>
    <w:basedOn w:val="Standaard"/>
    <w:next w:val="Standaard"/>
    <w:link w:val="DuidelijkcitaatChar"/>
    <w:uiPriority w:val="30"/>
    <w:qFormat/>
    <w:rsid w:val="00F56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62F7"/>
    <w:rPr>
      <w:i/>
      <w:iCs/>
      <w:color w:val="0F4761" w:themeColor="accent1" w:themeShade="BF"/>
    </w:rPr>
  </w:style>
  <w:style w:type="character" w:styleId="Intensieveverwijzing">
    <w:name w:val="Intense Reference"/>
    <w:basedOn w:val="Standaardalinea-lettertype"/>
    <w:uiPriority w:val="32"/>
    <w:qFormat/>
    <w:rsid w:val="00F562F7"/>
    <w:rPr>
      <w:b/>
      <w:bCs/>
      <w:smallCaps/>
      <w:color w:val="0F4761" w:themeColor="accent1" w:themeShade="BF"/>
      <w:spacing w:val="5"/>
    </w:rPr>
  </w:style>
  <w:style w:type="paragraph" w:styleId="Koptekst">
    <w:name w:val="header"/>
    <w:basedOn w:val="Standaard"/>
    <w:link w:val="KoptekstChar"/>
    <w:uiPriority w:val="99"/>
    <w:unhideWhenUsed/>
    <w:rsid w:val="00F562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62F7"/>
  </w:style>
  <w:style w:type="paragraph" w:styleId="Voettekst">
    <w:name w:val="footer"/>
    <w:basedOn w:val="Standaard"/>
    <w:link w:val="VoettekstChar"/>
    <w:uiPriority w:val="99"/>
    <w:unhideWhenUsed/>
    <w:rsid w:val="00F562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62F7"/>
  </w:style>
  <w:style w:type="paragraph" w:styleId="Geenafstand">
    <w:name w:val="No Spacing"/>
    <w:uiPriority w:val="1"/>
    <w:qFormat/>
    <w:rsid w:val="00A47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229</ap:Words>
  <ap:Characters>1261</ap:Characters>
  <ap:DocSecurity>0</ap:DocSecurity>
  <ap:Lines>10</ap:Lines>
  <ap:Paragraphs>2</ap:Paragraphs>
  <ap:ScaleCrop>false</ap:ScaleCrop>
  <ap:LinksUpToDate>false</ap:LinksUpToDate>
  <ap:CharactersWithSpaces>1488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2025-09-08T12:43:00.0000000Z</dcterms:created>
  <dcterms:modified xsi:type="dcterms:W3CDTF">2025-09-08T12:43:00.0000000Z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