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72F3" w14:paraId="3B0E71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D9EA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12172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72F3" w14:paraId="3717EC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1224B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D72F3" w14:paraId="524E7D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EA305F" w14:textId="77777777"/>
        </w:tc>
      </w:tr>
      <w:tr w:rsidR="00997775" w:rsidTr="006D72F3" w14:paraId="4E8A6E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292C04" w14:textId="77777777"/>
        </w:tc>
      </w:tr>
      <w:tr w:rsidR="00997775" w:rsidTr="006D72F3" w14:paraId="2D8EC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C842D3" w14:textId="77777777"/>
        </w:tc>
        <w:tc>
          <w:tcPr>
            <w:tcW w:w="7654" w:type="dxa"/>
            <w:gridSpan w:val="2"/>
          </w:tcPr>
          <w:p w:rsidR="00997775" w:rsidRDefault="00997775" w14:paraId="30B86887" w14:textId="77777777"/>
        </w:tc>
      </w:tr>
      <w:tr w:rsidR="006D72F3" w:rsidTr="006D72F3" w14:paraId="0A2A95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2F3" w:rsidP="006D72F3" w:rsidRDefault="006D72F3" w14:paraId="5A9A7458" w14:textId="04EA339F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6D72F3" w:rsidP="006D72F3" w:rsidRDefault="006D72F3" w14:paraId="726E3D17" w14:textId="319826BC">
            <w:pPr>
              <w:rPr>
                <w:b/>
              </w:rPr>
            </w:pPr>
            <w:r w:rsidRPr="009C6B77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6D72F3" w:rsidTr="006D72F3" w14:paraId="0ECE70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2F3" w:rsidP="006D72F3" w:rsidRDefault="006D72F3" w14:paraId="1EB5B940" w14:textId="77777777"/>
        </w:tc>
        <w:tc>
          <w:tcPr>
            <w:tcW w:w="7654" w:type="dxa"/>
            <w:gridSpan w:val="2"/>
          </w:tcPr>
          <w:p w:rsidR="006D72F3" w:rsidP="006D72F3" w:rsidRDefault="006D72F3" w14:paraId="3C9081C0" w14:textId="77777777"/>
        </w:tc>
      </w:tr>
      <w:tr w:rsidR="006D72F3" w:rsidTr="006D72F3" w14:paraId="2CE72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2F3" w:rsidP="006D72F3" w:rsidRDefault="006D72F3" w14:paraId="20C852F7" w14:textId="77777777"/>
        </w:tc>
        <w:tc>
          <w:tcPr>
            <w:tcW w:w="7654" w:type="dxa"/>
            <w:gridSpan w:val="2"/>
          </w:tcPr>
          <w:p w:rsidR="006D72F3" w:rsidP="006D72F3" w:rsidRDefault="006D72F3" w14:paraId="40237FB5" w14:textId="77777777"/>
        </w:tc>
      </w:tr>
      <w:tr w:rsidR="006D72F3" w:rsidTr="006D72F3" w14:paraId="7ADC4A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2F3" w:rsidP="006D72F3" w:rsidRDefault="006D72F3" w14:paraId="3A23DAAD" w14:textId="68263E2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4121</w:t>
            </w:r>
          </w:p>
        </w:tc>
        <w:tc>
          <w:tcPr>
            <w:tcW w:w="7654" w:type="dxa"/>
            <w:gridSpan w:val="2"/>
          </w:tcPr>
          <w:p w:rsidR="006D72F3" w:rsidP="006D72F3" w:rsidRDefault="006D72F3" w14:paraId="0C88E595" w14:textId="386FF71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6D72F3" w:rsidTr="006D72F3" w14:paraId="4C055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2F3" w:rsidP="006D72F3" w:rsidRDefault="006D72F3" w14:paraId="702644F1" w14:textId="77777777"/>
        </w:tc>
        <w:tc>
          <w:tcPr>
            <w:tcW w:w="7654" w:type="dxa"/>
            <w:gridSpan w:val="2"/>
          </w:tcPr>
          <w:p w:rsidR="006D72F3" w:rsidP="006D72F3" w:rsidRDefault="006D72F3" w14:paraId="072FB37C" w14:textId="2DC0AB68">
            <w:r>
              <w:t>Voorgesteld 4 september 2025</w:t>
            </w:r>
          </w:p>
        </w:tc>
      </w:tr>
      <w:tr w:rsidR="006D72F3" w:rsidTr="006D72F3" w14:paraId="79DBA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2F3" w:rsidP="006D72F3" w:rsidRDefault="006D72F3" w14:paraId="051E7E75" w14:textId="77777777"/>
        </w:tc>
        <w:tc>
          <w:tcPr>
            <w:tcW w:w="7654" w:type="dxa"/>
            <w:gridSpan w:val="2"/>
          </w:tcPr>
          <w:p w:rsidR="006D72F3" w:rsidP="006D72F3" w:rsidRDefault="006D72F3" w14:paraId="7DE5F457" w14:textId="77777777"/>
        </w:tc>
      </w:tr>
      <w:tr w:rsidR="006D72F3" w:rsidTr="006D72F3" w14:paraId="0271AC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2F3" w:rsidP="006D72F3" w:rsidRDefault="006D72F3" w14:paraId="7A1821D8" w14:textId="77777777"/>
        </w:tc>
        <w:tc>
          <w:tcPr>
            <w:tcW w:w="7654" w:type="dxa"/>
            <w:gridSpan w:val="2"/>
          </w:tcPr>
          <w:p w:rsidR="006D72F3" w:rsidP="006D72F3" w:rsidRDefault="006D72F3" w14:paraId="0AD758AD" w14:textId="69815D93">
            <w:r>
              <w:t>De Kamer,</w:t>
            </w:r>
          </w:p>
        </w:tc>
      </w:tr>
      <w:tr w:rsidR="006D72F3" w:rsidTr="006D72F3" w14:paraId="05B31A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2F3" w:rsidP="006D72F3" w:rsidRDefault="006D72F3" w14:paraId="5DEFD72A" w14:textId="77777777"/>
        </w:tc>
        <w:tc>
          <w:tcPr>
            <w:tcW w:w="7654" w:type="dxa"/>
            <w:gridSpan w:val="2"/>
          </w:tcPr>
          <w:p w:rsidR="006D72F3" w:rsidP="006D72F3" w:rsidRDefault="006D72F3" w14:paraId="551E47BE" w14:textId="77777777"/>
        </w:tc>
      </w:tr>
      <w:tr w:rsidR="006D72F3" w:rsidTr="006D72F3" w14:paraId="4A0AA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2F3" w:rsidP="006D72F3" w:rsidRDefault="006D72F3" w14:paraId="430EFEA6" w14:textId="77777777"/>
        </w:tc>
        <w:tc>
          <w:tcPr>
            <w:tcW w:w="7654" w:type="dxa"/>
            <w:gridSpan w:val="2"/>
          </w:tcPr>
          <w:p w:rsidR="006D72F3" w:rsidP="006D72F3" w:rsidRDefault="006D72F3" w14:paraId="314BF535" w14:textId="6162872C">
            <w:r>
              <w:t>gehoord de beraadslaging,</w:t>
            </w:r>
          </w:p>
        </w:tc>
      </w:tr>
      <w:tr w:rsidR="00997775" w:rsidTr="006D72F3" w14:paraId="3AD47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0E96E4" w14:textId="77777777"/>
        </w:tc>
        <w:tc>
          <w:tcPr>
            <w:tcW w:w="7654" w:type="dxa"/>
            <w:gridSpan w:val="2"/>
          </w:tcPr>
          <w:p w:rsidR="00997775" w:rsidRDefault="00997775" w14:paraId="25BF66B9" w14:textId="77777777"/>
        </w:tc>
      </w:tr>
      <w:tr w:rsidR="00997775" w:rsidTr="006D72F3" w14:paraId="09C6F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A71AEC" w14:textId="77777777"/>
        </w:tc>
        <w:tc>
          <w:tcPr>
            <w:tcW w:w="7654" w:type="dxa"/>
            <w:gridSpan w:val="2"/>
          </w:tcPr>
          <w:p w:rsidR="006D72F3" w:rsidP="006D72F3" w:rsidRDefault="006D72F3" w14:paraId="3474549F" w14:textId="77777777">
            <w:r>
              <w:t>constaterende dat 80% van de uitgeprocedeerde asielzoekers in de illegaliteit verdwijnt;</w:t>
            </w:r>
          </w:p>
          <w:p w:rsidR="006D72F3" w:rsidP="006D72F3" w:rsidRDefault="006D72F3" w14:paraId="7E01661C" w14:textId="77777777"/>
          <w:p w:rsidR="006D72F3" w:rsidP="006D72F3" w:rsidRDefault="006D72F3" w14:paraId="6DDF1580" w14:textId="77777777">
            <w:r>
              <w:t>constaterende dat er een periode zit tussen een afgewezen asielverzoek en daadwerkelijke uitzetting;</w:t>
            </w:r>
          </w:p>
          <w:p w:rsidR="006D72F3" w:rsidP="006D72F3" w:rsidRDefault="006D72F3" w14:paraId="0DA96602" w14:textId="77777777"/>
          <w:p w:rsidR="006D72F3" w:rsidP="006D72F3" w:rsidRDefault="006D72F3" w14:paraId="2248C31E" w14:textId="77777777">
            <w:r>
              <w:t>overwegende dat in artikel 31, lid 2, sub e van de Terugkeerverordening de mogelijkheid van elektronische detentie wordt benoemd;</w:t>
            </w:r>
          </w:p>
          <w:p w:rsidR="006D72F3" w:rsidP="006D72F3" w:rsidRDefault="006D72F3" w14:paraId="43EE321A" w14:textId="77777777"/>
          <w:p w:rsidR="006D72F3" w:rsidP="006D72F3" w:rsidRDefault="006D72F3" w14:paraId="5C7213DD" w14:textId="77777777">
            <w:r>
              <w:t>verzoekt het kabinet de mogelijkheid tot elektronische detentie voor uitgeprocedeerde asielzoekers te onderzoeken,</w:t>
            </w:r>
          </w:p>
          <w:p w:rsidR="006D72F3" w:rsidP="006D72F3" w:rsidRDefault="006D72F3" w14:paraId="6B9BC582" w14:textId="77777777"/>
          <w:p w:rsidR="006D72F3" w:rsidP="006D72F3" w:rsidRDefault="006D72F3" w14:paraId="1F70E772" w14:textId="77777777">
            <w:r>
              <w:t>en gaat over tot de orde van de dag.</w:t>
            </w:r>
          </w:p>
          <w:p w:rsidR="006D72F3" w:rsidP="006D72F3" w:rsidRDefault="006D72F3" w14:paraId="3E91E4D0" w14:textId="77777777"/>
          <w:p w:rsidR="00997775" w:rsidP="006D72F3" w:rsidRDefault="006D72F3" w14:paraId="19C08550" w14:textId="04E52E15">
            <w:r>
              <w:t>Eerdmans</w:t>
            </w:r>
          </w:p>
        </w:tc>
      </w:tr>
    </w:tbl>
    <w:p w:rsidR="00997775" w:rsidRDefault="00997775" w14:paraId="31D805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FBB9" w14:textId="77777777" w:rsidR="006D72F3" w:rsidRDefault="006D72F3">
      <w:pPr>
        <w:spacing w:line="20" w:lineRule="exact"/>
      </w:pPr>
    </w:p>
  </w:endnote>
  <w:endnote w:type="continuationSeparator" w:id="0">
    <w:p w14:paraId="74D31A27" w14:textId="77777777" w:rsidR="006D72F3" w:rsidRDefault="006D72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F4C4AD" w14:textId="77777777" w:rsidR="006D72F3" w:rsidRDefault="006D72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B61D" w14:textId="77777777" w:rsidR="006D72F3" w:rsidRDefault="006D72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8EBCD8" w14:textId="77777777" w:rsidR="006D72F3" w:rsidRDefault="006D7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F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44F1C"/>
    <w:rsid w:val="006765BC"/>
    <w:rsid w:val="006D72F3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0D5A1"/>
  <w15:docId w15:val="{F1ABEA0E-0634-4EA8-883E-FF9546A2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2025-09-05T11:04:00.0000000Z</dcterms:created>
  <dcterms:modified xsi:type="dcterms:W3CDTF">2025-09-05T11:26:00.0000000Z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