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2CE5" w14:paraId="53067F69" w14:textId="77777777">
        <w:tc>
          <w:tcPr>
            <w:tcW w:w="6733" w:type="dxa"/>
            <w:gridSpan w:val="2"/>
            <w:tcBorders>
              <w:top w:val="nil"/>
              <w:left w:val="nil"/>
              <w:bottom w:val="nil"/>
              <w:right w:val="nil"/>
            </w:tcBorders>
            <w:vAlign w:val="center"/>
          </w:tcPr>
          <w:p w:rsidR="00997775" w:rsidP="00710A7A" w:rsidRDefault="00997775" w14:paraId="10F0E6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C9F69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2CE5" w14:paraId="6F3371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52B696" w14:textId="77777777">
            <w:r w:rsidRPr="008B0CC5">
              <w:t xml:space="preserve">Vergaderjaar </w:t>
            </w:r>
            <w:r w:rsidR="00AC6B87">
              <w:t>2024-2025</w:t>
            </w:r>
          </w:p>
        </w:tc>
      </w:tr>
      <w:tr w:rsidR="00997775" w:rsidTr="00C52CE5" w14:paraId="7D79B21B" w14:textId="77777777">
        <w:trPr>
          <w:cantSplit/>
        </w:trPr>
        <w:tc>
          <w:tcPr>
            <w:tcW w:w="10985" w:type="dxa"/>
            <w:gridSpan w:val="3"/>
            <w:tcBorders>
              <w:top w:val="nil"/>
              <w:left w:val="nil"/>
              <w:bottom w:val="nil"/>
              <w:right w:val="nil"/>
            </w:tcBorders>
          </w:tcPr>
          <w:p w:rsidR="00997775" w:rsidRDefault="00997775" w14:paraId="23909A3C" w14:textId="77777777"/>
        </w:tc>
      </w:tr>
      <w:tr w:rsidR="00997775" w:rsidTr="00C52CE5" w14:paraId="21905330" w14:textId="77777777">
        <w:trPr>
          <w:cantSplit/>
        </w:trPr>
        <w:tc>
          <w:tcPr>
            <w:tcW w:w="10985" w:type="dxa"/>
            <w:gridSpan w:val="3"/>
            <w:tcBorders>
              <w:top w:val="nil"/>
              <w:left w:val="nil"/>
              <w:bottom w:val="single" w:color="auto" w:sz="4" w:space="0"/>
              <w:right w:val="nil"/>
            </w:tcBorders>
          </w:tcPr>
          <w:p w:rsidR="00997775" w:rsidRDefault="00997775" w14:paraId="40B2AC7F" w14:textId="77777777"/>
        </w:tc>
      </w:tr>
      <w:tr w:rsidR="00997775" w:rsidTr="00C52CE5" w14:paraId="198B4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D4241E" w14:textId="77777777"/>
        </w:tc>
        <w:tc>
          <w:tcPr>
            <w:tcW w:w="7654" w:type="dxa"/>
            <w:gridSpan w:val="2"/>
          </w:tcPr>
          <w:p w:rsidR="00997775" w:rsidRDefault="00997775" w14:paraId="3D7A57E8" w14:textId="77777777"/>
        </w:tc>
      </w:tr>
      <w:tr w:rsidR="00C52CE5" w:rsidTr="00C52CE5" w14:paraId="0E7D3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0EC778AB" w14:textId="06141A28">
            <w:pPr>
              <w:rPr>
                <w:b/>
              </w:rPr>
            </w:pPr>
            <w:r w:rsidRPr="00F0145B">
              <w:rPr>
                <w:b/>
                <w:bCs/>
              </w:rPr>
              <w:t>36 247</w:t>
            </w:r>
          </w:p>
        </w:tc>
        <w:tc>
          <w:tcPr>
            <w:tcW w:w="7654" w:type="dxa"/>
            <w:gridSpan w:val="2"/>
          </w:tcPr>
          <w:p w:rsidR="00C52CE5" w:rsidP="00C52CE5" w:rsidRDefault="00C52CE5" w14:paraId="156CEAED" w14:textId="39CB3792">
            <w:pPr>
              <w:rPr>
                <w:b/>
              </w:rPr>
            </w:pPr>
            <w:r w:rsidRPr="00F0145B">
              <w:rPr>
                <w:b/>
                <w:bCs/>
              </w:rPr>
              <w:t>Initiatiefnota van het lid Paulusma over toegang tot abortus is een mensenrecht</w:t>
            </w:r>
          </w:p>
        </w:tc>
      </w:tr>
      <w:tr w:rsidR="00C52CE5" w:rsidTr="00C52CE5" w14:paraId="4D03A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75F6C3FC" w14:textId="77777777"/>
        </w:tc>
        <w:tc>
          <w:tcPr>
            <w:tcW w:w="7654" w:type="dxa"/>
            <w:gridSpan w:val="2"/>
          </w:tcPr>
          <w:p w:rsidR="00C52CE5" w:rsidP="00C52CE5" w:rsidRDefault="00C52CE5" w14:paraId="16C98BC4" w14:textId="77777777"/>
        </w:tc>
      </w:tr>
      <w:tr w:rsidR="00C52CE5" w:rsidTr="00C52CE5" w14:paraId="65D2F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1F9EF35D" w14:textId="77777777"/>
        </w:tc>
        <w:tc>
          <w:tcPr>
            <w:tcW w:w="7654" w:type="dxa"/>
            <w:gridSpan w:val="2"/>
          </w:tcPr>
          <w:p w:rsidR="00C52CE5" w:rsidP="00C52CE5" w:rsidRDefault="00C52CE5" w14:paraId="2FEB02B0" w14:textId="77777777"/>
        </w:tc>
      </w:tr>
      <w:tr w:rsidR="00C52CE5" w:rsidTr="00C52CE5" w14:paraId="6610C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68E1CAD5" w14:textId="08639306">
            <w:pPr>
              <w:rPr>
                <w:b/>
              </w:rPr>
            </w:pPr>
            <w:r w:rsidRPr="00F0145B">
              <w:rPr>
                <w:b/>
                <w:bCs/>
              </w:rPr>
              <w:t xml:space="preserve">Nr. </w:t>
            </w:r>
            <w:r>
              <w:rPr>
                <w:b/>
                <w:bCs/>
              </w:rPr>
              <w:t>10</w:t>
            </w:r>
          </w:p>
        </w:tc>
        <w:tc>
          <w:tcPr>
            <w:tcW w:w="7654" w:type="dxa"/>
            <w:gridSpan w:val="2"/>
          </w:tcPr>
          <w:p w:rsidR="00C52CE5" w:rsidP="00C52CE5" w:rsidRDefault="00C52CE5" w14:paraId="392F4903" w14:textId="0170FABD">
            <w:pPr>
              <w:rPr>
                <w:b/>
              </w:rPr>
            </w:pPr>
            <w:r w:rsidRPr="00F0145B">
              <w:rPr>
                <w:b/>
                <w:bCs/>
              </w:rPr>
              <w:t xml:space="preserve">MOTIE VAN </w:t>
            </w:r>
            <w:r>
              <w:rPr>
                <w:b/>
                <w:bCs/>
              </w:rPr>
              <w:t>HET LID PATERNOTTE C.S.</w:t>
            </w:r>
          </w:p>
        </w:tc>
      </w:tr>
      <w:tr w:rsidR="00C52CE5" w:rsidTr="00C52CE5" w14:paraId="38F64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2CA33C88" w14:textId="77777777"/>
        </w:tc>
        <w:tc>
          <w:tcPr>
            <w:tcW w:w="7654" w:type="dxa"/>
            <w:gridSpan w:val="2"/>
          </w:tcPr>
          <w:p w:rsidR="00C52CE5" w:rsidP="00C52CE5" w:rsidRDefault="00C52CE5" w14:paraId="0D560B25" w14:textId="4288BAA5">
            <w:r w:rsidRPr="008E7B12">
              <w:t>Voorgesteld tijdens het notaoverleg van 8 september 2025</w:t>
            </w:r>
          </w:p>
        </w:tc>
      </w:tr>
      <w:tr w:rsidR="00C52CE5" w:rsidTr="00C52CE5" w14:paraId="68865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5B0842A7" w14:textId="77777777"/>
        </w:tc>
        <w:tc>
          <w:tcPr>
            <w:tcW w:w="7654" w:type="dxa"/>
            <w:gridSpan w:val="2"/>
          </w:tcPr>
          <w:p w:rsidR="00C52CE5" w:rsidP="00C52CE5" w:rsidRDefault="00C52CE5" w14:paraId="66F1E25F" w14:textId="77777777"/>
        </w:tc>
      </w:tr>
      <w:tr w:rsidR="00C52CE5" w:rsidTr="00C52CE5" w14:paraId="73EA5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03EA8578" w14:textId="77777777"/>
        </w:tc>
        <w:tc>
          <w:tcPr>
            <w:tcW w:w="7654" w:type="dxa"/>
            <w:gridSpan w:val="2"/>
          </w:tcPr>
          <w:p w:rsidR="00C52CE5" w:rsidP="00C52CE5" w:rsidRDefault="00C52CE5" w14:paraId="570EF56E" w14:textId="021B26A4">
            <w:r w:rsidRPr="008E7B12">
              <w:t>De Kamer,</w:t>
            </w:r>
          </w:p>
        </w:tc>
      </w:tr>
      <w:tr w:rsidR="00C52CE5" w:rsidTr="00C52CE5" w14:paraId="4AA60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00082889" w14:textId="77777777"/>
        </w:tc>
        <w:tc>
          <w:tcPr>
            <w:tcW w:w="7654" w:type="dxa"/>
            <w:gridSpan w:val="2"/>
          </w:tcPr>
          <w:p w:rsidR="00C52CE5" w:rsidP="00C52CE5" w:rsidRDefault="00C52CE5" w14:paraId="5407CF3C" w14:textId="77777777"/>
        </w:tc>
      </w:tr>
      <w:tr w:rsidR="00C52CE5" w:rsidTr="00C52CE5" w14:paraId="542EF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CE5" w:rsidP="00C52CE5" w:rsidRDefault="00C52CE5" w14:paraId="5E15987B" w14:textId="77777777"/>
        </w:tc>
        <w:tc>
          <w:tcPr>
            <w:tcW w:w="7654" w:type="dxa"/>
            <w:gridSpan w:val="2"/>
          </w:tcPr>
          <w:p w:rsidR="00C52CE5" w:rsidP="00C52CE5" w:rsidRDefault="00C52CE5" w14:paraId="7D878CBC" w14:textId="0B5D58F4">
            <w:r w:rsidRPr="008E7B12">
              <w:t>gehoord de beraadslaging,</w:t>
            </w:r>
          </w:p>
        </w:tc>
      </w:tr>
      <w:tr w:rsidR="00997775" w:rsidTr="00C52CE5" w14:paraId="2B19B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EAD057" w14:textId="77777777"/>
        </w:tc>
        <w:tc>
          <w:tcPr>
            <w:tcW w:w="7654" w:type="dxa"/>
            <w:gridSpan w:val="2"/>
          </w:tcPr>
          <w:p w:rsidR="00997775" w:rsidRDefault="00997775" w14:paraId="76475F23" w14:textId="77777777"/>
        </w:tc>
      </w:tr>
      <w:tr w:rsidR="00997775" w:rsidTr="00C52CE5" w14:paraId="315ED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D4317" w14:textId="77777777"/>
        </w:tc>
        <w:tc>
          <w:tcPr>
            <w:tcW w:w="7654" w:type="dxa"/>
            <w:gridSpan w:val="2"/>
          </w:tcPr>
          <w:p w:rsidR="00C52CE5" w:rsidP="00C52CE5" w:rsidRDefault="00C52CE5" w14:paraId="015545D5" w14:textId="77777777">
            <w:r>
              <w:t>constaterende dat de toegang tot veilige abortus wereldwijd onder druk staat;</w:t>
            </w:r>
          </w:p>
          <w:p w:rsidR="00C52CE5" w:rsidP="00C52CE5" w:rsidRDefault="00C52CE5" w14:paraId="3F64BCAB" w14:textId="77777777"/>
          <w:p w:rsidR="00C52CE5" w:rsidP="00C52CE5" w:rsidRDefault="00C52CE5" w14:paraId="16A6C01F" w14:textId="77777777">
            <w:r>
              <w:t>overwegende dat onveilige, zelf uitgevoerde abortussen jaarlijks veel vrouwen het leven kosten en deze sterfgevallen volgens de WHO in bijna alle gevallen te voorkomen zouden zijn met toegang tot veilige abortussen;</w:t>
            </w:r>
          </w:p>
          <w:p w:rsidR="00C52CE5" w:rsidP="00C52CE5" w:rsidRDefault="00C52CE5" w14:paraId="16251598" w14:textId="77777777"/>
          <w:p w:rsidR="00C52CE5" w:rsidP="00C52CE5" w:rsidRDefault="00C52CE5" w14:paraId="27BA21C4" w14:textId="77777777">
            <w:r>
              <w:t>van mening dat alle vrouwen het recht hebben om te beschikken over hun eigen lichaam;</w:t>
            </w:r>
          </w:p>
          <w:p w:rsidR="00C52CE5" w:rsidP="00C52CE5" w:rsidRDefault="00C52CE5" w14:paraId="2AAE22DD" w14:textId="77777777"/>
          <w:p w:rsidR="00C52CE5" w:rsidP="00C52CE5" w:rsidRDefault="00C52CE5" w14:paraId="757C36C6" w14:textId="77777777">
            <w:r>
              <w:t>spreekt uit dat toegang tot veilige abortus een mensenrecht is;</w:t>
            </w:r>
          </w:p>
          <w:p w:rsidR="00C52CE5" w:rsidP="00C52CE5" w:rsidRDefault="00C52CE5" w14:paraId="394E3680" w14:textId="77777777"/>
          <w:p w:rsidR="00C52CE5" w:rsidP="00C52CE5" w:rsidRDefault="00C52CE5" w14:paraId="088DADFC" w14:textId="77777777">
            <w:r>
              <w:t>verzoekt het kabinet om, samen met een kopgroep van gelijkgestemde landen en wanneer opportuun, te pleiten voor het vastleggen van het recht op abortus in het Handvest van de grondrechten van de Europese Unie en in het IVBPR,</w:t>
            </w:r>
          </w:p>
          <w:p w:rsidR="00C52CE5" w:rsidP="00C52CE5" w:rsidRDefault="00C52CE5" w14:paraId="3E585C16" w14:textId="77777777"/>
          <w:p w:rsidR="00C52CE5" w:rsidP="00C52CE5" w:rsidRDefault="00C52CE5" w14:paraId="5ED19307" w14:textId="77777777">
            <w:r>
              <w:t>en gaat over tot de orde van de dag.</w:t>
            </w:r>
          </w:p>
          <w:p w:rsidR="00C52CE5" w:rsidP="00C52CE5" w:rsidRDefault="00C52CE5" w14:paraId="0CFE5625" w14:textId="77777777"/>
          <w:p w:rsidR="00C52CE5" w:rsidP="00C52CE5" w:rsidRDefault="00C52CE5" w14:paraId="102501CC" w14:textId="77777777">
            <w:proofErr w:type="spellStart"/>
            <w:r>
              <w:t>Paternotte</w:t>
            </w:r>
            <w:proofErr w:type="spellEnd"/>
          </w:p>
          <w:p w:rsidR="00C52CE5" w:rsidP="00C52CE5" w:rsidRDefault="00C52CE5" w14:paraId="45CE9075" w14:textId="77777777">
            <w:r>
              <w:t>Dobbe</w:t>
            </w:r>
          </w:p>
          <w:p w:rsidR="00C52CE5" w:rsidP="00C52CE5" w:rsidRDefault="00C52CE5" w14:paraId="15F30805" w14:textId="77777777">
            <w:r>
              <w:t>Van der Burg</w:t>
            </w:r>
          </w:p>
          <w:p w:rsidR="00997775" w:rsidP="00C52CE5" w:rsidRDefault="00C52CE5" w14:paraId="78F385BF" w14:textId="27876316">
            <w:r>
              <w:t>Hirsch</w:t>
            </w:r>
          </w:p>
        </w:tc>
      </w:tr>
    </w:tbl>
    <w:p w:rsidR="00997775" w:rsidRDefault="00997775" w14:paraId="1ED10A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907A" w14:textId="77777777" w:rsidR="00C52CE5" w:rsidRDefault="00C52CE5">
      <w:pPr>
        <w:spacing w:line="20" w:lineRule="exact"/>
      </w:pPr>
    </w:p>
  </w:endnote>
  <w:endnote w:type="continuationSeparator" w:id="0">
    <w:p w14:paraId="4AB2F2E1" w14:textId="77777777" w:rsidR="00C52CE5" w:rsidRDefault="00C52CE5">
      <w:pPr>
        <w:pStyle w:val="Amendement"/>
      </w:pPr>
      <w:r>
        <w:rPr>
          <w:b w:val="0"/>
        </w:rPr>
        <w:t xml:space="preserve"> </w:t>
      </w:r>
    </w:p>
  </w:endnote>
  <w:endnote w:type="continuationNotice" w:id="1">
    <w:p w14:paraId="34EBD7E1" w14:textId="77777777" w:rsidR="00C52CE5" w:rsidRDefault="00C52C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7264" w14:textId="77777777" w:rsidR="00C52CE5" w:rsidRDefault="00C52CE5">
      <w:pPr>
        <w:pStyle w:val="Amendement"/>
      </w:pPr>
      <w:r>
        <w:rPr>
          <w:b w:val="0"/>
        </w:rPr>
        <w:separator/>
      </w:r>
    </w:p>
  </w:footnote>
  <w:footnote w:type="continuationSeparator" w:id="0">
    <w:p w14:paraId="24F672CC" w14:textId="77777777" w:rsidR="00C52CE5" w:rsidRDefault="00C52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E5"/>
    <w:rsid w:val="00133FCE"/>
    <w:rsid w:val="001E482C"/>
    <w:rsid w:val="001E4877"/>
    <w:rsid w:val="0021105A"/>
    <w:rsid w:val="00280D6A"/>
    <w:rsid w:val="002B78E9"/>
    <w:rsid w:val="002C5406"/>
    <w:rsid w:val="00330D60"/>
    <w:rsid w:val="00345A5C"/>
    <w:rsid w:val="003A21C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52CE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9F901"/>
  <w15:docId w15:val="{0F132994-4246-4549-B2E9-8022520E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902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2025-09-09T12:12:00.0000000Z</dcterms:created>
  <dcterms:modified xsi:type="dcterms:W3CDTF">2025-09-09T12:23:00.0000000Z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