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0442C" w14:paraId="2F8F7FAC" w14:textId="77777777">
        <w:tc>
          <w:tcPr>
            <w:tcW w:w="6733" w:type="dxa"/>
            <w:gridSpan w:val="2"/>
            <w:tcBorders>
              <w:top w:val="nil"/>
              <w:left w:val="nil"/>
              <w:bottom w:val="nil"/>
              <w:right w:val="nil"/>
            </w:tcBorders>
            <w:vAlign w:val="center"/>
          </w:tcPr>
          <w:p w:rsidR="00997775" w:rsidP="00710A7A" w:rsidRDefault="00997775" w14:paraId="1439DF3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B35F1F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0442C" w14:paraId="3989444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F21AA26" w14:textId="77777777">
            <w:r w:rsidRPr="008B0CC5">
              <w:t xml:space="preserve">Vergaderjaar </w:t>
            </w:r>
            <w:r w:rsidR="00AC6B87">
              <w:t>2024-2025</w:t>
            </w:r>
          </w:p>
        </w:tc>
      </w:tr>
      <w:tr w:rsidR="00997775" w:rsidTr="0000442C" w14:paraId="2FAEA018" w14:textId="77777777">
        <w:trPr>
          <w:cantSplit/>
        </w:trPr>
        <w:tc>
          <w:tcPr>
            <w:tcW w:w="10985" w:type="dxa"/>
            <w:gridSpan w:val="3"/>
            <w:tcBorders>
              <w:top w:val="nil"/>
              <w:left w:val="nil"/>
              <w:bottom w:val="nil"/>
              <w:right w:val="nil"/>
            </w:tcBorders>
          </w:tcPr>
          <w:p w:rsidR="00997775" w:rsidRDefault="00997775" w14:paraId="620D34C7" w14:textId="77777777"/>
        </w:tc>
      </w:tr>
      <w:tr w:rsidR="00997775" w:rsidTr="0000442C" w14:paraId="1A40EC48" w14:textId="77777777">
        <w:trPr>
          <w:cantSplit/>
        </w:trPr>
        <w:tc>
          <w:tcPr>
            <w:tcW w:w="10985" w:type="dxa"/>
            <w:gridSpan w:val="3"/>
            <w:tcBorders>
              <w:top w:val="nil"/>
              <w:left w:val="nil"/>
              <w:bottom w:val="single" w:color="auto" w:sz="4" w:space="0"/>
              <w:right w:val="nil"/>
            </w:tcBorders>
          </w:tcPr>
          <w:p w:rsidR="00997775" w:rsidRDefault="00997775" w14:paraId="59407E7A" w14:textId="77777777"/>
        </w:tc>
      </w:tr>
      <w:tr w:rsidR="00997775" w:rsidTr="0000442C" w14:paraId="0A0207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B55774" w14:textId="77777777"/>
        </w:tc>
        <w:tc>
          <w:tcPr>
            <w:tcW w:w="7654" w:type="dxa"/>
            <w:gridSpan w:val="2"/>
          </w:tcPr>
          <w:p w:rsidR="00997775" w:rsidRDefault="00997775" w14:paraId="12E8DA0E" w14:textId="77777777"/>
        </w:tc>
      </w:tr>
      <w:tr w:rsidR="0000442C" w:rsidTr="0000442C" w14:paraId="338D4C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442C" w:rsidP="0000442C" w:rsidRDefault="0000442C" w14:paraId="0AE89C78" w14:textId="6DB25ADD">
            <w:pPr>
              <w:rPr>
                <w:b/>
              </w:rPr>
            </w:pPr>
            <w:r w:rsidRPr="00F0145B">
              <w:rPr>
                <w:b/>
                <w:bCs/>
              </w:rPr>
              <w:t>36 247</w:t>
            </w:r>
          </w:p>
        </w:tc>
        <w:tc>
          <w:tcPr>
            <w:tcW w:w="7654" w:type="dxa"/>
            <w:gridSpan w:val="2"/>
          </w:tcPr>
          <w:p w:rsidR="0000442C" w:rsidP="0000442C" w:rsidRDefault="0000442C" w14:paraId="18C75ED2" w14:textId="474D9777">
            <w:pPr>
              <w:rPr>
                <w:b/>
              </w:rPr>
            </w:pPr>
            <w:r w:rsidRPr="00F0145B">
              <w:rPr>
                <w:b/>
                <w:bCs/>
              </w:rPr>
              <w:t>Initiatiefnota van het lid Paulusma over toegang tot abortus is een mensenrecht</w:t>
            </w:r>
          </w:p>
        </w:tc>
      </w:tr>
      <w:tr w:rsidR="0000442C" w:rsidTr="0000442C" w14:paraId="7763F6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442C" w:rsidP="0000442C" w:rsidRDefault="0000442C" w14:paraId="4EC6068A" w14:textId="77777777"/>
        </w:tc>
        <w:tc>
          <w:tcPr>
            <w:tcW w:w="7654" w:type="dxa"/>
            <w:gridSpan w:val="2"/>
          </w:tcPr>
          <w:p w:rsidR="0000442C" w:rsidP="0000442C" w:rsidRDefault="0000442C" w14:paraId="1DF5BD18" w14:textId="77777777"/>
        </w:tc>
      </w:tr>
      <w:tr w:rsidR="0000442C" w:rsidTr="0000442C" w14:paraId="7B74FA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442C" w:rsidP="0000442C" w:rsidRDefault="0000442C" w14:paraId="51018DFD" w14:textId="77777777"/>
        </w:tc>
        <w:tc>
          <w:tcPr>
            <w:tcW w:w="7654" w:type="dxa"/>
            <w:gridSpan w:val="2"/>
          </w:tcPr>
          <w:p w:rsidR="0000442C" w:rsidP="0000442C" w:rsidRDefault="0000442C" w14:paraId="43B114BA" w14:textId="77777777"/>
        </w:tc>
      </w:tr>
      <w:tr w:rsidR="0000442C" w:rsidTr="0000442C" w14:paraId="5A93FD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442C" w:rsidP="0000442C" w:rsidRDefault="0000442C" w14:paraId="51A91CA3" w14:textId="755A8EED">
            <w:pPr>
              <w:rPr>
                <w:b/>
              </w:rPr>
            </w:pPr>
            <w:r w:rsidRPr="00F0145B">
              <w:rPr>
                <w:b/>
                <w:bCs/>
              </w:rPr>
              <w:t xml:space="preserve">Nr. </w:t>
            </w:r>
            <w:r>
              <w:rPr>
                <w:b/>
                <w:bCs/>
              </w:rPr>
              <w:t>11</w:t>
            </w:r>
          </w:p>
        </w:tc>
        <w:tc>
          <w:tcPr>
            <w:tcW w:w="7654" w:type="dxa"/>
            <w:gridSpan w:val="2"/>
          </w:tcPr>
          <w:p w:rsidR="0000442C" w:rsidP="0000442C" w:rsidRDefault="0000442C" w14:paraId="5FBC6C4F" w14:textId="72F88A4B">
            <w:pPr>
              <w:rPr>
                <w:b/>
              </w:rPr>
            </w:pPr>
            <w:r w:rsidRPr="00F0145B">
              <w:rPr>
                <w:b/>
                <w:bCs/>
              </w:rPr>
              <w:t xml:space="preserve">MOTIE VAN </w:t>
            </w:r>
            <w:r>
              <w:rPr>
                <w:b/>
                <w:bCs/>
              </w:rPr>
              <w:t>HET LID DOBBE C.S.</w:t>
            </w:r>
          </w:p>
        </w:tc>
      </w:tr>
      <w:tr w:rsidR="0000442C" w:rsidTr="0000442C" w14:paraId="7FAD28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442C" w:rsidP="0000442C" w:rsidRDefault="0000442C" w14:paraId="7A6CFEB4" w14:textId="77777777"/>
        </w:tc>
        <w:tc>
          <w:tcPr>
            <w:tcW w:w="7654" w:type="dxa"/>
            <w:gridSpan w:val="2"/>
          </w:tcPr>
          <w:p w:rsidR="0000442C" w:rsidP="0000442C" w:rsidRDefault="0000442C" w14:paraId="427438A0" w14:textId="6F31E019">
            <w:r w:rsidRPr="008E7B12">
              <w:t>Voorgesteld tijdens het notaoverleg van 8 september 2025</w:t>
            </w:r>
          </w:p>
        </w:tc>
      </w:tr>
      <w:tr w:rsidR="0000442C" w:rsidTr="0000442C" w14:paraId="440284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442C" w:rsidP="0000442C" w:rsidRDefault="0000442C" w14:paraId="30E6FB21" w14:textId="77777777"/>
        </w:tc>
        <w:tc>
          <w:tcPr>
            <w:tcW w:w="7654" w:type="dxa"/>
            <w:gridSpan w:val="2"/>
          </w:tcPr>
          <w:p w:rsidR="0000442C" w:rsidP="0000442C" w:rsidRDefault="0000442C" w14:paraId="283CEAA5" w14:textId="77777777"/>
        </w:tc>
      </w:tr>
      <w:tr w:rsidR="0000442C" w:rsidTr="0000442C" w14:paraId="0FD2AA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442C" w:rsidP="0000442C" w:rsidRDefault="0000442C" w14:paraId="2FA6A8F2" w14:textId="77777777"/>
        </w:tc>
        <w:tc>
          <w:tcPr>
            <w:tcW w:w="7654" w:type="dxa"/>
            <w:gridSpan w:val="2"/>
          </w:tcPr>
          <w:p w:rsidR="0000442C" w:rsidP="0000442C" w:rsidRDefault="0000442C" w14:paraId="27AC15F2" w14:textId="28923900">
            <w:r w:rsidRPr="008E7B12">
              <w:t>De Kamer,</w:t>
            </w:r>
          </w:p>
        </w:tc>
      </w:tr>
      <w:tr w:rsidR="0000442C" w:rsidTr="0000442C" w14:paraId="011E45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442C" w:rsidP="0000442C" w:rsidRDefault="0000442C" w14:paraId="1FD3677B" w14:textId="77777777"/>
        </w:tc>
        <w:tc>
          <w:tcPr>
            <w:tcW w:w="7654" w:type="dxa"/>
            <w:gridSpan w:val="2"/>
          </w:tcPr>
          <w:p w:rsidR="0000442C" w:rsidP="0000442C" w:rsidRDefault="0000442C" w14:paraId="0C35A597" w14:textId="77777777"/>
        </w:tc>
      </w:tr>
      <w:tr w:rsidR="0000442C" w:rsidTr="0000442C" w14:paraId="264A59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442C" w:rsidP="0000442C" w:rsidRDefault="0000442C" w14:paraId="01597F6D" w14:textId="77777777"/>
        </w:tc>
        <w:tc>
          <w:tcPr>
            <w:tcW w:w="7654" w:type="dxa"/>
            <w:gridSpan w:val="2"/>
          </w:tcPr>
          <w:p w:rsidR="0000442C" w:rsidP="0000442C" w:rsidRDefault="0000442C" w14:paraId="617A2781" w14:textId="27FDF8D0">
            <w:r w:rsidRPr="008E7B12">
              <w:t>gehoord de beraadslaging,</w:t>
            </w:r>
          </w:p>
        </w:tc>
      </w:tr>
      <w:tr w:rsidR="00997775" w:rsidTr="0000442C" w14:paraId="4F4EED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6A18A6" w14:textId="77777777"/>
        </w:tc>
        <w:tc>
          <w:tcPr>
            <w:tcW w:w="7654" w:type="dxa"/>
            <w:gridSpan w:val="2"/>
          </w:tcPr>
          <w:p w:rsidR="00997775" w:rsidRDefault="00997775" w14:paraId="3A404975" w14:textId="77777777"/>
        </w:tc>
      </w:tr>
      <w:tr w:rsidR="00997775" w:rsidTr="0000442C" w14:paraId="5CD590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3E24C" w14:textId="77777777"/>
        </w:tc>
        <w:tc>
          <w:tcPr>
            <w:tcW w:w="7654" w:type="dxa"/>
            <w:gridSpan w:val="2"/>
          </w:tcPr>
          <w:p w:rsidR="0000442C" w:rsidP="0000442C" w:rsidRDefault="0000442C" w14:paraId="0AAB5E56" w14:textId="77777777">
            <w:r>
              <w:t>constaterende dat seksueel geweld grootschalig wordt toegepast bij gewapende conflicten in de wereld, waaronder in Sudan, Gaza, Oekraïne en de Democratische Republiek Congo;</w:t>
            </w:r>
          </w:p>
          <w:p w:rsidR="0000442C" w:rsidP="0000442C" w:rsidRDefault="0000442C" w14:paraId="6B4ED06C" w14:textId="77777777"/>
          <w:p w:rsidR="0000442C" w:rsidP="0000442C" w:rsidRDefault="0000442C" w14:paraId="499EAE81" w14:textId="77777777">
            <w:r>
              <w:t>overwegende dat goede zorg voor slachtoffers van seksueel geweld essentieel is in het herstelproces van de hele gemeenschap die door oorlogen is getroffen;</w:t>
            </w:r>
          </w:p>
          <w:p w:rsidR="0000442C" w:rsidP="0000442C" w:rsidRDefault="0000442C" w14:paraId="67995AA9" w14:textId="77777777"/>
          <w:p w:rsidR="0000442C" w:rsidP="0000442C" w:rsidRDefault="0000442C" w14:paraId="0137F065" w14:textId="77777777">
            <w:r>
              <w:t xml:space="preserve">verzoekt de regering, in samenspraak met de Dutch </w:t>
            </w:r>
            <w:proofErr w:type="spellStart"/>
            <w:r>
              <w:t>Relief</w:t>
            </w:r>
            <w:proofErr w:type="spellEnd"/>
            <w:r>
              <w:t xml:space="preserve"> Alliance, zorg voor slachtoffers van seksueel geweld standaard onderdeel te maken van de door Nederland verstrekte MISP in noodsituaties, waaronder in ieder geval medisch onderzoek en behandeling van slachtoffers, geestelijke gezondheidszorg, abortuszorg en geboortezorg,</w:t>
            </w:r>
          </w:p>
          <w:p w:rsidR="0000442C" w:rsidP="0000442C" w:rsidRDefault="0000442C" w14:paraId="5A0E14DA" w14:textId="77777777"/>
          <w:p w:rsidR="0000442C" w:rsidP="0000442C" w:rsidRDefault="0000442C" w14:paraId="6942D7F2" w14:textId="77777777">
            <w:r>
              <w:t>en gaat over tot de orde van de dag.</w:t>
            </w:r>
          </w:p>
          <w:p w:rsidR="0000442C" w:rsidP="0000442C" w:rsidRDefault="0000442C" w14:paraId="540D3DCD" w14:textId="77777777"/>
          <w:p w:rsidR="0000442C" w:rsidP="0000442C" w:rsidRDefault="0000442C" w14:paraId="533F9C12" w14:textId="77777777">
            <w:r>
              <w:t>Dobbe</w:t>
            </w:r>
          </w:p>
          <w:p w:rsidR="0000442C" w:rsidP="0000442C" w:rsidRDefault="0000442C" w14:paraId="5F857147" w14:textId="77777777">
            <w:proofErr w:type="spellStart"/>
            <w:r>
              <w:t>Paternotte</w:t>
            </w:r>
            <w:proofErr w:type="spellEnd"/>
          </w:p>
          <w:p w:rsidR="00997775" w:rsidP="0000442C" w:rsidRDefault="0000442C" w14:paraId="243D4039" w14:textId="1D579DE4">
            <w:r>
              <w:t>Hirsch</w:t>
            </w:r>
          </w:p>
        </w:tc>
      </w:tr>
    </w:tbl>
    <w:p w:rsidR="00997775" w:rsidRDefault="00997775" w14:paraId="0816E31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0D6A0" w14:textId="77777777" w:rsidR="0000442C" w:rsidRDefault="0000442C">
      <w:pPr>
        <w:spacing w:line="20" w:lineRule="exact"/>
      </w:pPr>
    </w:p>
  </w:endnote>
  <w:endnote w:type="continuationSeparator" w:id="0">
    <w:p w14:paraId="65548CBF" w14:textId="77777777" w:rsidR="0000442C" w:rsidRDefault="0000442C">
      <w:pPr>
        <w:pStyle w:val="Amendement"/>
      </w:pPr>
      <w:r>
        <w:rPr>
          <w:b w:val="0"/>
        </w:rPr>
        <w:t xml:space="preserve"> </w:t>
      </w:r>
    </w:p>
  </w:endnote>
  <w:endnote w:type="continuationNotice" w:id="1">
    <w:p w14:paraId="1332FD35" w14:textId="77777777" w:rsidR="0000442C" w:rsidRDefault="0000442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32C32" w14:textId="77777777" w:rsidR="0000442C" w:rsidRDefault="0000442C">
      <w:pPr>
        <w:pStyle w:val="Amendement"/>
      </w:pPr>
      <w:r>
        <w:rPr>
          <w:b w:val="0"/>
        </w:rPr>
        <w:separator/>
      </w:r>
    </w:p>
  </w:footnote>
  <w:footnote w:type="continuationSeparator" w:id="0">
    <w:p w14:paraId="147F3278" w14:textId="77777777" w:rsidR="0000442C" w:rsidRDefault="00004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42C"/>
    <w:rsid w:val="0000442C"/>
    <w:rsid w:val="00133FCE"/>
    <w:rsid w:val="001E482C"/>
    <w:rsid w:val="001E4877"/>
    <w:rsid w:val="0021105A"/>
    <w:rsid w:val="00280D6A"/>
    <w:rsid w:val="002B78E9"/>
    <w:rsid w:val="002C5406"/>
    <w:rsid w:val="00330D60"/>
    <w:rsid w:val="00345A5C"/>
    <w:rsid w:val="003A21C1"/>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F55E5"/>
  <w15:docId w15:val="{1C82E98E-089A-4677-B8BF-C9060930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890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2025-09-09T12:12:00.0000000Z</dcterms:created>
  <dcterms:modified xsi:type="dcterms:W3CDTF">2025-09-09T12:24:00.0000000Z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