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227F" w:rsidR="00A828E3" w:rsidRDefault="00E02D08" w14:paraId="1D58C16C" w14:textId="74F7AE7B">
      <w:pPr>
        <w:pStyle w:val="PlatteTekst"/>
        <w:rPr>
          <w:szCs w:val="18"/>
        </w:rPr>
        <w:sectPr w:rsidRPr="00A9227F"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A9227F">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615C23" w14:paraId="258EB843" w14:textId="40D9FC42">
                            <w:pPr>
                              <w:pStyle w:val="Huisstijl-Agendatitel"/>
                              <w:ind w:left="0" w:firstLine="0"/>
                              <w:jc w:val="right"/>
                            </w:pPr>
                            <w:r>
                              <w:t>9</w:t>
                            </w:r>
                            <w:r w:rsidR="007971ED">
                              <w:t xml:space="preserve"> </w:t>
                            </w:r>
                            <w:r w:rsidR="00481507">
                              <w:t>september</w:t>
                            </w:r>
                            <w:r w:rsidR="007971ED">
                              <w:t xml:space="preserve"> 2025</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615C23" w14:paraId="258EB843" w14:textId="40D9FC42">
                      <w:pPr>
                        <w:pStyle w:val="Huisstijl-Agendatitel"/>
                        <w:ind w:left="0" w:firstLine="0"/>
                        <w:jc w:val="right"/>
                      </w:pPr>
                      <w:r>
                        <w:t>9</w:t>
                      </w:r>
                      <w:r w:rsidR="007971ED">
                        <w:t xml:space="preserve"> </w:t>
                      </w:r>
                      <w:r w:rsidR="00481507">
                        <w:t>september</w:t>
                      </w:r>
                      <w:r w:rsidR="007971ED">
                        <w:t xml:space="preserve"> 2025</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Pr="00A9227F"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10517A6A">
                <v:textbox inset="0,0,0,0">
                  <w:txbxContent>
                    <w:p w:rsidR="00A42CDC" w:rsidRDefault="00A42CDC" w14:paraId="4C01BB0B" w14:textId="77777777"/>
                  </w:txbxContent>
                </v:textbox>
                <w10:wrap anchory="page"/>
              </v:shape>
            </w:pict>
          </mc:Fallback>
        </mc:AlternateContent>
      </w:r>
    </w:p>
    <w:p w:rsidRPr="00A9227F" w:rsidR="00E02D08" w:rsidP="00C727FA" w:rsidRDefault="00E02D08" w14:paraId="05CDB571" w14:textId="47CE6B3B">
      <w:pPr>
        <w:rPr>
          <w:b/>
          <w:szCs w:val="18"/>
        </w:rPr>
      </w:pPr>
      <w:r w:rsidRPr="00A9227F">
        <w:rPr>
          <w:b/>
          <w:szCs w:val="18"/>
        </w:rPr>
        <w:t xml:space="preserve">Lijst van nieuwe EU-voorstellen </w:t>
      </w:r>
    </w:p>
    <w:p w:rsidRPr="00A9227F" w:rsidR="00E02D08" w:rsidP="00C727FA" w:rsidRDefault="00E02D08" w14:paraId="54F4943E" w14:textId="77777777">
      <w:pPr>
        <w:rPr>
          <w:b/>
          <w:szCs w:val="18"/>
        </w:rPr>
      </w:pPr>
    </w:p>
    <w:p w:rsidRPr="00A9227F" w:rsidR="005115F8" w:rsidP="005115F8" w:rsidRDefault="005115F8" w14:paraId="3EB199E6" w14:textId="140E4E7F">
      <w:pPr>
        <w:pStyle w:val="Normaalweb"/>
        <w:rPr>
          <w:rFonts w:ascii="Verdana" w:hAnsi="Verdana"/>
          <w:sz w:val="18"/>
          <w:szCs w:val="18"/>
        </w:rPr>
      </w:pPr>
      <w:r w:rsidRPr="00A9227F">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A9227F" w:rsidR="00A9227F">
        <w:rPr>
          <w:rStyle w:val="Voetnootmarkering"/>
          <w:rFonts w:ascii="Verdana" w:hAnsi="Verdana"/>
          <w:sz w:val="18"/>
          <w:szCs w:val="18"/>
        </w:rPr>
        <w:footnoteReference w:id="1"/>
      </w:r>
      <w:r w:rsidRPr="00A9227F">
        <w:rPr>
          <w:rFonts w:ascii="Verdana" w:hAnsi="Verdana"/>
          <w:sz w:val="18"/>
          <w:szCs w:val="18"/>
        </w:rPr>
        <w:t xml:space="preserve">: </w:t>
      </w:r>
    </w:p>
    <w:p w:rsidRPr="00A9227F" w:rsidR="00820149" w:rsidP="00C727FA" w:rsidRDefault="00820149" w14:paraId="594D8C14" w14:textId="7519FF2E">
      <w:pPr>
        <w:rPr>
          <w:szCs w:val="18"/>
        </w:rPr>
      </w:pPr>
    </w:p>
    <w:p w:rsidRPr="000D6D50" w:rsidR="00820149" w:rsidP="00820149" w:rsidRDefault="00D27FE7" w14:paraId="015F6DB1" w14:textId="088DF86F">
      <w:pPr>
        <w:pStyle w:val="Lijstalinea"/>
        <w:numPr>
          <w:ilvl w:val="0"/>
          <w:numId w:val="2"/>
        </w:numPr>
        <w:rPr>
          <w:b/>
          <w:szCs w:val="18"/>
        </w:rPr>
      </w:pPr>
      <w:r w:rsidRPr="00A9227F">
        <w:rPr>
          <w:b/>
          <w:szCs w:val="18"/>
        </w:rPr>
        <w:t>Nieuw voorgestelde EU-w</w:t>
      </w:r>
      <w:r w:rsidRPr="00A9227F" w:rsidR="00820149">
        <w:rPr>
          <w:b/>
          <w:szCs w:val="18"/>
        </w:rPr>
        <w:t>etgeving</w:t>
      </w:r>
      <w:r w:rsidRPr="00A9227F" w:rsidR="00E02D08">
        <w:rPr>
          <w:rStyle w:val="Voetnootmarkering"/>
          <w:b/>
          <w:szCs w:val="18"/>
        </w:rPr>
        <w:br/>
      </w:r>
      <w:r w:rsidRPr="00A9227F" w:rsidR="00E02D08">
        <w:rPr>
          <w:szCs w:val="18"/>
        </w:rPr>
        <w:t>(Verordeningen, richtlijnen en wetgevende besluiten)</w:t>
      </w:r>
    </w:p>
    <w:p w:rsidR="000D6D50" w:rsidP="000D6D50" w:rsidRDefault="000D6D50" w14:paraId="6120F728" w14:textId="77777777">
      <w:pPr>
        <w:pStyle w:val="Lijstalinea"/>
        <w:rPr>
          <w:b/>
          <w:szCs w:val="18"/>
        </w:rPr>
      </w:pPr>
    </w:p>
    <w:p w:rsidR="00691F5D" w:rsidP="000D6D50" w:rsidRDefault="00691F5D" w14:paraId="5BE02E95" w14:textId="77777777">
      <w:pPr>
        <w:pStyle w:val="Lijstalinea"/>
        <w:rPr>
          <w:b/>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B26E64" w:rsidR="00691F5D" w:rsidTr="00DA6AAA" w14:paraId="1B0E20EF" w14:textId="77777777">
        <w:tc>
          <w:tcPr>
            <w:tcW w:w="1035" w:type="dxa"/>
          </w:tcPr>
          <w:p w:rsidRPr="00A9227F" w:rsidR="00691F5D" w:rsidP="00DA6AAA" w:rsidRDefault="00691F5D" w14:paraId="711855C1" w14:textId="77777777">
            <w:pPr>
              <w:spacing w:after="240"/>
              <w:rPr>
                <w:color w:val="595959" w:themeColor="text1" w:themeTint="A6"/>
                <w:szCs w:val="18"/>
              </w:rPr>
            </w:pPr>
            <w:r w:rsidRPr="00A9227F">
              <w:rPr>
                <w:color w:val="595959" w:themeColor="text1" w:themeTint="A6"/>
                <w:szCs w:val="18"/>
              </w:rPr>
              <w:t>Titel</w:t>
            </w:r>
          </w:p>
        </w:tc>
        <w:tc>
          <w:tcPr>
            <w:tcW w:w="6529" w:type="dxa"/>
          </w:tcPr>
          <w:p w:rsidR="00691F5D" w:rsidP="00481507" w:rsidRDefault="00B26E64" w14:paraId="6FA3F398" w14:textId="77777777">
            <w:r>
              <w:t xml:space="preserve">Voorstel voor een VERORDENING VAN DE RAAD tot wijziging van Verordening (EG) nr. 2866/98 met betrekking tot de omrekeningskoers naar de euro voor Bulgarije </w:t>
            </w:r>
            <w:hyperlink r:id="rId15">
              <w:r w:rsidRPr="2705A97A">
                <w:rPr>
                  <w:rStyle w:val="Hyperlink"/>
                </w:rPr>
                <w:t>COM(2025)372</w:t>
              </w:r>
            </w:hyperlink>
          </w:p>
          <w:p w:rsidRPr="00B26E64" w:rsidR="00461568" w:rsidP="00481507" w:rsidRDefault="00461568" w14:paraId="5B9FC324" w14:textId="44489909">
            <w:pPr>
              <w:rPr>
                <w:szCs w:val="18"/>
              </w:rPr>
            </w:pPr>
          </w:p>
        </w:tc>
      </w:tr>
      <w:tr w:rsidRPr="00A9227F" w:rsidR="00691F5D" w:rsidTr="00DA6AAA" w14:paraId="58164EFF" w14:textId="77777777">
        <w:tc>
          <w:tcPr>
            <w:tcW w:w="1035" w:type="dxa"/>
          </w:tcPr>
          <w:p w:rsidRPr="00A9227F" w:rsidR="00691F5D" w:rsidP="00DA6AAA" w:rsidRDefault="00691F5D" w14:paraId="08123709" w14:textId="77777777">
            <w:pPr>
              <w:spacing w:after="240"/>
              <w:rPr>
                <w:szCs w:val="18"/>
              </w:rPr>
            </w:pPr>
            <w:r w:rsidRPr="00A9227F">
              <w:rPr>
                <w:szCs w:val="18"/>
              </w:rPr>
              <w:t>Voorstel</w:t>
            </w:r>
          </w:p>
        </w:tc>
        <w:tc>
          <w:tcPr>
            <w:tcW w:w="6529" w:type="dxa"/>
          </w:tcPr>
          <w:p w:rsidRPr="00A9227F" w:rsidR="00691F5D" w:rsidP="00B24214" w:rsidRDefault="00E45052" w14:paraId="3DD60F50" w14:textId="41DBB90E">
            <w:pPr>
              <w:spacing w:after="240"/>
              <w:rPr>
                <w:szCs w:val="18"/>
              </w:rPr>
            </w:pPr>
            <w:r>
              <w:rPr>
                <w:szCs w:val="18"/>
              </w:rPr>
              <w:t xml:space="preserve">Reeds betrokken bij </w:t>
            </w:r>
            <w:r w:rsidR="00346FE6">
              <w:rPr>
                <w:szCs w:val="18"/>
              </w:rPr>
              <w:t xml:space="preserve">het schriftelijk </w:t>
            </w:r>
            <w:r w:rsidRPr="00346FE6" w:rsidR="00346FE6">
              <w:rPr>
                <w:szCs w:val="18"/>
              </w:rPr>
              <w:t xml:space="preserve">overleg inzake de Eurogroep en </w:t>
            </w:r>
            <w:proofErr w:type="spellStart"/>
            <w:r w:rsidRPr="00346FE6" w:rsidR="00346FE6">
              <w:rPr>
                <w:szCs w:val="18"/>
              </w:rPr>
              <w:t>Ecofinraad</w:t>
            </w:r>
            <w:proofErr w:type="spellEnd"/>
            <w:r w:rsidRPr="00346FE6" w:rsidR="00346FE6">
              <w:rPr>
                <w:szCs w:val="18"/>
              </w:rPr>
              <w:t xml:space="preserve"> van 7 en 8 juli 2025</w:t>
            </w:r>
          </w:p>
        </w:tc>
      </w:tr>
      <w:tr w:rsidRPr="00C66E98" w:rsidR="00691F5D" w:rsidTr="00DA6AAA" w14:paraId="160372FA" w14:textId="77777777">
        <w:tc>
          <w:tcPr>
            <w:tcW w:w="1035" w:type="dxa"/>
          </w:tcPr>
          <w:p w:rsidRPr="00A9227F" w:rsidR="00691F5D" w:rsidP="00DA6AAA" w:rsidRDefault="00691F5D" w14:paraId="6AE16BCB"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691F5D" w:rsidP="00DA6AAA" w:rsidRDefault="00D16AD6" w14:paraId="64F13ECF" w14:textId="5877C7F9">
            <w:pPr>
              <w:spacing w:after="240"/>
              <w:rPr>
                <w:color w:val="595959" w:themeColor="text1" w:themeTint="A6"/>
                <w:szCs w:val="18"/>
              </w:rPr>
            </w:pPr>
            <w:r>
              <w:rPr>
                <w:color w:val="595959" w:themeColor="text1" w:themeTint="A6"/>
                <w:szCs w:val="18"/>
              </w:rPr>
              <w:t>Bulgarije treedt per 1 januari 2026 toe tot de euro. Deze verordening reg</w:t>
            </w:r>
            <w:r w:rsidR="00C071D4">
              <w:rPr>
                <w:color w:val="595959" w:themeColor="text1" w:themeTint="A6"/>
                <w:szCs w:val="18"/>
              </w:rPr>
              <w:t>elt de omrekenkoers van de Bulgaarse lev naar de euro.</w:t>
            </w:r>
          </w:p>
        </w:tc>
      </w:tr>
    </w:tbl>
    <w:p w:rsidR="00691F5D" w:rsidP="000D6D50" w:rsidRDefault="00691F5D" w14:paraId="285C1EDA" w14:textId="77777777">
      <w:pPr>
        <w:pStyle w:val="Lijstalinea"/>
        <w:rPr>
          <w:b/>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B26E64" w:rsidTr="004F4391" w14:paraId="51925D1B" w14:textId="77777777">
        <w:tc>
          <w:tcPr>
            <w:tcW w:w="1035" w:type="dxa"/>
          </w:tcPr>
          <w:p w:rsidRPr="00A9227F" w:rsidR="00B26E64" w:rsidP="00B26E64" w:rsidRDefault="00B26E64" w14:paraId="26B9E385"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137D2" w:rsidR="00B26E64" w:rsidP="00B26E64" w:rsidRDefault="00B26E64" w14:paraId="1908A6C9" w14:textId="77777777">
            <w:pPr>
              <w:rPr>
                <w:lang w:val="en-US"/>
              </w:rPr>
            </w:pPr>
            <w:r w:rsidRPr="6F4ECB4C">
              <w:rPr>
                <w:lang w:val="en-US"/>
              </w:rPr>
              <w:t xml:space="preserve">Proposal for a REGULATION OF THE EUROPEAN PARLIAMENT AND OF THE COUNCIL establishing a budget expenditure tracking and performance framework and other horizontal rules for the Union </w:t>
            </w:r>
            <w:proofErr w:type="spellStart"/>
            <w:r w:rsidRPr="6F4ECB4C">
              <w:rPr>
                <w:lang w:val="en-US"/>
              </w:rPr>
              <w:t>programmes</w:t>
            </w:r>
            <w:proofErr w:type="spellEnd"/>
            <w:r w:rsidRPr="6F4ECB4C">
              <w:rPr>
                <w:lang w:val="en-US"/>
              </w:rPr>
              <w:t xml:space="preserve"> and activities </w:t>
            </w:r>
            <w:hyperlink r:id="rId16">
              <w:r w:rsidRPr="6F4ECB4C">
                <w:rPr>
                  <w:rStyle w:val="Hyperlink"/>
                  <w:lang w:val="en-US"/>
                </w:rPr>
                <w:t>COM(2025)545</w:t>
              </w:r>
            </w:hyperlink>
          </w:p>
          <w:p w:rsidRPr="004C3F4D" w:rsidR="006735F8" w:rsidP="00B26E64" w:rsidRDefault="006735F8" w14:paraId="445A26E1" w14:textId="77259DD5">
            <w:pPr>
              <w:rPr>
                <w:szCs w:val="18"/>
                <w:lang w:val="en-US"/>
              </w:rPr>
            </w:pPr>
          </w:p>
        </w:tc>
      </w:tr>
      <w:tr w:rsidRPr="00A9227F" w:rsidR="00B26E64" w:rsidTr="004F4391" w14:paraId="12DA62CD" w14:textId="77777777">
        <w:tc>
          <w:tcPr>
            <w:tcW w:w="1035" w:type="dxa"/>
          </w:tcPr>
          <w:p w:rsidRPr="00A9227F" w:rsidR="00B26E64" w:rsidP="00B26E64" w:rsidRDefault="00B26E64" w14:paraId="770AA6B4" w14:textId="4B54E1CE">
            <w:pPr>
              <w:spacing w:after="240"/>
              <w:rPr>
                <w:szCs w:val="18"/>
              </w:rPr>
            </w:pPr>
            <w:r w:rsidRPr="00A9227F">
              <w:rPr>
                <w:szCs w:val="18"/>
              </w:rPr>
              <w:t>Voorstel</w:t>
            </w:r>
          </w:p>
        </w:tc>
        <w:tc>
          <w:tcPr>
            <w:tcW w:w="6529" w:type="dxa"/>
          </w:tcPr>
          <w:p w:rsidRPr="00A9227F" w:rsidR="00667E1C" w:rsidP="00B26E64" w:rsidRDefault="006735F8" w14:paraId="6EAA35AF" w14:textId="6D1356D0">
            <w:pPr>
              <w:spacing w:after="240"/>
              <w:rPr>
                <w:szCs w:val="18"/>
              </w:rPr>
            </w:pPr>
            <w:r>
              <w:rPr>
                <w:szCs w:val="18"/>
              </w:rPr>
              <w:t>Na ommekomst van het BNC-fiche agenderen voor een schriftelijk overleg</w:t>
            </w:r>
          </w:p>
        </w:tc>
      </w:tr>
      <w:tr w:rsidRPr="008F4500" w:rsidR="00B26E64" w:rsidTr="004F4391" w14:paraId="3944427E" w14:textId="77777777">
        <w:tc>
          <w:tcPr>
            <w:tcW w:w="1035" w:type="dxa"/>
          </w:tcPr>
          <w:p w:rsidRPr="00A9227F" w:rsidR="00B26E64" w:rsidP="00B26E64" w:rsidRDefault="00B26E64" w14:paraId="5F0D1F6C" w14:textId="77777777">
            <w:pPr>
              <w:spacing w:after="240"/>
              <w:rPr>
                <w:color w:val="595959" w:themeColor="text1" w:themeTint="A6"/>
                <w:szCs w:val="18"/>
              </w:rPr>
            </w:pPr>
            <w:r w:rsidRPr="00A9227F">
              <w:rPr>
                <w:color w:val="595959" w:themeColor="text1" w:themeTint="A6"/>
                <w:szCs w:val="18"/>
              </w:rPr>
              <w:t>Noot</w:t>
            </w:r>
          </w:p>
        </w:tc>
        <w:tc>
          <w:tcPr>
            <w:tcW w:w="6529" w:type="dxa"/>
          </w:tcPr>
          <w:p w:rsidR="008F4500" w:rsidP="00B26E64" w:rsidRDefault="00C66334" w14:paraId="66FAD93B" w14:textId="77777777">
            <w:pPr>
              <w:spacing w:after="240"/>
              <w:rPr>
                <w:color w:val="595959" w:themeColor="text1" w:themeTint="A6"/>
                <w:szCs w:val="18"/>
              </w:rPr>
            </w:pPr>
            <w:r w:rsidRPr="0041145F">
              <w:rPr>
                <w:color w:val="595959" w:themeColor="text1" w:themeTint="A6"/>
                <w:szCs w:val="18"/>
              </w:rPr>
              <w:t>De Commissie wil</w:t>
            </w:r>
            <w:r w:rsidRPr="0041145F" w:rsidR="0041145F">
              <w:rPr>
                <w:color w:val="595959" w:themeColor="text1" w:themeTint="A6"/>
                <w:szCs w:val="18"/>
              </w:rPr>
              <w:t xml:space="preserve"> </w:t>
            </w:r>
            <w:r w:rsidR="00A55F53">
              <w:rPr>
                <w:color w:val="595959" w:themeColor="text1" w:themeTint="A6"/>
                <w:szCs w:val="18"/>
              </w:rPr>
              <w:t>voor</w:t>
            </w:r>
            <w:r w:rsidRPr="0041145F" w:rsidR="0041145F">
              <w:rPr>
                <w:color w:val="595959" w:themeColor="text1" w:themeTint="A6"/>
                <w:szCs w:val="18"/>
              </w:rPr>
              <w:t xml:space="preserve"> h</w:t>
            </w:r>
            <w:r w:rsidR="0041145F">
              <w:rPr>
                <w:color w:val="595959" w:themeColor="text1" w:themeTint="A6"/>
                <w:szCs w:val="18"/>
              </w:rPr>
              <w:t>et nieuwe MFK</w:t>
            </w:r>
            <w:r w:rsidR="00A55F53">
              <w:rPr>
                <w:color w:val="595959" w:themeColor="text1" w:themeTint="A6"/>
                <w:szCs w:val="18"/>
              </w:rPr>
              <w:t xml:space="preserve"> 2028-2034</w:t>
            </w:r>
            <w:r w:rsidR="0041145F">
              <w:rPr>
                <w:color w:val="595959" w:themeColor="text1" w:themeTint="A6"/>
                <w:szCs w:val="18"/>
              </w:rPr>
              <w:t xml:space="preserve"> een andere systematiek hanteren voor het </w:t>
            </w:r>
            <w:r w:rsidR="00A46D02">
              <w:rPr>
                <w:color w:val="595959" w:themeColor="text1" w:themeTint="A6"/>
                <w:szCs w:val="18"/>
              </w:rPr>
              <w:t>bijhouden van uitgaven en prestaties</w:t>
            </w:r>
            <w:r w:rsidR="00A55F53">
              <w:rPr>
                <w:color w:val="595959" w:themeColor="text1" w:themeTint="A6"/>
                <w:szCs w:val="18"/>
              </w:rPr>
              <w:t>.</w:t>
            </w:r>
            <w:r w:rsidR="00DF64DA">
              <w:rPr>
                <w:color w:val="595959" w:themeColor="text1" w:themeTint="A6"/>
                <w:szCs w:val="18"/>
              </w:rPr>
              <w:t xml:space="preserve"> </w:t>
            </w:r>
            <w:r w:rsidRPr="00DF64DA" w:rsidR="00DF64DA">
              <w:rPr>
                <w:color w:val="595959" w:themeColor="text1" w:themeTint="A6"/>
                <w:szCs w:val="18"/>
              </w:rPr>
              <w:t>Dit past bij het voornemen van de Commissie om h</w:t>
            </w:r>
            <w:r w:rsidR="00DF64DA">
              <w:rPr>
                <w:color w:val="595959" w:themeColor="text1" w:themeTint="A6"/>
                <w:szCs w:val="18"/>
              </w:rPr>
              <w:t xml:space="preserve">et nieuwe MFK meer performance </w:t>
            </w:r>
            <w:proofErr w:type="spellStart"/>
            <w:r w:rsidR="00DF64DA">
              <w:rPr>
                <w:color w:val="595959" w:themeColor="text1" w:themeTint="A6"/>
                <w:szCs w:val="18"/>
              </w:rPr>
              <w:t>based</w:t>
            </w:r>
            <w:proofErr w:type="spellEnd"/>
            <w:r w:rsidR="00DF64DA">
              <w:rPr>
                <w:color w:val="595959" w:themeColor="text1" w:themeTint="A6"/>
                <w:szCs w:val="18"/>
              </w:rPr>
              <w:t xml:space="preserve"> te maken en tegelijk de administratieve lasten zo laag mogelijk te houden.</w:t>
            </w:r>
            <w:r w:rsidR="008F4500">
              <w:rPr>
                <w:color w:val="595959" w:themeColor="text1" w:themeTint="A6"/>
                <w:szCs w:val="18"/>
              </w:rPr>
              <w:t xml:space="preserve"> </w:t>
            </w:r>
          </w:p>
          <w:p w:rsidRPr="00DF64DA" w:rsidR="008F4500" w:rsidP="00B26E64" w:rsidRDefault="008F4500" w14:paraId="157B60FB" w14:textId="2570731A">
            <w:pPr>
              <w:spacing w:after="240"/>
              <w:rPr>
                <w:color w:val="595959" w:themeColor="text1" w:themeTint="A6"/>
                <w:szCs w:val="18"/>
              </w:rPr>
            </w:pPr>
            <w:r>
              <w:rPr>
                <w:color w:val="595959" w:themeColor="text1" w:themeTint="A6"/>
                <w:szCs w:val="18"/>
              </w:rPr>
              <w:t xml:space="preserve">De nieuwe voorgestane performance </w:t>
            </w:r>
            <w:proofErr w:type="spellStart"/>
            <w:r>
              <w:rPr>
                <w:color w:val="595959" w:themeColor="text1" w:themeTint="A6"/>
                <w:szCs w:val="18"/>
              </w:rPr>
              <w:t>based</w:t>
            </w:r>
            <w:proofErr w:type="spellEnd"/>
            <w:r>
              <w:rPr>
                <w:color w:val="595959" w:themeColor="text1" w:themeTint="A6"/>
                <w:szCs w:val="18"/>
              </w:rPr>
              <w:t xml:space="preserve"> architectuur van het MFK wordt betrokken bij het lopende </w:t>
            </w:r>
            <w:r w:rsidR="00FD74B3">
              <w:rPr>
                <w:color w:val="595959" w:themeColor="text1" w:themeTint="A6"/>
                <w:szCs w:val="18"/>
              </w:rPr>
              <w:t>FIN-</w:t>
            </w:r>
            <w:proofErr w:type="spellStart"/>
            <w:r>
              <w:rPr>
                <w:color w:val="595959" w:themeColor="text1" w:themeTint="A6"/>
                <w:szCs w:val="18"/>
              </w:rPr>
              <w:t>rapporteurschap</w:t>
            </w:r>
            <w:proofErr w:type="spellEnd"/>
            <w:r w:rsidR="00FD74B3">
              <w:rPr>
                <w:color w:val="595959" w:themeColor="text1" w:themeTint="A6"/>
                <w:szCs w:val="18"/>
              </w:rPr>
              <w:t xml:space="preserve"> MFK</w:t>
            </w:r>
            <w:r>
              <w:rPr>
                <w:color w:val="595959" w:themeColor="text1" w:themeTint="A6"/>
                <w:szCs w:val="18"/>
              </w:rPr>
              <w:t>.</w:t>
            </w:r>
          </w:p>
        </w:tc>
      </w:tr>
    </w:tbl>
    <w:p w:rsidRPr="008F4500" w:rsidR="00B26E64" w:rsidP="000D6D50" w:rsidRDefault="00B26E64" w14:paraId="71AA20D1" w14:textId="77777777">
      <w:pPr>
        <w:pStyle w:val="Lijstalinea"/>
        <w:rPr>
          <w:b/>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B26E64" w:rsidTr="004F4391" w14:paraId="40295132" w14:textId="77777777">
        <w:tc>
          <w:tcPr>
            <w:tcW w:w="1035" w:type="dxa"/>
          </w:tcPr>
          <w:p w:rsidRPr="00A9227F" w:rsidR="00B26E64" w:rsidP="004F4391" w:rsidRDefault="00B26E64" w14:paraId="52C3C729"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745C64" w:rsidR="00B26E64" w:rsidP="004F4391" w:rsidRDefault="00B26E64" w14:paraId="5259ED1B" w14:textId="36F98A44">
            <w:pPr>
              <w:rPr>
                <w:lang w:val="en-US"/>
              </w:rPr>
            </w:pPr>
            <w:r w:rsidRPr="6F4ECB4C">
              <w:rPr>
                <w:lang w:val="en-US"/>
              </w:rPr>
              <w:t xml:space="preserve">Proposal for a COUNCIL DIRECTIVE on the structure and rates of excise duty applied to manufactured tobacco and tobacco related products (recast) </w:t>
            </w:r>
            <w:hyperlink r:id="rId17">
              <w:r w:rsidRPr="6F4ECB4C">
                <w:rPr>
                  <w:rStyle w:val="Hyperlink"/>
                  <w:lang w:val="en-US"/>
                </w:rPr>
                <w:t>COM(2025)580</w:t>
              </w:r>
            </w:hyperlink>
          </w:p>
          <w:p w:rsidRPr="004C3F4D" w:rsidR="00970A81" w:rsidP="004F4391" w:rsidRDefault="00970A81" w14:paraId="3BBC417E" w14:textId="34171EC1">
            <w:pPr>
              <w:rPr>
                <w:szCs w:val="18"/>
                <w:lang w:val="en-US"/>
              </w:rPr>
            </w:pPr>
          </w:p>
        </w:tc>
      </w:tr>
      <w:tr w:rsidRPr="00A9227F" w:rsidR="00B26E64" w:rsidTr="004F4391" w14:paraId="031A9A99" w14:textId="77777777">
        <w:tc>
          <w:tcPr>
            <w:tcW w:w="1035" w:type="dxa"/>
          </w:tcPr>
          <w:p w:rsidRPr="00A9227F" w:rsidR="00B26E64" w:rsidP="004F4391" w:rsidRDefault="00B26E64" w14:paraId="0C1CBD84" w14:textId="77777777">
            <w:pPr>
              <w:spacing w:after="240"/>
              <w:rPr>
                <w:szCs w:val="18"/>
              </w:rPr>
            </w:pPr>
            <w:r w:rsidRPr="00A9227F">
              <w:rPr>
                <w:szCs w:val="18"/>
              </w:rPr>
              <w:t>Voorstel</w:t>
            </w:r>
          </w:p>
        </w:tc>
        <w:tc>
          <w:tcPr>
            <w:tcW w:w="6529" w:type="dxa"/>
          </w:tcPr>
          <w:p w:rsidRPr="00A9227F" w:rsidR="00B26E64" w:rsidP="004F4391" w:rsidRDefault="006735F8" w14:paraId="459F15F8" w14:textId="385523C4">
            <w:pPr>
              <w:spacing w:after="240"/>
              <w:rPr>
                <w:szCs w:val="18"/>
              </w:rPr>
            </w:pPr>
            <w:r>
              <w:rPr>
                <w:szCs w:val="18"/>
              </w:rPr>
              <w:t>Na ommekomst van het BNC-fiche agenderen voor een schriftelijk overleg</w:t>
            </w:r>
          </w:p>
        </w:tc>
      </w:tr>
      <w:tr w:rsidRPr="00C66E98" w:rsidR="00B26E64" w:rsidTr="004F4391" w14:paraId="1467074B" w14:textId="77777777">
        <w:tc>
          <w:tcPr>
            <w:tcW w:w="1035" w:type="dxa"/>
          </w:tcPr>
          <w:p w:rsidRPr="00A9227F" w:rsidR="00B26E64" w:rsidP="004F4391" w:rsidRDefault="00B26E64" w14:paraId="2EA98858" w14:textId="77777777">
            <w:pPr>
              <w:spacing w:after="240"/>
              <w:rPr>
                <w:color w:val="595959" w:themeColor="text1" w:themeTint="A6"/>
                <w:szCs w:val="18"/>
              </w:rPr>
            </w:pPr>
            <w:r w:rsidRPr="00A9227F">
              <w:rPr>
                <w:color w:val="595959" w:themeColor="text1" w:themeTint="A6"/>
                <w:szCs w:val="18"/>
              </w:rPr>
              <w:lastRenderedPageBreak/>
              <w:t>Noot</w:t>
            </w:r>
          </w:p>
        </w:tc>
        <w:tc>
          <w:tcPr>
            <w:tcW w:w="6529" w:type="dxa"/>
          </w:tcPr>
          <w:p w:rsidRPr="00D339F5" w:rsidR="00D339F5" w:rsidP="00D339F5" w:rsidRDefault="00D339F5" w14:paraId="24FA3BC7" w14:textId="163AB142">
            <w:pPr>
              <w:spacing w:after="240"/>
              <w:rPr>
                <w:color w:val="595959" w:themeColor="text1" w:themeTint="A6"/>
                <w:szCs w:val="18"/>
              </w:rPr>
            </w:pPr>
            <w:r w:rsidRPr="00D339F5">
              <w:rPr>
                <w:color w:val="595959" w:themeColor="text1" w:themeTint="A6"/>
                <w:szCs w:val="18"/>
              </w:rPr>
              <w:t xml:space="preserve">In </w:t>
            </w:r>
            <w:r>
              <w:rPr>
                <w:color w:val="595959" w:themeColor="text1" w:themeTint="A6"/>
                <w:szCs w:val="18"/>
              </w:rPr>
              <w:t>dit</w:t>
            </w:r>
            <w:r w:rsidRPr="00D339F5">
              <w:rPr>
                <w:color w:val="595959" w:themeColor="text1" w:themeTint="A6"/>
                <w:szCs w:val="18"/>
              </w:rPr>
              <w:t xml:space="preserve"> voorstel voor </w:t>
            </w:r>
            <w:r>
              <w:rPr>
                <w:color w:val="595959" w:themeColor="text1" w:themeTint="A6"/>
                <w:szCs w:val="18"/>
              </w:rPr>
              <w:t>herziening van</w:t>
            </w:r>
            <w:r w:rsidRPr="00D339F5">
              <w:rPr>
                <w:color w:val="595959" w:themeColor="text1" w:themeTint="A6"/>
                <w:szCs w:val="18"/>
              </w:rPr>
              <w:t xml:space="preserve"> </w:t>
            </w:r>
            <w:r w:rsidR="001C28C0">
              <w:rPr>
                <w:color w:val="595959" w:themeColor="text1" w:themeTint="A6"/>
                <w:szCs w:val="18"/>
              </w:rPr>
              <w:t xml:space="preserve">de huidige </w:t>
            </w:r>
            <w:r w:rsidR="008A7DCB">
              <w:rPr>
                <w:color w:val="595959" w:themeColor="text1" w:themeTint="A6"/>
                <w:szCs w:val="18"/>
              </w:rPr>
              <w:t xml:space="preserve">richtlijn voor accijns op </w:t>
            </w:r>
            <w:proofErr w:type="spellStart"/>
            <w:r w:rsidR="008A7DCB">
              <w:rPr>
                <w:color w:val="595959" w:themeColor="text1" w:themeTint="A6"/>
                <w:szCs w:val="18"/>
              </w:rPr>
              <w:t>tabaksfabicraten</w:t>
            </w:r>
            <w:proofErr w:type="spellEnd"/>
            <w:r w:rsidR="001C28C0">
              <w:rPr>
                <w:color w:val="595959" w:themeColor="text1" w:themeTint="A6"/>
                <w:szCs w:val="18"/>
              </w:rPr>
              <w:t xml:space="preserve"> (</w:t>
            </w:r>
            <w:r w:rsidRPr="001C28C0" w:rsidR="001C28C0">
              <w:rPr>
                <w:color w:val="595959" w:themeColor="text1" w:themeTint="A6"/>
                <w:szCs w:val="18"/>
              </w:rPr>
              <w:t>2011/64/EU</w:t>
            </w:r>
            <w:r w:rsidR="001C28C0">
              <w:rPr>
                <w:color w:val="595959" w:themeColor="text1" w:themeTint="A6"/>
                <w:szCs w:val="18"/>
              </w:rPr>
              <w:t>)</w:t>
            </w:r>
            <w:r w:rsidRPr="00D339F5">
              <w:rPr>
                <w:color w:val="595959" w:themeColor="text1" w:themeTint="A6"/>
                <w:szCs w:val="18"/>
              </w:rPr>
              <w:t xml:space="preserve"> wordt ingezet op: </w:t>
            </w:r>
          </w:p>
          <w:p w:rsidR="00D339F5" w:rsidP="00CB67EF" w:rsidRDefault="00D339F5" w14:paraId="7C2DA711" w14:textId="77777777">
            <w:pPr>
              <w:numPr>
                <w:ilvl w:val="0"/>
                <w:numId w:val="32"/>
              </w:numPr>
              <w:spacing w:after="240"/>
              <w:rPr>
                <w:color w:val="595959" w:themeColor="text1" w:themeTint="A6"/>
                <w:szCs w:val="18"/>
              </w:rPr>
            </w:pPr>
            <w:r w:rsidRPr="00D339F5">
              <w:rPr>
                <w:color w:val="595959" w:themeColor="text1" w:themeTint="A6"/>
                <w:szCs w:val="18"/>
              </w:rPr>
              <w:t>een hoger minimum accijnstarief voor tabaksproducten;</w:t>
            </w:r>
          </w:p>
          <w:p w:rsidRPr="00D339F5" w:rsidR="00D339F5" w:rsidP="00CB67EF" w:rsidRDefault="00D339F5" w14:paraId="19ABDE54" w14:textId="0B093B1E">
            <w:pPr>
              <w:numPr>
                <w:ilvl w:val="0"/>
                <w:numId w:val="32"/>
              </w:numPr>
              <w:spacing w:after="240"/>
              <w:rPr>
                <w:color w:val="595959" w:themeColor="text1" w:themeTint="A6"/>
                <w:szCs w:val="18"/>
              </w:rPr>
            </w:pPr>
            <w:r w:rsidRPr="00D339F5">
              <w:rPr>
                <w:color w:val="595959" w:themeColor="text1" w:themeTint="A6"/>
                <w:szCs w:val="18"/>
              </w:rPr>
              <w:t>uitbreiding van de reikwijdte van de wetgeving. Ook nieuwe tabaksproducten zoals e-liquid, verhitte tabak, nicotinezakjes en ruwe tabak maken hier onderdeel van uit. Voor deze producten zal nu ook een EU-breed minimumaccijns gelden;</w:t>
            </w:r>
          </w:p>
          <w:p w:rsidRPr="00D339F5" w:rsidR="00D339F5" w:rsidP="00D339F5" w:rsidRDefault="00D339F5" w14:paraId="717CFF0D" w14:textId="77777777">
            <w:pPr>
              <w:numPr>
                <w:ilvl w:val="0"/>
                <w:numId w:val="32"/>
              </w:numPr>
              <w:spacing w:after="240"/>
              <w:rPr>
                <w:color w:val="595959" w:themeColor="text1" w:themeTint="A6"/>
                <w:szCs w:val="18"/>
              </w:rPr>
            </w:pPr>
            <w:r w:rsidRPr="00D339F5">
              <w:rPr>
                <w:color w:val="595959" w:themeColor="text1" w:themeTint="A6"/>
                <w:szCs w:val="18"/>
              </w:rPr>
              <w:t xml:space="preserve">een betere bestrijding van illegale handel door het </w:t>
            </w:r>
            <w:proofErr w:type="spellStart"/>
            <w:r w:rsidRPr="00D339F5">
              <w:rPr>
                <w:i/>
                <w:iCs/>
                <w:color w:val="595959" w:themeColor="text1" w:themeTint="A6"/>
                <w:szCs w:val="18"/>
              </w:rPr>
              <w:t>Excise</w:t>
            </w:r>
            <w:proofErr w:type="spellEnd"/>
            <w:r w:rsidRPr="00D339F5">
              <w:rPr>
                <w:i/>
                <w:iCs/>
                <w:color w:val="595959" w:themeColor="text1" w:themeTint="A6"/>
                <w:szCs w:val="18"/>
              </w:rPr>
              <w:t xml:space="preserve"> </w:t>
            </w:r>
            <w:proofErr w:type="spellStart"/>
            <w:r w:rsidRPr="00D339F5">
              <w:rPr>
                <w:i/>
                <w:iCs/>
                <w:color w:val="595959" w:themeColor="text1" w:themeTint="A6"/>
                <w:szCs w:val="18"/>
              </w:rPr>
              <w:t>Movement</w:t>
            </w:r>
            <w:proofErr w:type="spellEnd"/>
            <w:r w:rsidRPr="00D339F5">
              <w:rPr>
                <w:i/>
                <w:iCs/>
                <w:color w:val="595959" w:themeColor="text1" w:themeTint="A6"/>
                <w:szCs w:val="18"/>
              </w:rPr>
              <w:t xml:space="preserve"> </w:t>
            </w:r>
            <w:proofErr w:type="spellStart"/>
            <w:r w:rsidRPr="00D339F5">
              <w:rPr>
                <w:i/>
                <w:iCs/>
                <w:color w:val="595959" w:themeColor="text1" w:themeTint="A6"/>
                <w:szCs w:val="18"/>
              </w:rPr>
              <w:t>and</w:t>
            </w:r>
            <w:proofErr w:type="spellEnd"/>
            <w:r w:rsidRPr="00D339F5">
              <w:rPr>
                <w:i/>
                <w:iCs/>
                <w:color w:val="595959" w:themeColor="text1" w:themeTint="A6"/>
                <w:szCs w:val="18"/>
              </w:rPr>
              <w:t xml:space="preserve"> Control System</w:t>
            </w:r>
            <w:r w:rsidRPr="00D339F5">
              <w:rPr>
                <w:color w:val="595959" w:themeColor="text1" w:themeTint="A6"/>
                <w:szCs w:val="18"/>
              </w:rPr>
              <w:t xml:space="preserve"> (EMCS) ook van toepassing te maken op ruwe tabak. </w:t>
            </w:r>
          </w:p>
          <w:p w:rsidRPr="00C66E98" w:rsidR="00B26E64" w:rsidP="00882426" w:rsidRDefault="000D3B80" w14:paraId="38E06A9E" w14:textId="1947C84E">
            <w:pPr>
              <w:spacing w:after="240"/>
              <w:rPr>
                <w:color w:val="595959" w:themeColor="text1" w:themeTint="A6"/>
                <w:szCs w:val="18"/>
              </w:rPr>
            </w:pPr>
            <w:r>
              <w:rPr>
                <w:color w:val="595959" w:themeColor="text1" w:themeTint="A6"/>
                <w:szCs w:val="18"/>
              </w:rPr>
              <w:t>Namens</w:t>
            </w:r>
            <w:r w:rsidRPr="00132BDB" w:rsidR="00132BDB">
              <w:rPr>
                <w:color w:val="595959" w:themeColor="text1" w:themeTint="A6"/>
                <w:szCs w:val="18"/>
              </w:rPr>
              <w:t xml:space="preserve"> vaste Kamercommissie voor Volksgezondheid, Welzijn en Sport </w:t>
            </w:r>
            <w:r>
              <w:rPr>
                <w:color w:val="595959" w:themeColor="text1" w:themeTint="A6"/>
                <w:szCs w:val="18"/>
              </w:rPr>
              <w:t>treden de</w:t>
            </w:r>
            <w:r w:rsidRPr="00132BDB" w:rsidR="00132BDB">
              <w:rPr>
                <w:color w:val="595959" w:themeColor="text1" w:themeTint="A6"/>
                <w:szCs w:val="18"/>
              </w:rPr>
              <w:t xml:space="preserve"> leden </w:t>
            </w:r>
            <w:proofErr w:type="spellStart"/>
            <w:r w:rsidRPr="00132BDB" w:rsidR="00132BDB">
              <w:rPr>
                <w:color w:val="595959" w:themeColor="text1" w:themeTint="A6"/>
                <w:szCs w:val="18"/>
              </w:rPr>
              <w:t>Dral</w:t>
            </w:r>
            <w:proofErr w:type="spellEnd"/>
            <w:r w:rsidRPr="00132BDB" w:rsidR="00132BDB">
              <w:rPr>
                <w:color w:val="595959" w:themeColor="text1" w:themeTint="A6"/>
                <w:szCs w:val="18"/>
              </w:rPr>
              <w:t xml:space="preserve"> (VVD) en De Korte (NSC) </w:t>
            </w:r>
            <w:r>
              <w:rPr>
                <w:color w:val="595959" w:themeColor="text1" w:themeTint="A6"/>
                <w:szCs w:val="18"/>
              </w:rPr>
              <w:t>op als rapporteurs</w:t>
            </w:r>
            <w:r w:rsidRPr="00132BDB" w:rsidR="00132BDB">
              <w:rPr>
                <w:color w:val="595959" w:themeColor="text1" w:themeTint="A6"/>
                <w:szCs w:val="18"/>
              </w:rPr>
              <w:t xml:space="preserve">. Het </w:t>
            </w:r>
            <w:proofErr w:type="spellStart"/>
            <w:r w:rsidRPr="00132BDB" w:rsidR="00132BDB">
              <w:rPr>
                <w:color w:val="595959" w:themeColor="text1" w:themeTint="A6"/>
                <w:szCs w:val="18"/>
              </w:rPr>
              <w:t>rapporteurschap</w:t>
            </w:r>
            <w:proofErr w:type="spellEnd"/>
            <w:r w:rsidRPr="00132BDB" w:rsidR="00132BDB">
              <w:rPr>
                <w:color w:val="595959" w:themeColor="text1" w:themeTint="A6"/>
                <w:szCs w:val="18"/>
              </w:rPr>
              <w:t xml:space="preserve"> richt zich</w:t>
            </w:r>
            <w:r w:rsidR="00D339F5">
              <w:rPr>
                <w:color w:val="595959" w:themeColor="text1" w:themeTint="A6"/>
                <w:szCs w:val="18"/>
              </w:rPr>
              <w:t xml:space="preserve"> o.a.</w:t>
            </w:r>
            <w:r w:rsidRPr="00132BDB" w:rsidR="00132BDB">
              <w:rPr>
                <w:color w:val="595959" w:themeColor="text1" w:themeTint="A6"/>
                <w:szCs w:val="18"/>
              </w:rPr>
              <w:t xml:space="preserve"> </w:t>
            </w:r>
            <w:r w:rsidR="00D339F5">
              <w:rPr>
                <w:color w:val="595959" w:themeColor="text1" w:themeTint="A6"/>
                <w:szCs w:val="18"/>
              </w:rPr>
              <w:t xml:space="preserve">op </w:t>
            </w:r>
            <w:r w:rsidR="00882426">
              <w:rPr>
                <w:color w:val="595959" w:themeColor="text1" w:themeTint="A6"/>
                <w:szCs w:val="18"/>
              </w:rPr>
              <w:t>deze herziening van de accijnsrichtlijn.</w:t>
            </w:r>
          </w:p>
        </w:tc>
      </w:tr>
    </w:tbl>
    <w:p w:rsidR="00B26E64" w:rsidP="000D6D50" w:rsidRDefault="00B26E64" w14:paraId="44D8F88B" w14:textId="77777777">
      <w:pPr>
        <w:pStyle w:val="Lijstalinea"/>
        <w:rPr>
          <w:b/>
          <w:szCs w:val="18"/>
        </w:rPr>
      </w:pPr>
    </w:p>
    <w:p w:rsidR="00FC35C0" w:rsidP="000D6D50" w:rsidRDefault="00FC35C0" w14:paraId="31531E1B" w14:textId="77777777">
      <w:pPr>
        <w:pStyle w:val="Lijstalinea"/>
        <w:rPr>
          <w:b/>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B26E64" w:rsidTr="004F4391" w14:paraId="559B82E9" w14:textId="77777777">
        <w:tc>
          <w:tcPr>
            <w:tcW w:w="1035" w:type="dxa"/>
          </w:tcPr>
          <w:p w:rsidRPr="00A9227F" w:rsidR="00B26E64" w:rsidP="004F4391" w:rsidRDefault="00B26E64" w14:paraId="5EEEEC85"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137D2" w:rsidR="00B26E64" w:rsidP="004F4391" w:rsidRDefault="00B26E64" w14:paraId="558F8D4C" w14:textId="77777777">
            <w:pPr>
              <w:rPr>
                <w:lang w:val="en-US"/>
              </w:rPr>
            </w:pPr>
            <w:r w:rsidRPr="6F4ECB4C">
              <w:rPr>
                <w:lang w:val="en-US"/>
              </w:rPr>
              <w:t xml:space="preserve">Proposal for a COUNCIL DIRECTIVE amending Directive (EU) 2020/262 as regards the general arrangements for excise duty in respect of tobacco and tobacco related products </w:t>
            </w:r>
            <w:hyperlink r:id="rId18">
              <w:r w:rsidRPr="6F4ECB4C">
                <w:rPr>
                  <w:rStyle w:val="Hyperlink"/>
                  <w:lang w:val="en-US"/>
                </w:rPr>
                <w:t>COM(2025)581</w:t>
              </w:r>
            </w:hyperlink>
          </w:p>
          <w:p w:rsidRPr="004C3F4D" w:rsidR="00970A81" w:rsidP="004F4391" w:rsidRDefault="00970A81" w14:paraId="0EF484E8" w14:textId="639E7EB9">
            <w:pPr>
              <w:rPr>
                <w:szCs w:val="18"/>
                <w:lang w:val="en-US"/>
              </w:rPr>
            </w:pPr>
          </w:p>
        </w:tc>
      </w:tr>
      <w:tr w:rsidRPr="00A9227F" w:rsidR="00B26E64" w:rsidTr="004F4391" w14:paraId="5268B50B" w14:textId="77777777">
        <w:tc>
          <w:tcPr>
            <w:tcW w:w="1035" w:type="dxa"/>
          </w:tcPr>
          <w:p w:rsidRPr="00A9227F" w:rsidR="00B26E64" w:rsidP="004F4391" w:rsidRDefault="00B26E64" w14:paraId="49F9FB30" w14:textId="77777777">
            <w:pPr>
              <w:spacing w:after="240"/>
              <w:rPr>
                <w:szCs w:val="18"/>
              </w:rPr>
            </w:pPr>
            <w:r w:rsidRPr="00A9227F">
              <w:rPr>
                <w:szCs w:val="18"/>
              </w:rPr>
              <w:t>Voorstel</w:t>
            </w:r>
          </w:p>
        </w:tc>
        <w:tc>
          <w:tcPr>
            <w:tcW w:w="6529" w:type="dxa"/>
          </w:tcPr>
          <w:p w:rsidRPr="00A9227F" w:rsidR="00B26E64" w:rsidP="004F4391" w:rsidRDefault="006735F8" w14:paraId="16263269" w14:textId="05474339">
            <w:pPr>
              <w:spacing w:after="240"/>
              <w:rPr>
                <w:szCs w:val="18"/>
              </w:rPr>
            </w:pPr>
            <w:r>
              <w:rPr>
                <w:szCs w:val="18"/>
              </w:rPr>
              <w:t>Na ommekomst van het BNC-fiche agenderen voor een schriftelijk overleg</w:t>
            </w:r>
          </w:p>
        </w:tc>
      </w:tr>
      <w:tr w:rsidRPr="00C66E98" w:rsidR="00B26E64" w:rsidTr="004F4391" w14:paraId="73641DEA" w14:textId="77777777">
        <w:tc>
          <w:tcPr>
            <w:tcW w:w="1035" w:type="dxa"/>
          </w:tcPr>
          <w:p w:rsidRPr="00A9227F" w:rsidR="00B26E64" w:rsidP="004F4391" w:rsidRDefault="00B26E64" w14:paraId="15F64B1A"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B26E64" w:rsidP="004F4391" w:rsidRDefault="00E55362" w14:paraId="24ABF1B3" w14:textId="17F7436B">
            <w:pPr>
              <w:spacing w:after="240"/>
              <w:rPr>
                <w:color w:val="595959" w:themeColor="text1" w:themeTint="A6"/>
                <w:szCs w:val="18"/>
              </w:rPr>
            </w:pPr>
            <w:r>
              <w:rPr>
                <w:color w:val="595959" w:themeColor="text1" w:themeTint="A6"/>
                <w:szCs w:val="18"/>
              </w:rPr>
              <w:t>Dit betreft een voorgestelde</w:t>
            </w:r>
            <w:r w:rsidRPr="0019627D" w:rsidR="0019627D">
              <w:rPr>
                <w:color w:val="595959" w:themeColor="text1" w:themeTint="A6"/>
                <w:szCs w:val="18"/>
              </w:rPr>
              <w:t xml:space="preserve"> technische wijziging van de </w:t>
            </w:r>
            <w:r>
              <w:rPr>
                <w:color w:val="595959" w:themeColor="text1" w:themeTint="A6"/>
                <w:szCs w:val="18"/>
              </w:rPr>
              <w:t>horizontale accijns</w:t>
            </w:r>
            <w:r w:rsidRPr="0019627D" w:rsidR="0019627D">
              <w:rPr>
                <w:color w:val="595959" w:themeColor="text1" w:themeTint="A6"/>
                <w:szCs w:val="18"/>
              </w:rPr>
              <w:t>richtlijn</w:t>
            </w:r>
            <w:r>
              <w:rPr>
                <w:color w:val="595959" w:themeColor="text1" w:themeTint="A6"/>
                <w:szCs w:val="18"/>
              </w:rPr>
              <w:t xml:space="preserve"> </w:t>
            </w:r>
            <w:r w:rsidR="00D506B8">
              <w:rPr>
                <w:color w:val="595959" w:themeColor="text1" w:themeTint="A6"/>
                <w:szCs w:val="18"/>
              </w:rPr>
              <w:t xml:space="preserve">(2020/262) om deze in lijn te brengen met de voorgestane herziening van </w:t>
            </w:r>
            <w:r w:rsidR="008A7DCB">
              <w:rPr>
                <w:color w:val="595959" w:themeColor="text1" w:themeTint="A6"/>
                <w:szCs w:val="18"/>
              </w:rPr>
              <w:t xml:space="preserve">de richtlijn voor accijns op </w:t>
            </w:r>
            <w:proofErr w:type="spellStart"/>
            <w:r w:rsidR="008A7DCB">
              <w:rPr>
                <w:color w:val="595959" w:themeColor="text1" w:themeTint="A6"/>
                <w:szCs w:val="18"/>
              </w:rPr>
              <w:t>tabaksfabicraten</w:t>
            </w:r>
            <w:proofErr w:type="spellEnd"/>
            <w:r w:rsidR="008A7DCB">
              <w:rPr>
                <w:color w:val="595959" w:themeColor="text1" w:themeTint="A6"/>
                <w:szCs w:val="18"/>
              </w:rPr>
              <w:t xml:space="preserve"> (</w:t>
            </w:r>
            <w:r w:rsidRPr="001C28C0" w:rsidR="008A7DCB">
              <w:rPr>
                <w:color w:val="595959" w:themeColor="text1" w:themeTint="A6"/>
                <w:szCs w:val="18"/>
              </w:rPr>
              <w:t>2011/64/EU</w:t>
            </w:r>
            <w:r w:rsidR="008A7DCB">
              <w:rPr>
                <w:color w:val="595959" w:themeColor="text1" w:themeTint="A6"/>
                <w:szCs w:val="18"/>
              </w:rPr>
              <w:t>)</w:t>
            </w:r>
            <w:r w:rsidR="00F16E6E">
              <w:rPr>
                <w:color w:val="595959" w:themeColor="text1" w:themeTint="A6"/>
                <w:szCs w:val="18"/>
              </w:rPr>
              <w:t xml:space="preserve"> waarin </w:t>
            </w:r>
            <w:r w:rsidR="00D506B8">
              <w:rPr>
                <w:color w:val="595959" w:themeColor="text1" w:themeTint="A6"/>
                <w:szCs w:val="18"/>
              </w:rPr>
              <w:t>ni</w:t>
            </w:r>
            <w:r w:rsidR="00F16E6E">
              <w:rPr>
                <w:color w:val="595959" w:themeColor="text1" w:themeTint="A6"/>
                <w:szCs w:val="18"/>
              </w:rPr>
              <w:t xml:space="preserve">euw gedefinieerde tabakscategorieën worden opgenomen. </w:t>
            </w:r>
            <w:r w:rsidR="00CC2F36">
              <w:rPr>
                <w:color w:val="595959" w:themeColor="text1" w:themeTint="A6"/>
                <w:szCs w:val="18"/>
              </w:rPr>
              <w:t>De</w:t>
            </w:r>
            <w:r w:rsidR="00F16E6E">
              <w:rPr>
                <w:color w:val="595959" w:themeColor="text1" w:themeTint="A6"/>
                <w:szCs w:val="18"/>
              </w:rPr>
              <w:t xml:space="preserve"> horizontale accijnsrichtlijn </w:t>
            </w:r>
            <w:r w:rsidR="00CC2F36">
              <w:rPr>
                <w:color w:val="595959" w:themeColor="text1" w:themeTint="A6"/>
                <w:szCs w:val="18"/>
              </w:rPr>
              <w:t xml:space="preserve">moet ook daarop </w:t>
            </w:r>
            <w:r w:rsidR="00F16E6E">
              <w:rPr>
                <w:color w:val="595959" w:themeColor="text1" w:themeTint="A6"/>
                <w:szCs w:val="18"/>
              </w:rPr>
              <w:t>van toepassing worden.</w:t>
            </w:r>
          </w:p>
        </w:tc>
      </w:tr>
    </w:tbl>
    <w:p w:rsidR="00B26E64" w:rsidP="000D6D50" w:rsidRDefault="00B26E64" w14:paraId="4EE9159C" w14:textId="77777777">
      <w:pPr>
        <w:pStyle w:val="Lijstalinea"/>
        <w:rPr>
          <w:b/>
          <w:szCs w:val="18"/>
        </w:rPr>
      </w:pPr>
    </w:p>
    <w:p w:rsidR="00691F5D" w:rsidP="000D6D50" w:rsidRDefault="00691F5D" w14:paraId="494F6388" w14:textId="77777777">
      <w:pPr>
        <w:pStyle w:val="Lijstalinea"/>
        <w:rPr>
          <w:b/>
          <w:szCs w:val="18"/>
        </w:rPr>
      </w:pPr>
    </w:p>
    <w:p w:rsidR="00970A81" w:rsidP="00820149" w:rsidRDefault="00D27FE7" w14:paraId="05047715" w14:textId="77777777">
      <w:pPr>
        <w:pStyle w:val="Lijstalinea"/>
        <w:numPr>
          <w:ilvl w:val="0"/>
          <w:numId w:val="2"/>
        </w:numPr>
        <w:rPr>
          <w:b/>
          <w:szCs w:val="18"/>
        </w:rPr>
      </w:pPr>
      <w:r w:rsidRPr="00A9227F">
        <w:rPr>
          <w:b/>
          <w:szCs w:val="18"/>
        </w:rPr>
        <w:t>Nieuwe</w:t>
      </w:r>
      <w:r w:rsidRPr="00A9227F" w:rsidR="008C43A5">
        <w:rPr>
          <w:b/>
          <w:szCs w:val="18"/>
        </w:rPr>
        <w:t xml:space="preserve"> EU-</w:t>
      </w:r>
      <w:r w:rsidRPr="00A9227F" w:rsidR="006E2C94">
        <w:rPr>
          <w:b/>
          <w:szCs w:val="18"/>
        </w:rPr>
        <w:t>documenten</w:t>
      </w:r>
      <w:r w:rsidRPr="00A9227F">
        <w:rPr>
          <w:b/>
          <w:szCs w:val="18"/>
        </w:rPr>
        <w:t xml:space="preserve"> van niet-wetgevende aard </w:t>
      </w:r>
    </w:p>
    <w:p w:rsidR="00970A81" w:rsidP="00970A81" w:rsidRDefault="00970A81" w14:paraId="4FC3FD36" w14:textId="77777777">
      <w:pPr>
        <w:pStyle w:val="Lijstalinea"/>
        <w:rPr>
          <w:b/>
          <w:szCs w:val="18"/>
        </w:rPr>
      </w:pPr>
    </w:p>
    <w:p w:rsidR="00820149" w:rsidP="00970A81" w:rsidRDefault="00E02D08" w14:paraId="56C0CBEE" w14:textId="17591695">
      <w:pPr>
        <w:pStyle w:val="Lijstalinea"/>
        <w:rPr>
          <w:szCs w:val="18"/>
        </w:rPr>
      </w:pPr>
      <w:r w:rsidRPr="00A9227F">
        <w:rPr>
          <w:b/>
          <w:szCs w:val="18"/>
        </w:rPr>
        <w:br/>
      </w:r>
      <w:r w:rsidRPr="00A9227F">
        <w:rPr>
          <w:szCs w:val="18"/>
        </w:rPr>
        <w:t>(M</w:t>
      </w:r>
      <w:r w:rsidRPr="00A9227F" w:rsidR="00820149">
        <w:rPr>
          <w:szCs w:val="18"/>
        </w:rPr>
        <w:t>edede</w:t>
      </w:r>
      <w:r w:rsidRPr="00A9227F" w:rsidR="00D27FE7">
        <w:rPr>
          <w:szCs w:val="18"/>
        </w:rPr>
        <w:t>lingen, aanbevelingen, actieplannen, consultaties, etc.</w:t>
      </w:r>
      <w:r w:rsidRPr="00A9227F">
        <w:rPr>
          <w:szCs w:val="18"/>
        </w:rPr>
        <w:t>)</w:t>
      </w:r>
    </w:p>
    <w:p w:rsidR="00F16E6E" w:rsidP="00970A81" w:rsidRDefault="00F16E6E" w14:paraId="289F0E72" w14:textId="77777777">
      <w:pPr>
        <w:pStyle w:val="Lijstalinea"/>
        <w:rPr>
          <w:b/>
          <w:szCs w:val="18"/>
        </w:rPr>
      </w:pPr>
    </w:p>
    <w:p w:rsidR="00086A88" w:rsidP="00086A88" w:rsidRDefault="00086A88" w14:paraId="1A94BEEC"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B7701D" w:rsidR="00086A88" w:rsidTr="00174F16" w14:paraId="6ADB1EE1" w14:textId="77777777">
        <w:tc>
          <w:tcPr>
            <w:tcW w:w="1035" w:type="dxa"/>
          </w:tcPr>
          <w:p w:rsidRPr="00A9227F" w:rsidR="00086A88" w:rsidP="00174F16" w:rsidRDefault="00086A88" w14:paraId="576D22BF" w14:textId="77777777">
            <w:pPr>
              <w:spacing w:after="240"/>
              <w:rPr>
                <w:color w:val="595959" w:themeColor="text1" w:themeTint="A6"/>
                <w:szCs w:val="18"/>
              </w:rPr>
            </w:pPr>
            <w:r w:rsidRPr="00A9227F">
              <w:rPr>
                <w:color w:val="595959" w:themeColor="text1" w:themeTint="A6"/>
                <w:szCs w:val="18"/>
              </w:rPr>
              <w:t>Titel</w:t>
            </w:r>
          </w:p>
        </w:tc>
        <w:tc>
          <w:tcPr>
            <w:tcW w:w="6529" w:type="dxa"/>
          </w:tcPr>
          <w:p w:rsidR="00086A88" w:rsidP="00174F16" w:rsidRDefault="00086A88" w14:paraId="10DAF060" w14:textId="77777777">
            <w:r>
              <w:t xml:space="preserve">Voorstel voor een BESLUIT VAN DE RAAD betreffende het stelsel van eigen middelen van de Europese Unie en tot intrekking van Besluit (EU, Euratom) 2020/2053 </w:t>
            </w:r>
            <w:hyperlink r:id="rId19">
              <w:r w:rsidRPr="6F4ECB4C">
                <w:rPr>
                  <w:rStyle w:val="Hyperlink"/>
                </w:rPr>
                <w:t>COM(2025)574</w:t>
              </w:r>
            </w:hyperlink>
          </w:p>
          <w:p w:rsidRPr="00B7701D" w:rsidR="00086A88" w:rsidP="00174F16" w:rsidRDefault="00086A88" w14:paraId="3A44576F" w14:textId="77777777">
            <w:pPr>
              <w:rPr>
                <w:szCs w:val="18"/>
              </w:rPr>
            </w:pPr>
          </w:p>
        </w:tc>
      </w:tr>
      <w:tr w:rsidRPr="00A9227F" w:rsidR="00086A88" w:rsidTr="00174F16" w14:paraId="79E2A43F" w14:textId="77777777">
        <w:tc>
          <w:tcPr>
            <w:tcW w:w="1035" w:type="dxa"/>
          </w:tcPr>
          <w:p w:rsidRPr="00A9227F" w:rsidR="00086A88" w:rsidP="00174F16" w:rsidRDefault="00086A88" w14:paraId="733C8A9B" w14:textId="77777777">
            <w:pPr>
              <w:spacing w:after="240"/>
              <w:rPr>
                <w:szCs w:val="18"/>
              </w:rPr>
            </w:pPr>
            <w:r w:rsidRPr="00A9227F">
              <w:rPr>
                <w:szCs w:val="18"/>
              </w:rPr>
              <w:t>Voorstel</w:t>
            </w:r>
          </w:p>
        </w:tc>
        <w:tc>
          <w:tcPr>
            <w:tcW w:w="6529" w:type="dxa"/>
          </w:tcPr>
          <w:p w:rsidRPr="00A9227F" w:rsidR="00086A88" w:rsidP="00174F16" w:rsidRDefault="00086A88" w14:paraId="749E59A9" w14:textId="77777777">
            <w:pPr>
              <w:spacing w:after="240"/>
              <w:rPr>
                <w:szCs w:val="18"/>
              </w:rPr>
            </w:pPr>
            <w:r>
              <w:rPr>
                <w:szCs w:val="18"/>
              </w:rPr>
              <w:t xml:space="preserve">Betrekken bij het schriftelijk overleg dat EUZA zal organiseren naar aanleiding van het nog te ontvangen BNC-Fiche over het nieuwe MFK </w:t>
            </w:r>
            <w:r>
              <w:rPr>
                <w:szCs w:val="18"/>
              </w:rPr>
              <w:lastRenderedPageBreak/>
              <w:t>en Eigenmiddelenbesluit. De Commissie Financiën wordt hierbij als volgcommissie aangemerkt.</w:t>
            </w:r>
          </w:p>
        </w:tc>
      </w:tr>
      <w:tr w:rsidRPr="00C66E98" w:rsidR="00086A88" w:rsidTr="00174F16" w14:paraId="1C6C2C98" w14:textId="77777777">
        <w:tc>
          <w:tcPr>
            <w:tcW w:w="1035" w:type="dxa"/>
          </w:tcPr>
          <w:p w:rsidRPr="00A9227F" w:rsidR="00086A88" w:rsidP="00174F16" w:rsidRDefault="00086A88" w14:paraId="06C40ED5" w14:textId="77777777">
            <w:pPr>
              <w:spacing w:after="240"/>
              <w:rPr>
                <w:color w:val="595959" w:themeColor="text1" w:themeTint="A6"/>
                <w:szCs w:val="18"/>
              </w:rPr>
            </w:pPr>
            <w:r w:rsidRPr="00A9227F">
              <w:rPr>
                <w:color w:val="595959" w:themeColor="text1" w:themeTint="A6"/>
                <w:szCs w:val="18"/>
              </w:rPr>
              <w:lastRenderedPageBreak/>
              <w:t>Noot</w:t>
            </w:r>
          </w:p>
        </w:tc>
        <w:tc>
          <w:tcPr>
            <w:tcW w:w="6529" w:type="dxa"/>
          </w:tcPr>
          <w:p w:rsidRPr="00C66E98" w:rsidR="00086A88" w:rsidP="00174F16" w:rsidRDefault="00086A88" w14:paraId="2A79C44B" w14:textId="77777777">
            <w:pPr>
              <w:spacing w:after="240"/>
              <w:rPr>
                <w:color w:val="595959" w:themeColor="text1" w:themeTint="A6"/>
                <w:szCs w:val="18"/>
              </w:rPr>
            </w:pPr>
            <w:r>
              <w:rPr>
                <w:color w:val="595959" w:themeColor="text1" w:themeTint="A6"/>
                <w:szCs w:val="18"/>
              </w:rPr>
              <w:t xml:space="preserve">Dit betreft het voorstel van de Commissie voor drie nieuwe eigen middelen om het volgende MFK 2028-2034 te financieren. Dit wordt betrokken bij het lopende </w:t>
            </w:r>
            <w:proofErr w:type="spellStart"/>
            <w:r>
              <w:rPr>
                <w:color w:val="595959" w:themeColor="text1" w:themeTint="A6"/>
                <w:szCs w:val="18"/>
              </w:rPr>
              <w:t>rapporteurschap</w:t>
            </w:r>
            <w:proofErr w:type="spellEnd"/>
            <w:r>
              <w:rPr>
                <w:color w:val="595959" w:themeColor="text1" w:themeTint="A6"/>
                <w:szCs w:val="18"/>
              </w:rPr>
              <w:t xml:space="preserve"> MFK.</w:t>
            </w:r>
          </w:p>
        </w:tc>
      </w:tr>
    </w:tbl>
    <w:p w:rsidR="00086A88" w:rsidP="00086A88" w:rsidRDefault="00086A88" w14:paraId="7CF7714C"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086A88" w:rsidTr="00174F16" w14:paraId="15AE153C" w14:textId="77777777">
        <w:tc>
          <w:tcPr>
            <w:tcW w:w="1035" w:type="dxa"/>
          </w:tcPr>
          <w:p w:rsidRPr="00A9227F" w:rsidR="00086A88" w:rsidP="00174F16" w:rsidRDefault="00086A88" w14:paraId="3BC265A6"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086A88" w:rsidR="00086A88" w:rsidP="00174F16" w:rsidRDefault="00086A88" w14:paraId="2BC260A8" w14:textId="77777777">
            <w:pPr>
              <w:rPr>
                <w:lang w:val="en-US"/>
              </w:rPr>
            </w:pPr>
            <w:r w:rsidRPr="6F4ECB4C">
              <w:rPr>
                <w:lang w:val="en-US"/>
              </w:rPr>
              <w:t xml:space="preserve">Proposal for a Interinstitutional Agreement between the European Parliament, the Council and the Commission on budgetary discipline, on cooperation in budgetary matters and on sound financial management </w:t>
            </w:r>
            <w:hyperlink r:id="rId20">
              <w:r w:rsidRPr="6F4ECB4C">
                <w:rPr>
                  <w:rStyle w:val="Hyperlink"/>
                  <w:lang w:val="en-US"/>
                </w:rPr>
                <w:t>COM(2025)572</w:t>
              </w:r>
            </w:hyperlink>
          </w:p>
          <w:p w:rsidRPr="00B26E64" w:rsidR="00086A88" w:rsidP="00174F16" w:rsidRDefault="00086A88" w14:paraId="5B02CE38" w14:textId="77777777">
            <w:pPr>
              <w:rPr>
                <w:szCs w:val="18"/>
                <w:lang w:val="en-US"/>
              </w:rPr>
            </w:pPr>
          </w:p>
        </w:tc>
      </w:tr>
      <w:tr w:rsidRPr="00A9227F" w:rsidR="00086A88" w:rsidTr="00174F16" w14:paraId="4741BB5B" w14:textId="77777777">
        <w:tc>
          <w:tcPr>
            <w:tcW w:w="1035" w:type="dxa"/>
          </w:tcPr>
          <w:p w:rsidRPr="00A9227F" w:rsidR="00086A88" w:rsidP="00174F16" w:rsidRDefault="00086A88" w14:paraId="52715EEF" w14:textId="77777777">
            <w:pPr>
              <w:spacing w:after="240"/>
              <w:rPr>
                <w:szCs w:val="18"/>
              </w:rPr>
            </w:pPr>
            <w:r w:rsidRPr="00A9227F">
              <w:rPr>
                <w:szCs w:val="18"/>
              </w:rPr>
              <w:t>Voorstel</w:t>
            </w:r>
          </w:p>
        </w:tc>
        <w:tc>
          <w:tcPr>
            <w:tcW w:w="6529" w:type="dxa"/>
          </w:tcPr>
          <w:p w:rsidRPr="00A9227F" w:rsidR="00086A88" w:rsidP="00174F16" w:rsidRDefault="00086A88" w14:paraId="6253E33E" w14:textId="77777777">
            <w:pPr>
              <w:spacing w:after="240"/>
              <w:rPr>
                <w:szCs w:val="18"/>
              </w:rPr>
            </w:pPr>
            <w:r>
              <w:rPr>
                <w:szCs w:val="18"/>
              </w:rPr>
              <w:t>Desgewenst betrekken bij het schriftelijk overleg dat EUZA zal organiseren naar aanleiding van het nog te ontvangen BNC-Fiche over het nieuwe MFK en Eigenmiddelenbesluit. De Commissie Financiën wordt hierbij als volgcommissie aangemerkt.</w:t>
            </w:r>
          </w:p>
        </w:tc>
      </w:tr>
      <w:tr w:rsidRPr="00C66E98" w:rsidR="00086A88" w:rsidTr="00174F16" w14:paraId="12CDCB30" w14:textId="77777777">
        <w:tc>
          <w:tcPr>
            <w:tcW w:w="1035" w:type="dxa"/>
          </w:tcPr>
          <w:p w:rsidRPr="00A9227F" w:rsidR="00086A88" w:rsidP="00174F16" w:rsidRDefault="00086A88" w14:paraId="3FBD793C" w14:textId="77777777">
            <w:pPr>
              <w:spacing w:after="240"/>
              <w:rPr>
                <w:color w:val="595959" w:themeColor="text1" w:themeTint="A6"/>
                <w:szCs w:val="18"/>
              </w:rPr>
            </w:pPr>
            <w:r w:rsidRPr="00A9227F">
              <w:rPr>
                <w:color w:val="595959" w:themeColor="text1" w:themeTint="A6"/>
                <w:szCs w:val="18"/>
              </w:rPr>
              <w:t>Noot</w:t>
            </w:r>
          </w:p>
        </w:tc>
        <w:tc>
          <w:tcPr>
            <w:tcW w:w="6529" w:type="dxa"/>
          </w:tcPr>
          <w:p w:rsidRPr="00742510" w:rsidR="00086A88" w:rsidP="00174F16" w:rsidRDefault="00086A88" w14:paraId="62E0D134" w14:textId="77777777">
            <w:pPr>
              <w:spacing w:after="240"/>
              <w:rPr>
                <w:color w:val="595959" w:themeColor="text1" w:themeTint="A6"/>
                <w:szCs w:val="18"/>
              </w:rPr>
            </w:pPr>
            <w:r>
              <w:rPr>
                <w:color w:val="595959" w:themeColor="text1" w:themeTint="A6"/>
                <w:szCs w:val="18"/>
              </w:rPr>
              <w:t xml:space="preserve">Elk nieuwe MFK wordt er een </w:t>
            </w:r>
            <w:proofErr w:type="spellStart"/>
            <w:r>
              <w:rPr>
                <w:color w:val="595959" w:themeColor="text1" w:themeTint="A6"/>
                <w:szCs w:val="18"/>
              </w:rPr>
              <w:t>interinstitutioneel</w:t>
            </w:r>
            <w:proofErr w:type="spellEnd"/>
            <w:r>
              <w:rPr>
                <w:color w:val="595959" w:themeColor="text1" w:themeTint="A6"/>
                <w:szCs w:val="18"/>
              </w:rPr>
              <w:t xml:space="preserve"> akkoord afgesloten tussen EP, Raad en Commissie over </w:t>
            </w:r>
            <w:r w:rsidRPr="00742510">
              <w:rPr>
                <w:color w:val="595959" w:themeColor="text1" w:themeTint="A6"/>
                <w:szCs w:val="18"/>
              </w:rPr>
              <w:t>betreffende begrotingsdiscipline, samenwerking in begrotingszaken en goed financieel beheer</w:t>
            </w:r>
            <w:r>
              <w:rPr>
                <w:color w:val="595959" w:themeColor="text1" w:themeTint="A6"/>
                <w:szCs w:val="18"/>
              </w:rPr>
              <w:t>.</w:t>
            </w:r>
          </w:p>
          <w:p w:rsidRPr="00C66E98" w:rsidR="00086A88" w:rsidP="00174F16" w:rsidRDefault="00086A88" w14:paraId="65C6B2FF" w14:textId="77777777">
            <w:pPr>
              <w:spacing w:after="240"/>
              <w:rPr>
                <w:color w:val="595959" w:themeColor="text1" w:themeTint="A6"/>
                <w:szCs w:val="18"/>
              </w:rPr>
            </w:pPr>
          </w:p>
        </w:tc>
      </w:tr>
    </w:tbl>
    <w:p w:rsidR="00086A88" w:rsidP="00086A88" w:rsidRDefault="00086A88" w14:paraId="7BF8AF26"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086A88" w:rsidTr="00174F16" w14:paraId="24C37817" w14:textId="77777777">
        <w:tc>
          <w:tcPr>
            <w:tcW w:w="1035" w:type="dxa"/>
          </w:tcPr>
          <w:p w:rsidRPr="00A9227F" w:rsidR="00086A88" w:rsidP="00174F16" w:rsidRDefault="00086A88" w14:paraId="0E644649" w14:textId="77777777">
            <w:pPr>
              <w:spacing w:after="240"/>
              <w:rPr>
                <w:color w:val="595959" w:themeColor="text1" w:themeTint="A6"/>
                <w:szCs w:val="18"/>
              </w:rPr>
            </w:pPr>
            <w:r>
              <w:rPr>
                <w:szCs w:val="18"/>
              </w:rPr>
              <w:br w:type="page"/>
            </w:r>
            <w:r w:rsidRPr="00A9227F">
              <w:rPr>
                <w:color w:val="595959" w:themeColor="text1" w:themeTint="A6"/>
                <w:szCs w:val="18"/>
              </w:rPr>
              <w:t>Titel</w:t>
            </w:r>
          </w:p>
        </w:tc>
        <w:tc>
          <w:tcPr>
            <w:tcW w:w="6529" w:type="dxa"/>
          </w:tcPr>
          <w:p w:rsidRPr="00086A88" w:rsidR="00086A88" w:rsidP="00174F16" w:rsidRDefault="00086A88" w14:paraId="37E90D33" w14:textId="77777777">
            <w:pPr>
              <w:rPr>
                <w:lang w:val="en-US"/>
              </w:rPr>
            </w:pPr>
            <w:r>
              <w:rPr>
                <w:lang w:val="en-US"/>
              </w:rPr>
              <w:t>R</w:t>
            </w:r>
            <w:r w:rsidRPr="6F4ECB4C">
              <w:rPr>
                <w:lang w:val="en-US"/>
              </w:rPr>
              <w:t xml:space="preserve">EPORT FROM THE COMMISSION TO THE EUROPEAN PARLIAMENT AND THE COUNCIL Long-term forecast of future inflows and outflows of the EU budget (2026-2034) </w:t>
            </w:r>
            <w:hyperlink r:id="rId21">
              <w:r w:rsidRPr="6F4ECB4C">
                <w:rPr>
                  <w:rStyle w:val="Hyperlink"/>
                  <w:lang w:val="en-US"/>
                </w:rPr>
                <w:t>COM(2025)573</w:t>
              </w:r>
            </w:hyperlink>
          </w:p>
          <w:p w:rsidRPr="00B26E64" w:rsidR="00086A88" w:rsidP="00174F16" w:rsidRDefault="00086A88" w14:paraId="02AC3D97" w14:textId="77777777">
            <w:pPr>
              <w:rPr>
                <w:szCs w:val="18"/>
                <w:lang w:val="en-US"/>
              </w:rPr>
            </w:pPr>
          </w:p>
        </w:tc>
      </w:tr>
      <w:tr w:rsidRPr="00A9227F" w:rsidR="00086A88" w:rsidTr="00174F16" w14:paraId="2D8CA084" w14:textId="77777777">
        <w:tc>
          <w:tcPr>
            <w:tcW w:w="1035" w:type="dxa"/>
          </w:tcPr>
          <w:p w:rsidRPr="00A9227F" w:rsidR="00086A88" w:rsidP="00174F16" w:rsidRDefault="00086A88" w14:paraId="79E2C09A" w14:textId="77777777">
            <w:pPr>
              <w:spacing w:after="240"/>
              <w:rPr>
                <w:szCs w:val="18"/>
              </w:rPr>
            </w:pPr>
            <w:r w:rsidRPr="00A9227F">
              <w:rPr>
                <w:szCs w:val="18"/>
              </w:rPr>
              <w:t>Voorstel</w:t>
            </w:r>
          </w:p>
        </w:tc>
        <w:tc>
          <w:tcPr>
            <w:tcW w:w="6529" w:type="dxa"/>
          </w:tcPr>
          <w:p w:rsidRPr="00A9227F" w:rsidR="00086A88" w:rsidP="00174F16" w:rsidRDefault="00086A88" w14:paraId="0B03D846" w14:textId="77777777">
            <w:pPr>
              <w:spacing w:after="240"/>
              <w:rPr>
                <w:szCs w:val="18"/>
              </w:rPr>
            </w:pPr>
            <w:r>
              <w:rPr>
                <w:szCs w:val="18"/>
              </w:rPr>
              <w:t>Desgewenst betrekken bij het schriftelijk overleg dat EUZA zal organiseren naar aanleiding van het nog te ontvangen BNC-Fiche over het nieuwe MFK en Eigenmiddelenbesluit. De Commissie Financiën wordt hierbij als volgcommissie aangemerkt.</w:t>
            </w:r>
          </w:p>
        </w:tc>
      </w:tr>
      <w:tr w:rsidRPr="00C66E98" w:rsidR="00086A88" w:rsidTr="00174F16" w14:paraId="43B6B16C" w14:textId="77777777">
        <w:tc>
          <w:tcPr>
            <w:tcW w:w="1035" w:type="dxa"/>
          </w:tcPr>
          <w:p w:rsidRPr="00A9227F" w:rsidR="00086A88" w:rsidP="00174F16" w:rsidRDefault="00086A88" w14:paraId="06F6AC71"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086A88" w:rsidP="00174F16" w:rsidRDefault="00086A88" w14:paraId="40421F47" w14:textId="77777777">
            <w:pPr>
              <w:spacing w:after="240"/>
              <w:rPr>
                <w:color w:val="595959" w:themeColor="text1" w:themeTint="A6"/>
                <w:szCs w:val="18"/>
              </w:rPr>
            </w:pPr>
            <w:r>
              <w:rPr>
                <w:color w:val="595959" w:themeColor="text1" w:themeTint="A6"/>
                <w:szCs w:val="18"/>
              </w:rPr>
              <w:t>De Commissie doet projecties over de toekomstige inkomsten en uitgaven onder haar MFK-voorstellen voor 2028-2034.</w:t>
            </w:r>
          </w:p>
        </w:tc>
      </w:tr>
    </w:tbl>
    <w:p w:rsidR="00086A88" w:rsidP="00970A81" w:rsidRDefault="00086A88" w14:paraId="70CB3873" w14:textId="77777777">
      <w:pPr>
        <w:pStyle w:val="Lijstalinea"/>
        <w:rPr>
          <w:b/>
          <w:szCs w:val="18"/>
        </w:rPr>
      </w:pPr>
    </w:p>
    <w:p w:rsidRPr="00847F3F" w:rsidR="00086A88" w:rsidP="00970A81" w:rsidRDefault="00086A88" w14:paraId="507B05A7" w14:textId="77777777">
      <w:pPr>
        <w:pStyle w:val="Lijstalinea"/>
        <w:rPr>
          <w:b/>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1F190B" w:rsidR="00847F3F" w:rsidTr="00DA6AAA" w14:paraId="23ED694F" w14:textId="77777777">
        <w:tc>
          <w:tcPr>
            <w:tcW w:w="1035" w:type="dxa"/>
          </w:tcPr>
          <w:tbl>
            <w:tblPr>
              <w:tblStyle w:val="Tabelraster"/>
              <w:tblpPr w:leftFromText="141" w:rightFromText="141" w:vertAnchor="text" w:horzAnchor="margin" w:tblpY="-11"/>
              <w:tblW w:w="7564"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B26E64" w:rsidR="00970A81" w:rsidTr="00970A81" w14:paraId="47CAF70D" w14:textId="77777777">
              <w:tc>
                <w:tcPr>
                  <w:tcW w:w="1035" w:type="dxa"/>
                </w:tcPr>
                <w:p w:rsidRPr="00A9227F" w:rsidR="00970A81" w:rsidP="00970A81" w:rsidRDefault="00970A81" w14:paraId="197B12A9"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395A36" w:rsidR="00970A81" w:rsidP="00970A81" w:rsidRDefault="00970A81" w14:paraId="2187A2A1" w14:textId="77777777">
                  <w:pPr>
                    <w:shd w:val="clear" w:color="auto" w:fill="FFFFFF"/>
                    <w:spacing w:after="75"/>
                    <w:rPr>
                      <w:szCs w:val="18"/>
                      <w:lang w:val="en-US"/>
                    </w:rPr>
                  </w:pPr>
                  <w:r w:rsidRPr="00395A36">
                    <w:rPr>
                      <w:szCs w:val="18"/>
                      <w:lang w:val="en-US"/>
                    </w:rPr>
                    <w:t>Proposal for a COUNCIL IMPLEMENTING DECISION establishing the satisfactory fulfilment of the conditions for the payment of the fourth instalment under the Ukraine Plan of the Ukraine Facility</w:t>
                  </w:r>
                </w:p>
                <w:p w:rsidRPr="00B26E64" w:rsidR="00970A81" w:rsidP="00970A81" w:rsidRDefault="00970A81" w14:paraId="6B76CE08" w14:textId="77777777">
                  <w:pPr>
                    <w:rPr>
                      <w:szCs w:val="18"/>
                      <w:lang w:val="en-US"/>
                    </w:rPr>
                  </w:pPr>
                  <w:hyperlink w:history="1" r:id="rId22">
                    <w:r w:rsidRPr="00727D4C">
                      <w:rPr>
                        <w:rStyle w:val="Hyperlink"/>
                        <w:szCs w:val="18"/>
                      </w:rPr>
                      <w:t>COM/2025/365</w:t>
                    </w:r>
                  </w:hyperlink>
                </w:p>
              </w:tc>
            </w:tr>
          </w:tbl>
          <w:p w:rsidRPr="00A9227F" w:rsidR="00847F3F" w:rsidP="00DA6AAA" w:rsidRDefault="00847F3F" w14:paraId="5EE4562F" w14:textId="02AD3059">
            <w:pPr>
              <w:spacing w:after="240"/>
              <w:rPr>
                <w:color w:val="595959" w:themeColor="text1" w:themeTint="A6"/>
                <w:szCs w:val="18"/>
              </w:rPr>
            </w:pPr>
          </w:p>
        </w:tc>
        <w:tc>
          <w:tcPr>
            <w:tcW w:w="6529" w:type="dxa"/>
          </w:tcPr>
          <w:p w:rsidRPr="001F190B" w:rsidR="00970A81" w:rsidP="00970A81" w:rsidRDefault="00B26E64" w14:paraId="78CB223D" w14:textId="4F897B7B">
            <w:pPr>
              <w:rPr>
                <w:szCs w:val="18"/>
              </w:rPr>
            </w:pPr>
            <w:r w:rsidRPr="007F2D8C">
              <w:t xml:space="preserve">VERSLAG VAN DE COMMISSIE AAN HET EUROPEES PARLEMENT EN DE RAAD Jaarverslag 2019 - 2020 van het Solidariteitsfonds van de EU </w:t>
            </w:r>
            <w:hyperlink w:history="1" r:id="rId23">
              <w:r w:rsidRPr="007F2D8C">
                <w:rPr>
                  <w:rStyle w:val="Hyperlink"/>
                </w:rPr>
                <w:t>COM(2025)441</w:t>
              </w:r>
            </w:hyperlink>
          </w:p>
        </w:tc>
      </w:tr>
      <w:tr w:rsidRPr="00A9227F" w:rsidR="00847F3F" w:rsidTr="00DA6AAA" w14:paraId="54F92638" w14:textId="77777777">
        <w:tc>
          <w:tcPr>
            <w:tcW w:w="1035" w:type="dxa"/>
          </w:tcPr>
          <w:p w:rsidRPr="00A9227F" w:rsidR="00847F3F" w:rsidP="00847F3F" w:rsidRDefault="00847F3F" w14:paraId="65EDCBF2" w14:textId="77777777">
            <w:pPr>
              <w:spacing w:after="240"/>
              <w:rPr>
                <w:szCs w:val="18"/>
              </w:rPr>
            </w:pPr>
            <w:r w:rsidRPr="00A9227F">
              <w:rPr>
                <w:szCs w:val="18"/>
              </w:rPr>
              <w:t>Voorstel</w:t>
            </w:r>
          </w:p>
        </w:tc>
        <w:tc>
          <w:tcPr>
            <w:tcW w:w="6529" w:type="dxa"/>
          </w:tcPr>
          <w:p w:rsidRPr="00A9227F" w:rsidR="00847F3F" w:rsidP="00847F3F" w:rsidRDefault="00970A81" w14:paraId="6EB5F15B" w14:textId="234F73BF">
            <w:pPr>
              <w:spacing w:after="240"/>
              <w:rPr>
                <w:szCs w:val="18"/>
              </w:rPr>
            </w:pPr>
            <w:r>
              <w:rPr>
                <w:szCs w:val="18"/>
              </w:rPr>
              <w:t>Voor kennisgeving aannemen</w:t>
            </w:r>
          </w:p>
        </w:tc>
      </w:tr>
      <w:tr w:rsidRPr="00C66E98" w:rsidR="00847F3F" w:rsidTr="00DA6AAA" w14:paraId="4C4CF3A1" w14:textId="77777777">
        <w:tc>
          <w:tcPr>
            <w:tcW w:w="1035" w:type="dxa"/>
          </w:tcPr>
          <w:p w:rsidRPr="00A9227F" w:rsidR="00847F3F" w:rsidP="00847F3F" w:rsidRDefault="00847F3F" w14:paraId="753C1D6A"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847F3F" w:rsidP="00D015E4" w:rsidRDefault="00BC5A8D" w14:paraId="1E415B01" w14:textId="549DB0BA">
            <w:pPr>
              <w:spacing w:after="240"/>
              <w:rPr>
                <w:color w:val="595959" w:themeColor="text1" w:themeTint="A6"/>
                <w:szCs w:val="18"/>
              </w:rPr>
            </w:pPr>
            <w:r>
              <w:rPr>
                <w:color w:val="595959" w:themeColor="text1" w:themeTint="A6"/>
                <w:szCs w:val="18"/>
              </w:rPr>
              <w:t>Dit is het jaarlijkse verslag voor 2019 en 2020 over de activiteiten van het EU Solidariteitsfonds</w:t>
            </w:r>
            <w:r w:rsidR="00D015E4">
              <w:rPr>
                <w:color w:val="595959" w:themeColor="text1" w:themeTint="A6"/>
                <w:szCs w:val="18"/>
              </w:rPr>
              <w:t>. Lidstaten kunnen bijvoorbeeld bij natuurrampen aanvragen indienen voor financiële bijdragen.</w:t>
            </w:r>
          </w:p>
        </w:tc>
      </w:tr>
    </w:tbl>
    <w:p w:rsidRPr="00BC5A8D" w:rsidR="00B26E64" w:rsidP="00B26E64" w:rsidRDefault="00B26E64" w14:paraId="77F7C068" w14:textId="77777777"/>
    <w:p w:rsidRPr="00BC5A8D" w:rsidR="00B26E64" w:rsidP="00B26E64" w:rsidRDefault="00B26E64" w14:paraId="769D541B" w14:textId="77777777"/>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B26E64" w:rsidTr="004F4391" w14:paraId="64778578" w14:textId="77777777">
        <w:tc>
          <w:tcPr>
            <w:tcW w:w="1035" w:type="dxa"/>
          </w:tcPr>
          <w:p w:rsidRPr="00A9227F" w:rsidR="00B26E64" w:rsidP="004F4391" w:rsidRDefault="00B26E64" w14:paraId="0AEA38C0" w14:textId="77777777">
            <w:pPr>
              <w:spacing w:after="240"/>
              <w:rPr>
                <w:color w:val="595959" w:themeColor="text1" w:themeTint="A6"/>
                <w:szCs w:val="18"/>
              </w:rPr>
            </w:pPr>
            <w:r w:rsidRPr="00A9227F">
              <w:rPr>
                <w:color w:val="595959" w:themeColor="text1" w:themeTint="A6"/>
                <w:szCs w:val="18"/>
              </w:rPr>
              <w:lastRenderedPageBreak/>
              <w:t>Titel</w:t>
            </w:r>
          </w:p>
        </w:tc>
        <w:tc>
          <w:tcPr>
            <w:tcW w:w="6529" w:type="dxa"/>
          </w:tcPr>
          <w:p w:rsidRPr="00F137D2" w:rsidR="00B26E64" w:rsidP="004F4391" w:rsidRDefault="00B26E64" w14:paraId="2C346932" w14:textId="77777777">
            <w:pPr>
              <w:rPr>
                <w:lang w:val="en-US"/>
              </w:rPr>
            </w:pPr>
            <w:r w:rsidRPr="00DC0CAE">
              <w:rPr>
                <w:szCs w:val="18"/>
                <w:lang w:val="en-US"/>
              </w:rPr>
              <w:t>Proposal for a COUNCIL IMPLEMENTING DECISION amending Implementing Decision (EU) (ST 12524/21 INIT; ST 12524/21 ADD 1) of 29 October 2021 on the approval of the assessment of the recovery and resilience plan for Finland</w:t>
            </w:r>
            <w:r>
              <w:rPr>
                <w:szCs w:val="18"/>
                <w:lang w:val="en-US"/>
              </w:rPr>
              <w:t xml:space="preserve"> </w:t>
            </w:r>
            <w:hyperlink w:history="1" r:id="rId24">
              <w:r w:rsidRPr="00DC0CAE">
                <w:rPr>
                  <w:rStyle w:val="Hyperlink"/>
                  <w:szCs w:val="18"/>
                  <w:lang w:val="en-US"/>
                </w:rPr>
                <w:t>COM/2025/351</w:t>
              </w:r>
            </w:hyperlink>
          </w:p>
          <w:p w:rsidRPr="00B26E64" w:rsidR="001C4771" w:rsidP="004F4391" w:rsidRDefault="001C4771" w14:paraId="568FC4A3" w14:textId="1E682D98">
            <w:pPr>
              <w:rPr>
                <w:szCs w:val="18"/>
                <w:lang w:val="en-US"/>
              </w:rPr>
            </w:pPr>
          </w:p>
        </w:tc>
      </w:tr>
      <w:tr w:rsidRPr="00A9227F" w:rsidR="00B26E64" w:rsidTr="004F4391" w14:paraId="039F1F10" w14:textId="77777777">
        <w:tc>
          <w:tcPr>
            <w:tcW w:w="1035" w:type="dxa"/>
          </w:tcPr>
          <w:p w:rsidRPr="00A9227F" w:rsidR="00B26E64" w:rsidP="004F4391" w:rsidRDefault="00B26E64" w14:paraId="584827C8" w14:textId="77777777">
            <w:pPr>
              <w:spacing w:after="240"/>
              <w:rPr>
                <w:szCs w:val="18"/>
              </w:rPr>
            </w:pPr>
            <w:r w:rsidRPr="00A9227F">
              <w:rPr>
                <w:szCs w:val="18"/>
              </w:rPr>
              <w:t>Voorstel</w:t>
            </w:r>
          </w:p>
        </w:tc>
        <w:tc>
          <w:tcPr>
            <w:tcW w:w="6529" w:type="dxa"/>
          </w:tcPr>
          <w:p w:rsidRPr="00A9227F" w:rsidR="00B26E64" w:rsidP="004F4391" w:rsidRDefault="001C4771" w14:paraId="632AFFAB" w14:textId="257F1EE4">
            <w:pPr>
              <w:spacing w:after="240"/>
              <w:rPr>
                <w:szCs w:val="18"/>
              </w:rPr>
            </w:pPr>
            <w:r>
              <w:rPr>
                <w:szCs w:val="18"/>
              </w:rPr>
              <w:t>Voor kennisgeving aannemen</w:t>
            </w:r>
          </w:p>
        </w:tc>
      </w:tr>
      <w:tr w:rsidRPr="00C66E98" w:rsidR="001C4771" w:rsidTr="004F4391" w14:paraId="7A03C214" w14:textId="77777777">
        <w:tc>
          <w:tcPr>
            <w:tcW w:w="1035" w:type="dxa"/>
          </w:tcPr>
          <w:p w:rsidRPr="00A9227F" w:rsidR="001C4771" w:rsidP="001C4771" w:rsidRDefault="001C4771" w14:paraId="0A77576C"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1C4771" w:rsidP="001C4771" w:rsidRDefault="001C4771" w14:paraId="1F617CF7" w14:textId="1B17E34A">
            <w:pPr>
              <w:spacing w:after="240"/>
              <w:rPr>
                <w:color w:val="595959" w:themeColor="text1" w:themeTint="A6"/>
                <w:szCs w:val="18"/>
              </w:rPr>
            </w:pPr>
            <w:r>
              <w:rPr>
                <w:color w:val="595959" w:themeColor="text1" w:themeTint="A6"/>
                <w:szCs w:val="18"/>
              </w:rPr>
              <w:t xml:space="preserve">De wijziging van het Griekse Herstel- en Veerkrachtplan is op </w:t>
            </w:r>
            <w:r w:rsidRPr="00C218B5">
              <w:rPr>
                <w:color w:val="595959" w:themeColor="text1" w:themeTint="A6"/>
                <w:szCs w:val="18"/>
              </w:rPr>
              <w:t xml:space="preserve">18 juli in de Raad Algemene Zaken </w:t>
            </w:r>
            <w:proofErr w:type="spellStart"/>
            <w:r>
              <w:rPr>
                <w:color w:val="595959" w:themeColor="text1" w:themeTint="A6"/>
                <w:szCs w:val="18"/>
              </w:rPr>
              <w:t>Algemen</w:t>
            </w:r>
            <w:proofErr w:type="spellEnd"/>
            <w:r>
              <w:rPr>
                <w:color w:val="595959" w:themeColor="text1" w:themeTint="A6"/>
                <w:szCs w:val="18"/>
              </w:rPr>
              <w:t xml:space="preserve"> Zaken goedgekeurd.</w:t>
            </w:r>
          </w:p>
        </w:tc>
      </w:tr>
    </w:tbl>
    <w:p w:rsidRPr="00F137D2" w:rsidR="00B26E64" w:rsidP="00B26E64" w:rsidRDefault="00B26E64" w14:paraId="5CD4EBB8" w14:textId="77777777"/>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07E3B" w:rsidR="00F07E3B" w:rsidTr="004F4391" w14:paraId="5A5103D4" w14:textId="77777777">
        <w:tc>
          <w:tcPr>
            <w:tcW w:w="1035" w:type="dxa"/>
          </w:tcPr>
          <w:p w:rsidRPr="00A9227F" w:rsidR="00F07E3B" w:rsidP="004F4391" w:rsidRDefault="00F07E3B" w14:paraId="5619C154" w14:textId="77777777">
            <w:pPr>
              <w:spacing w:after="240"/>
              <w:rPr>
                <w:color w:val="595959" w:themeColor="text1" w:themeTint="A6"/>
                <w:szCs w:val="18"/>
              </w:rPr>
            </w:pPr>
            <w:r w:rsidRPr="00A9227F">
              <w:rPr>
                <w:color w:val="595959" w:themeColor="text1" w:themeTint="A6"/>
                <w:szCs w:val="18"/>
              </w:rPr>
              <w:t>Titel</w:t>
            </w:r>
          </w:p>
        </w:tc>
        <w:tc>
          <w:tcPr>
            <w:tcW w:w="6529" w:type="dxa"/>
          </w:tcPr>
          <w:p w:rsidR="00F07E3B" w:rsidP="004F4391" w:rsidRDefault="00F07E3B" w14:paraId="4CC254E9" w14:textId="77777777">
            <w:r w:rsidRPr="001D59B6">
              <w:rPr>
                <w:szCs w:val="18"/>
              </w:rPr>
              <w:t xml:space="preserve">VERSLAG VAN DE COMMISSIE AAN HET EUROPEES PARLEMENT, DE RAAD EN DE EUROPESE CENTRALE BANK betreffende de uitvoering en de resultaten van het </w:t>
            </w:r>
            <w:proofErr w:type="spellStart"/>
            <w:r w:rsidRPr="001D59B6">
              <w:rPr>
                <w:szCs w:val="18"/>
              </w:rPr>
              <w:t>Pericles</w:t>
            </w:r>
            <w:proofErr w:type="spellEnd"/>
            <w:r w:rsidRPr="001D59B6">
              <w:rPr>
                <w:szCs w:val="18"/>
              </w:rPr>
              <w:t xml:space="preserve"> IV-programma voor de bescherming van de euro tegen valsemunterij in 2024</w:t>
            </w:r>
            <w:r>
              <w:rPr>
                <w:szCs w:val="18"/>
              </w:rPr>
              <w:t xml:space="preserve"> </w:t>
            </w:r>
            <w:hyperlink w:history="1" r:id="rId25">
              <w:r w:rsidRPr="001D59B6">
                <w:rPr>
                  <w:rStyle w:val="Hyperlink"/>
                  <w:szCs w:val="18"/>
                </w:rPr>
                <w:t>COM/2025/337</w:t>
              </w:r>
            </w:hyperlink>
          </w:p>
          <w:p w:rsidRPr="00F07E3B" w:rsidR="00177F04" w:rsidP="004F4391" w:rsidRDefault="00177F04" w14:paraId="351AA5A2" w14:textId="728D1A83">
            <w:pPr>
              <w:rPr>
                <w:szCs w:val="18"/>
              </w:rPr>
            </w:pPr>
          </w:p>
        </w:tc>
      </w:tr>
      <w:tr w:rsidRPr="00A9227F" w:rsidR="00F07E3B" w:rsidTr="004F4391" w14:paraId="6E51E68B" w14:textId="77777777">
        <w:tc>
          <w:tcPr>
            <w:tcW w:w="1035" w:type="dxa"/>
          </w:tcPr>
          <w:p w:rsidRPr="00A9227F" w:rsidR="00F07E3B" w:rsidP="004F4391" w:rsidRDefault="00F07E3B" w14:paraId="710CBCE5" w14:textId="77777777">
            <w:pPr>
              <w:spacing w:after="240"/>
              <w:rPr>
                <w:szCs w:val="18"/>
              </w:rPr>
            </w:pPr>
            <w:r w:rsidRPr="00A9227F">
              <w:rPr>
                <w:szCs w:val="18"/>
              </w:rPr>
              <w:t>Voorstel</w:t>
            </w:r>
          </w:p>
        </w:tc>
        <w:tc>
          <w:tcPr>
            <w:tcW w:w="6529" w:type="dxa"/>
          </w:tcPr>
          <w:p w:rsidRPr="00A9227F" w:rsidR="00F07E3B" w:rsidP="004F4391" w:rsidRDefault="00177F04" w14:paraId="10B79814" w14:textId="32ADF588">
            <w:pPr>
              <w:spacing w:after="240"/>
              <w:rPr>
                <w:szCs w:val="18"/>
              </w:rPr>
            </w:pPr>
            <w:r>
              <w:rPr>
                <w:szCs w:val="18"/>
              </w:rPr>
              <w:t>Voor kennisgeving aannemen</w:t>
            </w:r>
          </w:p>
        </w:tc>
      </w:tr>
      <w:tr w:rsidRPr="00C66E98" w:rsidR="00F07E3B" w:rsidTr="004F4391" w14:paraId="271975B3" w14:textId="77777777">
        <w:tc>
          <w:tcPr>
            <w:tcW w:w="1035" w:type="dxa"/>
          </w:tcPr>
          <w:p w:rsidRPr="00A9227F" w:rsidR="00F07E3B" w:rsidP="004F4391" w:rsidRDefault="00F07E3B" w14:paraId="570653F0"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F07E3B" w:rsidP="004F4391" w:rsidRDefault="00C71F13" w14:paraId="28CEF854" w14:textId="45F26043">
            <w:pPr>
              <w:spacing w:after="240"/>
              <w:rPr>
                <w:color w:val="595959" w:themeColor="text1" w:themeTint="A6"/>
                <w:szCs w:val="18"/>
              </w:rPr>
            </w:pPr>
            <w:r>
              <w:rPr>
                <w:color w:val="595959" w:themeColor="text1" w:themeTint="A6"/>
                <w:szCs w:val="18"/>
              </w:rPr>
              <w:t xml:space="preserve">De Commissie brengt jaarlijks verslag uit over </w:t>
            </w:r>
            <w:r w:rsidR="006318EC">
              <w:rPr>
                <w:color w:val="595959" w:themeColor="text1" w:themeTint="A6"/>
                <w:szCs w:val="18"/>
              </w:rPr>
              <w:t>de resultaten van het</w:t>
            </w:r>
            <w:r w:rsidRPr="00C71F13">
              <w:rPr>
                <w:color w:val="595959" w:themeColor="text1" w:themeTint="A6"/>
                <w:szCs w:val="18"/>
              </w:rPr>
              <w:t xml:space="preserve"> </w:t>
            </w:r>
            <w:proofErr w:type="spellStart"/>
            <w:r w:rsidRPr="00C71F13">
              <w:rPr>
                <w:color w:val="595959" w:themeColor="text1" w:themeTint="A6"/>
                <w:szCs w:val="18"/>
              </w:rPr>
              <w:t>Pericles</w:t>
            </w:r>
            <w:proofErr w:type="spellEnd"/>
            <w:r w:rsidRPr="00C71F13">
              <w:rPr>
                <w:color w:val="595959" w:themeColor="text1" w:themeTint="A6"/>
                <w:szCs w:val="18"/>
              </w:rPr>
              <w:t xml:space="preserve"> IV-programma</w:t>
            </w:r>
            <w:r w:rsidR="006318EC">
              <w:rPr>
                <w:color w:val="595959" w:themeColor="text1" w:themeTint="A6"/>
                <w:szCs w:val="18"/>
              </w:rPr>
              <w:t>. Dit programma is gericht op</w:t>
            </w:r>
            <w:r w:rsidRPr="00C71F13">
              <w:rPr>
                <w:color w:val="595959" w:themeColor="text1" w:themeTint="A6"/>
                <w:szCs w:val="18"/>
              </w:rPr>
              <w:t xml:space="preserve"> uitwisseling, </w:t>
            </w:r>
            <w:proofErr w:type="spellStart"/>
            <w:r w:rsidRPr="00C71F13">
              <w:rPr>
                <w:color w:val="595959" w:themeColor="text1" w:themeTint="A6"/>
                <w:szCs w:val="18"/>
              </w:rPr>
              <w:t>bĳstand</w:t>
            </w:r>
            <w:proofErr w:type="spellEnd"/>
            <w:r w:rsidRPr="00C71F13">
              <w:rPr>
                <w:color w:val="595959" w:themeColor="text1" w:themeTint="A6"/>
                <w:szCs w:val="18"/>
              </w:rPr>
              <w:t xml:space="preserve"> en opleiding voor de bescherming van de euro tegen </w:t>
            </w:r>
            <w:proofErr w:type="spellStart"/>
            <w:r w:rsidRPr="00C71F13">
              <w:rPr>
                <w:color w:val="595959" w:themeColor="text1" w:themeTint="A6"/>
                <w:szCs w:val="18"/>
              </w:rPr>
              <w:t>valsemunterĳ</w:t>
            </w:r>
            <w:proofErr w:type="spellEnd"/>
            <w:r w:rsidRPr="00C71F13">
              <w:rPr>
                <w:color w:val="595959" w:themeColor="text1" w:themeTint="A6"/>
                <w:szCs w:val="18"/>
              </w:rPr>
              <w:t xml:space="preserve">. </w:t>
            </w:r>
          </w:p>
        </w:tc>
      </w:tr>
    </w:tbl>
    <w:p w:rsidRPr="00C71F13" w:rsidR="00F07E3B" w:rsidP="00B26E64" w:rsidRDefault="00F07E3B" w14:paraId="79D406E7" w14:textId="77777777"/>
    <w:p w:rsidRPr="00F137D2" w:rsidR="00F07E3B" w:rsidP="00B26E64" w:rsidRDefault="00F07E3B" w14:paraId="22F3CC8D" w14:textId="77777777"/>
    <w:p w:rsidRPr="00F137D2" w:rsidR="00B26E64" w:rsidP="00B26E64" w:rsidRDefault="00B26E64" w14:paraId="44EF7917" w14:textId="77777777"/>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C06316" w:rsidTr="004F4391" w14:paraId="2A09ECA4" w14:textId="77777777">
        <w:tc>
          <w:tcPr>
            <w:tcW w:w="1035" w:type="dxa"/>
          </w:tcPr>
          <w:p w:rsidRPr="00A9227F" w:rsidR="00C06316" w:rsidP="004F4391" w:rsidRDefault="00C06316" w14:paraId="1286F1D9"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137D2" w:rsidR="00C06316" w:rsidP="004F4391" w:rsidRDefault="00C06316" w14:paraId="3F46B502" w14:textId="77777777">
            <w:pPr>
              <w:rPr>
                <w:lang w:val="en-US"/>
              </w:rPr>
            </w:pPr>
            <w:r w:rsidRPr="009B3E14">
              <w:rPr>
                <w:lang w:val="en-US"/>
              </w:rPr>
              <w:t>COMMUNICATION FROM THE COMMISSION TO THE EUROPEAN PARLIAMENT, THE COUNCIL AND THE COURT OF AUDITORS ANNUAL ACCOUNTS OF THE EUROPEAN DEVELOPMENT FUND FOR THE FINANCIAL YEAR 2024</w:t>
            </w:r>
            <w:r>
              <w:rPr>
                <w:lang w:val="en-US"/>
              </w:rPr>
              <w:t xml:space="preserve"> </w:t>
            </w:r>
            <w:hyperlink w:history="1" r:id="rId26">
              <w:r w:rsidRPr="00445EDD">
                <w:rPr>
                  <w:rStyle w:val="Hyperlink"/>
                  <w:lang w:val="en-US"/>
                </w:rPr>
                <w:t>COM/2025/354</w:t>
              </w:r>
            </w:hyperlink>
          </w:p>
          <w:p w:rsidRPr="00B26E64" w:rsidR="00894377" w:rsidP="004F4391" w:rsidRDefault="00894377" w14:paraId="5DF8BA24" w14:textId="704931C2">
            <w:pPr>
              <w:rPr>
                <w:szCs w:val="18"/>
                <w:lang w:val="en-US"/>
              </w:rPr>
            </w:pPr>
          </w:p>
        </w:tc>
      </w:tr>
      <w:tr w:rsidRPr="00A9227F" w:rsidR="00C06316" w:rsidTr="004F4391" w14:paraId="4D92D337" w14:textId="77777777">
        <w:tc>
          <w:tcPr>
            <w:tcW w:w="1035" w:type="dxa"/>
          </w:tcPr>
          <w:p w:rsidRPr="00A9227F" w:rsidR="00C06316" w:rsidP="004F4391" w:rsidRDefault="00C06316" w14:paraId="59C82931" w14:textId="77777777">
            <w:pPr>
              <w:spacing w:after="240"/>
              <w:rPr>
                <w:szCs w:val="18"/>
              </w:rPr>
            </w:pPr>
            <w:r w:rsidRPr="00A9227F">
              <w:rPr>
                <w:szCs w:val="18"/>
              </w:rPr>
              <w:t>Voorstel</w:t>
            </w:r>
          </w:p>
        </w:tc>
        <w:tc>
          <w:tcPr>
            <w:tcW w:w="6529" w:type="dxa"/>
          </w:tcPr>
          <w:p w:rsidRPr="00A9227F" w:rsidR="00C06316" w:rsidP="004F4391" w:rsidRDefault="00894377" w14:paraId="6EE11FEE" w14:textId="1567DA11">
            <w:pPr>
              <w:spacing w:after="240"/>
              <w:rPr>
                <w:szCs w:val="18"/>
              </w:rPr>
            </w:pPr>
            <w:r>
              <w:rPr>
                <w:szCs w:val="18"/>
              </w:rPr>
              <w:t>Voor kennisgeving aannemen</w:t>
            </w:r>
          </w:p>
        </w:tc>
      </w:tr>
      <w:tr w:rsidRPr="00153AF8" w:rsidR="00C06316" w:rsidTr="004F4391" w14:paraId="4F28EC20" w14:textId="77777777">
        <w:tc>
          <w:tcPr>
            <w:tcW w:w="1035" w:type="dxa"/>
          </w:tcPr>
          <w:p w:rsidRPr="00A9227F" w:rsidR="00C06316" w:rsidP="004F4391" w:rsidRDefault="00C06316" w14:paraId="14BDB23C" w14:textId="77777777">
            <w:pPr>
              <w:spacing w:after="240"/>
              <w:rPr>
                <w:color w:val="595959" w:themeColor="text1" w:themeTint="A6"/>
                <w:szCs w:val="18"/>
              </w:rPr>
            </w:pPr>
            <w:r w:rsidRPr="00A9227F">
              <w:rPr>
                <w:color w:val="595959" w:themeColor="text1" w:themeTint="A6"/>
                <w:szCs w:val="18"/>
              </w:rPr>
              <w:t>Noot</w:t>
            </w:r>
          </w:p>
        </w:tc>
        <w:tc>
          <w:tcPr>
            <w:tcW w:w="6529" w:type="dxa"/>
          </w:tcPr>
          <w:p w:rsidRPr="001B397A" w:rsidR="00C06316" w:rsidP="001B397A" w:rsidRDefault="001B397A" w14:paraId="4C6B65B0" w14:textId="44862488">
            <w:pPr>
              <w:spacing w:after="240"/>
              <w:rPr>
                <w:color w:val="595959" w:themeColor="text1" w:themeTint="A6"/>
                <w:szCs w:val="18"/>
              </w:rPr>
            </w:pPr>
            <w:r w:rsidRPr="001B397A">
              <w:rPr>
                <w:color w:val="595959" w:themeColor="text1" w:themeTint="A6"/>
                <w:szCs w:val="18"/>
              </w:rPr>
              <w:t xml:space="preserve">Dit betreft </w:t>
            </w:r>
            <w:r w:rsidR="00153AF8">
              <w:rPr>
                <w:color w:val="595959" w:themeColor="text1" w:themeTint="A6"/>
                <w:szCs w:val="18"/>
              </w:rPr>
              <w:t xml:space="preserve">de jaarrekening </w:t>
            </w:r>
            <w:r w:rsidRPr="001B397A">
              <w:rPr>
                <w:color w:val="595959" w:themeColor="text1" w:themeTint="A6"/>
                <w:szCs w:val="18"/>
              </w:rPr>
              <w:t>o</w:t>
            </w:r>
            <w:r>
              <w:rPr>
                <w:color w:val="595959" w:themeColor="text1" w:themeTint="A6"/>
                <w:szCs w:val="18"/>
              </w:rPr>
              <w:t>ver 2024 voor het Europese Ontwikkelingsfonds.</w:t>
            </w:r>
          </w:p>
        </w:tc>
      </w:tr>
    </w:tbl>
    <w:p w:rsidRPr="00153AF8" w:rsidR="00B26E64" w:rsidP="00B26E64" w:rsidRDefault="00B26E64" w14:paraId="6F63EB3A" w14:textId="77777777"/>
    <w:p w:rsidRPr="00153AF8" w:rsidR="00B26E64" w:rsidP="00B26E64" w:rsidRDefault="00B26E64" w14:paraId="6743F3CC" w14:textId="7507047B"/>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C06316" w:rsidR="00C06316" w:rsidTr="004F4391" w14:paraId="114A4775" w14:textId="77777777">
        <w:tc>
          <w:tcPr>
            <w:tcW w:w="1035" w:type="dxa"/>
          </w:tcPr>
          <w:p w:rsidRPr="00A9227F" w:rsidR="00C06316" w:rsidP="004F4391" w:rsidRDefault="00C06316" w14:paraId="741140A0" w14:textId="77777777">
            <w:pPr>
              <w:spacing w:after="240"/>
              <w:rPr>
                <w:color w:val="595959" w:themeColor="text1" w:themeTint="A6"/>
                <w:szCs w:val="18"/>
              </w:rPr>
            </w:pPr>
            <w:r w:rsidRPr="00A9227F">
              <w:rPr>
                <w:color w:val="595959" w:themeColor="text1" w:themeTint="A6"/>
                <w:szCs w:val="18"/>
              </w:rPr>
              <w:t>Titel</w:t>
            </w:r>
          </w:p>
        </w:tc>
        <w:tc>
          <w:tcPr>
            <w:tcW w:w="6529" w:type="dxa"/>
          </w:tcPr>
          <w:p w:rsidR="00C06316" w:rsidP="004F4391" w:rsidRDefault="00C06316" w14:paraId="53B7B266" w14:textId="77777777">
            <w:r w:rsidRPr="00026D29">
              <w:rPr>
                <w:szCs w:val="18"/>
              </w:rPr>
              <w:t>Aanbeveling voor een BESLUIT VAN DE RAAD houdende machtiging tot het openen van onderhandelingen over een overeenkomst tussen de Europese Unie en het Koninkrijk Noorwegen op het gebied van administratieve samenwerking bij directe</w:t>
            </w:r>
            <w:r>
              <w:rPr>
                <w:szCs w:val="18"/>
              </w:rPr>
              <w:t xml:space="preserve"> </w:t>
            </w:r>
            <w:r w:rsidRPr="00026D29">
              <w:rPr>
                <w:szCs w:val="18"/>
              </w:rPr>
              <w:t>belastingaangelegenheden</w:t>
            </w:r>
            <w:r>
              <w:rPr>
                <w:szCs w:val="18"/>
              </w:rPr>
              <w:t xml:space="preserve"> </w:t>
            </w:r>
            <w:hyperlink w:history="1" r:id="rId27">
              <w:r w:rsidRPr="00610BC7">
                <w:rPr>
                  <w:rStyle w:val="Hyperlink"/>
                  <w:szCs w:val="18"/>
                </w:rPr>
                <w:t>COM/2025/332</w:t>
              </w:r>
            </w:hyperlink>
          </w:p>
          <w:p w:rsidRPr="00C06316" w:rsidR="006318EC" w:rsidP="004F4391" w:rsidRDefault="006318EC" w14:paraId="54E932AF" w14:textId="2943EA75">
            <w:pPr>
              <w:rPr>
                <w:szCs w:val="18"/>
              </w:rPr>
            </w:pPr>
          </w:p>
        </w:tc>
      </w:tr>
      <w:tr w:rsidRPr="00A9227F" w:rsidR="00C06316" w:rsidTr="004F4391" w14:paraId="7CEB39D6" w14:textId="77777777">
        <w:tc>
          <w:tcPr>
            <w:tcW w:w="1035" w:type="dxa"/>
          </w:tcPr>
          <w:p w:rsidRPr="00A9227F" w:rsidR="00C06316" w:rsidP="004F4391" w:rsidRDefault="00C06316" w14:paraId="69A40BD9" w14:textId="77777777">
            <w:pPr>
              <w:spacing w:after="240"/>
              <w:rPr>
                <w:szCs w:val="18"/>
              </w:rPr>
            </w:pPr>
            <w:r w:rsidRPr="00A9227F">
              <w:rPr>
                <w:szCs w:val="18"/>
              </w:rPr>
              <w:t>Voorstel</w:t>
            </w:r>
          </w:p>
        </w:tc>
        <w:tc>
          <w:tcPr>
            <w:tcW w:w="6529" w:type="dxa"/>
          </w:tcPr>
          <w:p w:rsidRPr="00A9227F" w:rsidR="00C06316" w:rsidP="004F4391" w:rsidRDefault="006318EC" w14:paraId="55677473" w14:textId="353BDC99">
            <w:pPr>
              <w:spacing w:after="240"/>
              <w:rPr>
                <w:szCs w:val="18"/>
              </w:rPr>
            </w:pPr>
            <w:r>
              <w:rPr>
                <w:szCs w:val="18"/>
              </w:rPr>
              <w:t>Voor kennisgeving aannemen</w:t>
            </w:r>
          </w:p>
        </w:tc>
      </w:tr>
      <w:tr w:rsidRPr="00C66E98" w:rsidR="00C06316" w:rsidTr="004F4391" w14:paraId="7AEA9C29" w14:textId="77777777">
        <w:tc>
          <w:tcPr>
            <w:tcW w:w="1035" w:type="dxa"/>
          </w:tcPr>
          <w:p w:rsidRPr="00A9227F" w:rsidR="00C06316" w:rsidP="004F4391" w:rsidRDefault="00C06316" w14:paraId="6716D3AE"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C06316" w:rsidP="004F4391" w:rsidRDefault="00404255" w14:paraId="71C3ADAC" w14:textId="5E9C29B1">
            <w:pPr>
              <w:spacing w:after="240"/>
              <w:rPr>
                <w:color w:val="595959" w:themeColor="text1" w:themeTint="A6"/>
                <w:szCs w:val="18"/>
              </w:rPr>
            </w:pPr>
            <w:r>
              <w:rPr>
                <w:color w:val="595959" w:themeColor="text1" w:themeTint="A6"/>
                <w:szCs w:val="18"/>
              </w:rPr>
              <w:t>Noorwege</w:t>
            </w:r>
            <w:r w:rsidR="006543E3">
              <w:rPr>
                <w:color w:val="595959" w:themeColor="text1" w:themeTint="A6"/>
                <w:szCs w:val="18"/>
              </w:rPr>
              <w:t xml:space="preserve">n heeft aangegeven met de EU te willen onderhandelen over een </w:t>
            </w:r>
            <w:r w:rsidRPr="00404255">
              <w:rPr>
                <w:color w:val="595959" w:themeColor="text1" w:themeTint="A6"/>
                <w:szCs w:val="18"/>
              </w:rPr>
              <w:t xml:space="preserve">overeenkomst ter versterking van de administratieve samenwerking met de lidstaten op het gebied van de directe </w:t>
            </w:r>
            <w:r w:rsidRPr="00404255">
              <w:rPr>
                <w:color w:val="595959" w:themeColor="text1" w:themeTint="A6"/>
                <w:szCs w:val="18"/>
              </w:rPr>
              <w:lastRenderedPageBreak/>
              <w:t xml:space="preserve">belastingen. </w:t>
            </w:r>
            <w:r w:rsidR="00E57CD0">
              <w:rPr>
                <w:color w:val="595959" w:themeColor="text1" w:themeTint="A6"/>
                <w:szCs w:val="18"/>
              </w:rPr>
              <w:t>De Raad moet de Commissie machtigen deze onderhandelingen te openen.</w:t>
            </w:r>
          </w:p>
        </w:tc>
      </w:tr>
    </w:tbl>
    <w:p w:rsidRPr="00DD3DF7" w:rsidR="00B26E64" w:rsidP="00B26E64" w:rsidRDefault="00B26E64" w14:paraId="4D2F6240" w14:textId="77777777">
      <w:pPr>
        <w:rPr>
          <w:szCs w:val="18"/>
        </w:rPr>
      </w:pPr>
    </w:p>
    <w:p w:rsidRPr="00F137D2" w:rsidR="00B26E64" w:rsidP="00B26E64" w:rsidRDefault="00B26E64" w14:paraId="1E40196C" w14:textId="77777777"/>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C06316" w:rsidTr="004F4391" w14:paraId="2664A662" w14:textId="77777777">
        <w:tc>
          <w:tcPr>
            <w:tcW w:w="1035" w:type="dxa"/>
          </w:tcPr>
          <w:p w:rsidRPr="00A9227F" w:rsidR="00C06316" w:rsidP="004F4391" w:rsidRDefault="00C06316" w14:paraId="7A1BA44A"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137D2" w:rsidR="00C06316" w:rsidP="004F4391" w:rsidRDefault="00C06316" w14:paraId="1494EF4C" w14:textId="77777777">
            <w:pPr>
              <w:rPr>
                <w:lang w:val="en-US"/>
              </w:rPr>
            </w:pPr>
            <w:r w:rsidRPr="00E3104C">
              <w:rPr>
                <w:szCs w:val="18"/>
                <w:lang w:val="en-US"/>
              </w:rPr>
              <w:t>COMMUNICATION FROM THE COMMISSION TO THE EUROPEAN PARLIAMENT, THE COUNCIL AND THE COURT OF AUDITORS CONSOLIDATED ANNUAL ACCOUNTS OF THE EUROPEAN UNION FOR THE FINANCIAL YEAR 2024</w:t>
            </w:r>
            <w:r>
              <w:rPr>
                <w:szCs w:val="18"/>
                <w:lang w:val="en-US"/>
              </w:rPr>
              <w:t xml:space="preserve"> </w:t>
            </w:r>
            <w:hyperlink w:history="1" r:id="rId28">
              <w:r w:rsidRPr="00766DB4">
                <w:rPr>
                  <w:rStyle w:val="Hyperlink"/>
                  <w:szCs w:val="18"/>
                  <w:lang w:val="en-US"/>
                </w:rPr>
                <w:t>COM/2025/359</w:t>
              </w:r>
            </w:hyperlink>
          </w:p>
          <w:p w:rsidRPr="00B26E64" w:rsidR="00153AF8" w:rsidP="004F4391" w:rsidRDefault="00153AF8" w14:paraId="117A92F6" w14:textId="501797F5">
            <w:pPr>
              <w:rPr>
                <w:szCs w:val="18"/>
                <w:lang w:val="en-US"/>
              </w:rPr>
            </w:pPr>
          </w:p>
        </w:tc>
      </w:tr>
      <w:tr w:rsidRPr="00A9227F" w:rsidR="00C06316" w:rsidTr="004F4391" w14:paraId="6B0D411E" w14:textId="77777777">
        <w:tc>
          <w:tcPr>
            <w:tcW w:w="1035" w:type="dxa"/>
          </w:tcPr>
          <w:p w:rsidRPr="00A9227F" w:rsidR="00C06316" w:rsidP="004F4391" w:rsidRDefault="00C06316" w14:paraId="7E4FCE39" w14:textId="77777777">
            <w:pPr>
              <w:spacing w:after="240"/>
              <w:rPr>
                <w:szCs w:val="18"/>
              </w:rPr>
            </w:pPr>
            <w:r w:rsidRPr="00A9227F">
              <w:rPr>
                <w:szCs w:val="18"/>
              </w:rPr>
              <w:t>Voorstel</w:t>
            </w:r>
          </w:p>
        </w:tc>
        <w:tc>
          <w:tcPr>
            <w:tcW w:w="6529" w:type="dxa"/>
          </w:tcPr>
          <w:p w:rsidRPr="00A9227F" w:rsidR="00C06316" w:rsidP="004F4391" w:rsidRDefault="00153AF8" w14:paraId="56A74BA1" w14:textId="0E04A7AB">
            <w:pPr>
              <w:spacing w:after="240"/>
              <w:rPr>
                <w:szCs w:val="18"/>
              </w:rPr>
            </w:pPr>
            <w:r>
              <w:rPr>
                <w:szCs w:val="18"/>
              </w:rPr>
              <w:t>Voor kennisgeving aannemen</w:t>
            </w:r>
          </w:p>
        </w:tc>
      </w:tr>
      <w:tr w:rsidRPr="00C66E98" w:rsidR="00C06316" w:rsidTr="004F4391" w14:paraId="497B4F25" w14:textId="77777777">
        <w:tc>
          <w:tcPr>
            <w:tcW w:w="1035" w:type="dxa"/>
          </w:tcPr>
          <w:p w:rsidRPr="00A9227F" w:rsidR="00C06316" w:rsidP="004F4391" w:rsidRDefault="00C06316" w14:paraId="76880FBC"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C95602" w:rsidP="004F4391" w:rsidRDefault="00C95602" w14:paraId="5CD0989B" w14:textId="23211F41">
            <w:pPr>
              <w:spacing w:after="240"/>
              <w:rPr>
                <w:color w:val="595959" w:themeColor="text1" w:themeTint="A6"/>
                <w:szCs w:val="18"/>
              </w:rPr>
            </w:pPr>
            <w:r>
              <w:rPr>
                <w:color w:val="595959" w:themeColor="text1" w:themeTint="A6"/>
                <w:szCs w:val="18"/>
              </w:rPr>
              <w:t xml:space="preserve">Dit betreft de geconsolideerde jaarrekening </w:t>
            </w:r>
            <w:r w:rsidR="00A95967">
              <w:rPr>
                <w:color w:val="595959" w:themeColor="text1" w:themeTint="A6"/>
                <w:szCs w:val="18"/>
              </w:rPr>
              <w:t xml:space="preserve">van de Europese Unie over 2024, met daarin een overzicht van de </w:t>
            </w:r>
            <w:r w:rsidRPr="00C95602">
              <w:rPr>
                <w:color w:val="595959" w:themeColor="text1" w:themeTint="A6"/>
                <w:szCs w:val="18"/>
              </w:rPr>
              <w:t>operationele, financiële en beleggingsactiviteiten van de EU en hoe deze tot uiting komen in de verschillende elementen van de geconsolideerde financiële staten van de EU.</w:t>
            </w:r>
          </w:p>
        </w:tc>
      </w:tr>
    </w:tbl>
    <w:p w:rsidRPr="00C95602" w:rsidR="00C06316" w:rsidP="00B26E64" w:rsidRDefault="00C06316" w14:paraId="07FC6E2F" w14:textId="77777777"/>
    <w:p w:rsidRPr="00C95602" w:rsidR="00B26E64" w:rsidP="00B26E64" w:rsidRDefault="00B26E64" w14:paraId="43EABC2C" w14:textId="77777777"/>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B26E64" w:rsidR="00C06316" w:rsidTr="004F4391" w14:paraId="0F7AAC58" w14:textId="77777777">
        <w:tc>
          <w:tcPr>
            <w:tcW w:w="1035" w:type="dxa"/>
          </w:tcPr>
          <w:p w:rsidRPr="00A9227F" w:rsidR="00C06316" w:rsidP="00C06316" w:rsidRDefault="00C06316" w14:paraId="6F8EA083" w14:textId="77777777">
            <w:pPr>
              <w:spacing w:after="240"/>
              <w:rPr>
                <w:color w:val="595959" w:themeColor="text1" w:themeTint="A6"/>
                <w:szCs w:val="18"/>
              </w:rPr>
            </w:pPr>
            <w:r w:rsidRPr="00A9227F">
              <w:rPr>
                <w:color w:val="595959" w:themeColor="text1" w:themeTint="A6"/>
                <w:szCs w:val="18"/>
              </w:rPr>
              <w:t>Titel</w:t>
            </w:r>
          </w:p>
        </w:tc>
        <w:tc>
          <w:tcPr>
            <w:tcW w:w="6529" w:type="dxa"/>
          </w:tcPr>
          <w:p w:rsidR="00C06316" w:rsidP="00C06316" w:rsidRDefault="00C06316" w14:paraId="7706CA1F" w14:textId="77777777">
            <w:r w:rsidRPr="008205D2">
              <w:rPr>
                <w:szCs w:val="18"/>
              </w:rPr>
              <w:t>VERSLAG VAN DE COMMISSIE AAN DE RAAD over de uitvoering van de financiële bijstand aan de landen en gebieden overzee in het kader van het besluit betreffende de LGO-associatie, met inbegrip van Groenland, en het 11e Europees Ontwikkelingsfonds in 2024</w:t>
            </w:r>
            <w:r>
              <w:rPr>
                <w:szCs w:val="18"/>
              </w:rPr>
              <w:t xml:space="preserve"> </w:t>
            </w:r>
            <w:hyperlink w:history="1" r:id="rId29">
              <w:r w:rsidRPr="008205D2">
                <w:rPr>
                  <w:rStyle w:val="Hyperlink"/>
                  <w:szCs w:val="18"/>
                </w:rPr>
                <w:t>COM/2025/334</w:t>
              </w:r>
            </w:hyperlink>
          </w:p>
          <w:p w:rsidRPr="00970A81" w:rsidR="00D95FFC" w:rsidP="00C06316" w:rsidRDefault="00D95FFC" w14:paraId="4DB0B774" w14:textId="277AF3AE">
            <w:pPr>
              <w:rPr>
                <w:szCs w:val="18"/>
              </w:rPr>
            </w:pPr>
          </w:p>
        </w:tc>
      </w:tr>
      <w:tr w:rsidRPr="00A9227F" w:rsidR="00C06316" w:rsidTr="004F4391" w14:paraId="431369C9" w14:textId="77777777">
        <w:tc>
          <w:tcPr>
            <w:tcW w:w="1035" w:type="dxa"/>
          </w:tcPr>
          <w:p w:rsidRPr="00A9227F" w:rsidR="00C06316" w:rsidP="00C06316" w:rsidRDefault="00C06316" w14:paraId="70325F38" w14:textId="77777777">
            <w:pPr>
              <w:spacing w:after="240"/>
              <w:rPr>
                <w:szCs w:val="18"/>
              </w:rPr>
            </w:pPr>
            <w:r w:rsidRPr="00A9227F">
              <w:rPr>
                <w:szCs w:val="18"/>
              </w:rPr>
              <w:t>Voorstel</w:t>
            </w:r>
          </w:p>
        </w:tc>
        <w:tc>
          <w:tcPr>
            <w:tcW w:w="6529" w:type="dxa"/>
          </w:tcPr>
          <w:p w:rsidRPr="00A9227F" w:rsidR="00C06316" w:rsidP="00C06316" w:rsidRDefault="00D95FFC" w14:paraId="577BCA79" w14:textId="320E5FBB">
            <w:pPr>
              <w:spacing w:after="240"/>
              <w:rPr>
                <w:szCs w:val="18"/>
              </w:rPr>
            </w:pPr>
            <w:r>
              <w:rPr>
                <w:szCs w:val="18"/>
              </w:rPr>
              <w:t>Voor kennisgeving aanneme</w:t>
            </w:r>
            <w:r w:rsidR="00627697">
              <w:rPr>
                <w:szCs w:val="18"/>
              </w:rPr>
              <w:t>n</w:t>
            </w:r>
          </w:p>
        </w:tc>
      </w:tr>
      <w:tr w:rsidRPr="00C66E98" w:rsidR="00C06316" w:rsidTr="004F4391" w14:paraId="35AB9107" w14:textId="77777777">
        <w:tc>
          <w:tcPr>
            <w:tcW w:w="1035" w:type="dxa"/>
          </w:tcPr>
          <w:p w:rsidRPr="00A9227F" w:rsidR="00C06316" w:rsidP="00C06316" w:rsidRDefault="00C06316" w14:paraId="5ACE1816"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C06316" w:rsidP="00627697" w:rsidRDefault="0088551B" w14:paraId="2F7EFC8E" w14:textId="3A2FB463">
            <w:pPr>
              <w:spacing w:after="240"/>
              <w:rPr>
                <w:color w:val="595959" w:themeColor="text1" w:themeTint="A6"/>
                <w:szCs w:val="18"/>
              </w:rPr>
            </w:pPr>
            <w:r>
              <w:rPr>
                <w:color w:val="595959" w:themeColor="text1" w:themeTint="A6"/>
                <w:szCs w:val="18"/>
              </w:rPr>
              <w:t xml:space="preserve">Dit verslag handelt over de financiële bijstand in </w:t>
            </w:r>
            <w:r w:rsidRPr="00D95FFC" w:rsidR="00D95FFC">
              <w:rPr>
                <w:color w:val="595959" w:themeColor="text1" w:themeTint="A6"/>
                <w:szCs w:val="18"/>
              </w:rPr>
              <w:t xml:space="preserve">2024 </w:t>
            </w:r>
            <w:r>
              <w:rPr>
                <w:color w:val="595959" w:themeColor="text1" w:themeTint="A6"/>
                <w:szCs w:val="18"/>
              </w:rPr>
              <w:t>van de EU aan de</w:t>
            </w:r>
            <w:r w:rsidRPr="00D95FFC" w:rsidR="00D95FFC">
              <w:rPr>
                <w:color w:val="595959" w:themeColor="text1" w:themeTint="A6"/>
                <w:szCs w:val="18"/>
              </w:rPr>
              <w:t xml:space="preserve"> 13 landen en gebieden overzee (LGO</w:t>
            </w:r>
            <w:r>
              <w:rPr>
                <w:color w:val="595959" w:themeColor="text1" w:themeTint="A6"/>
                <w:szCs w:val="18"/>
              </w:rPr>
              <w:t xml:space="preserve">, </w:t>
            </w:r>
            <w:r w:rsidRPr="00D95FFC" w:rsidR="00D95FFC">
              <w:rPr>
                <w:color w:val="595959" w:themeColor="text1" w:themeTint="A6"/>
                <w:szCs w:val="18"/>
              </w:rPr>
              <w:t>met inbegrip van Groenlan</w:t>
            </w:r>
            <w:r w:rsidR="003F79DE">
              <w:rPr>
                <w:color w:val="595959" w:themeColor="text1" w:themeTint="A6"/>
                <w:szCs w:val="18"/>
              </w:rPr>
              <w:t xml:space="preserve">d. Hier behoren ook </w:t>
            </w:r>
            <w:r w:rsidR="00627697">
              <w:rPr>
                <w:color w:val="595959" w:themeColor="text1" w:themeTint="A6"/>
                <w:szCs w:val="18"/>
              </w:rPr>
              <w:t>de Caribische delen van het Koninkrijk.</w:t>
            </w:r>
          </w:p>
        </w:tc>
      </w:tr>
    </w:tbl>
    <w:p w:rsidRPr="00D95FFC" w:rsidR="00C06316" w:rsidP="00B26E64" w:rsidRDefault="00C06316" w14:paraId="2203317F" w14:textId="77777777"/>
    <w:p w:rsidRPr="00D95FFC" w:rsidR="00C06316" w:rsidP="00B26E64" w:rsidRDefault="00C06316" w14:paraId="6C60A3DF" w14:textId="77777777"/>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B26E64" w:rsidR="00C06316" w:rsidTr="004F4391" w14:paraId="18D6CAB9" w14:textId="77777777">
        <w:tc>
          <w:tcPr>
            <w:tcW w:w="1035" w:type="dxa"/>
          </w:tcPr>
          <w:p w:rsidRPr="00A9227F" w:rsidR="00C06316" w:rsidP="004F4391" w:rsidRDefault="00C06316" w14:paraId="31739C62"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395A36" w:rsidR="00C06316" w:rsidP="00C06316" w:rsidRDefault="00C06316" w14:paraId="5480E598" w14:textId="77777777">
            <w:pPr>
              <w:shd w:val="clear" w:color="auto" w:fill="FFFFFF"/>
              <w:spacing w:after="75"/>
              <w:rPr>
                <w:szCs w:val="18"/>
                <w:lang w:val="en-US"/>
              </w:rPr>
            </w:pPr>
            <w:r w:rsidRPr="00395A36">
              <w:rPr>
                <w:szCs w:val="18"/>
                <w:lang w:val="en-US"/>
              </w:rPr>
              <w:t>Proposal for a COUNCIL IMPLEMENTING DECISION establishing the satisfactory fulfilment of the conditions for the payment of the fourth instalment under the Ukraine Plan of the Ukraine Facility</w:t>
            </w:r>
          </w:p>
          <w:p w:rsidR="00C06316" w:rsidP="00C06316" w:rsidRDefault="00C06316" w14:paraId="1E0E9DDD" w14:textId="77777777">
            <w:hyperlink w:history="1" r:id="rId30">
              <w:r w:rsidRPr="00727D4C">
                <w:rPr>
                  <w:rStyle w:val="Hyperlink"/>
                  <w:szCs w:val="18"/>
                </w:rPr>
                <w:t>COM/2025/365</w:t>
              </w:r>
            </w:hyperlink>
          </w:p>
          <w:p w:rsidRPr="00B26E64" w:rsidR="00CC2F36" w:rsidP="00C06316" w:rsidRDefault="00CC2F36" w14:paraId="3B431DB0" w14:textId="6FF4CB16">
            <w:pPr>
              <w:rPr>
                <w:szCs w:val="18"/>
                <w:lang w:val="en-US"/>
              </w:rPr>
            </w:pPr>
          </w:p>
        </w:tc>
      </w:tr>
      <w:tr w:rsidRPr="00A9227F" w:rsidR="00C06316" w:rsidTr="004F4391" w14:paraId="5628B6FB" w14:textId="77777777">
        <w:tc>
          <w:tcPr>
            <w:tcW w:w="1035" w:type="dxa"/>
          </w:tcPr>
          <w:p w:rsidRPr="00A9227F" w:rsidR="00C06316" w:rsidP="004F4391" w:rsidRDefault="00C06316" w14:paraId="032BD043" w14:textId="77777777">
            <w:pPr>
              <w:spacing w:after="240"/>
              <w:rPr>
                <w:szCs w:val="18"/>
              </w:rPr>
            </w:pPr>
            <w:r w:rsidRPr="00A9227F">
              <w:rPr>
                <w:szCs w:val="18"/>
              </w:rPr>
              <w:t>Voorstel</w:t>
            </w:r>
          </w:p>
        </w:tc>
        <w:tc>
          <w:tcPr>
            <w:tcW w:w="6529" w:type="dxa"/>
          </w:tcPr>
          <w:p w:rsidRPr="00A9227F" w:rsidR="00C06316" w:rsidP="004F4391" w:rsidRDefault="00CC2F36" w14:paraId="42E13E88" w14:textId="21AEFE8A">
            <w:pPr>
              <w:spacing w:after="240"/>
              <w:rPr>
                <w:szCs w:val="18"/>
              </w:rPr>
            </w:pPr>
            <w:r>
              <w:rPr>
                <w:szCs w:val="18"/>
              </w:rPr>
              <w:t>Voor kennisgeving aannemen</w:t>
            </w:r>
          </w:p>
        </w:tc>
      </w:tr>
      <w:tr w:rsidRPr="00C66E98" w:rsidR="00C06316" w:rsidTr="004F4391" w14:paraId="11794A90" w14:textId="77777777">
        <w:tc>
          <w:tcPr>
            <w:tcW w:w="1035" w:type="dxa"/>
          </w:tcPr>
          <w:p w:rsidRPr="00A9227F" w:rsidR="00C06316" w:rsidP="004F4391" w:rsidRDefault="00C06316" w14:paraId="7300A847"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C06316" w:rsidP="004F4391" w:rsidRDefault="00AE08DD" w14:paraId="7B44979D" w14:textId="30F8408F">
            <w:pPr>
              <w:spacing w:after="240"/>
              <w:rPr>
                <w:color w:val="595959" w:themeColor="text1" w:themeTint="A6"/>
                <w:szCs w:val="18"/>
              </w:rPr>
            </w:pPr>
            <w:r>
              <w:rPr>
                <w:color w:val="595959" w:themeColor="text1" w:themeTint="A6"/>
                <w:szCs w:val="18"/>
              </w:rPr>
              <w:t xml:space="preserve">Op </w:t>
            </w:r>
            <w:r w:rsidR="00E45224">
              <w:rPr>
                <w:color w:val="595959" w:themeColor="text1" w:themeTint="A6"/>
                <w:szCs w:val="18"/>
              </w:rPr>
              <w:t>22 augustus heeft de EU de vierde tranche</w:t>
            </w:r>
            <w:r w:rsidR="00266517">
              <w:rPr>
                <w:color w:val="595959" w:themeColor="text1" w:themeTint="A6"/>
                <w:szCs w:val="18"/>
              </w:rPr>
              <w:t xml:space="preserve"> onder de Oekraïnefaciliteit</w:t>
            </w:r>
            <w:r w:rsidR="00E45224">
              <w:rPr>
                <w:color w:val="595959" w:themeColor="text1" w:themeTint="A6"/>
                <w:szCs w:val="18"/>
              </w:rPr>
              <w:t xml:space="preserve">, ten belope van </w:t>
            </w:r>
            <w:r w:rsidR="00266517">
              <w:rPr>
                <w:color w:val="595959" w:themeColor="text1" w:themeTint="A6"/>
                <w:szCs w:val="18"/>
              </w:rPr>
              <w:t>3 miljard euro, uitgekeerd aan Oekraïne.</w:t>
            </w:r>
          </w:p>
        </w:tc>
      </w:tr>
    </w:tbl>
    <w:p w:rsidRPr="00E45224" w:rsidR="00C06316" w:rsidP="00B26E64" w:rsidRDefault="00C06316" w14:paraId="21616BDC" w14:textId="77777777"/>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C06316" w:rsidTr="004F4391" w14:paraId="5EFD5BD6" w14:textId="77777777">
        <w:tc>
          <w:tcPr>
            <w:tcW w:w="1035" w:type="dxa"/>
          </w:tcPr>
          <w:p w:rsidRPr="00C06316" w:rsidR="00C06316" w:rsidP="004F4391" w:rsidRDefault="00C06316" w14:paraId="302B790F" w14:textId="74DC73FA">
            <w:pPr>
              <w:spacing w:after="240"/>
              <w:rPr>
                <w:color w:val="595959" w:themeColor="text1" w:themeTint="A6"/>
                <w:szCs w:val="18"/>
                <w:lang w:val="en-US"/>
              </w:rPr>
            </w:pPr>
            <w:r w:rsidRPr="00C06316">
              <w:rPr>
                <w:color w:val="595959" w:themeColor="text1" w:themeTint="A6"/>
                <w:szCs w:val="18"/>
                <w:lang w:val="en-US"/>
              </w:rPr>
              <w:t xml:space="preserve">Titel </w:t>
            </w:r>
          </w:p>
        </w:tc>
        <w:tc>
          <w:tcPr>
            <w:tcW w:w="6529" w:type="dxa"/>
          </w:tcPr>
          <w:p w:rsidRPr="00F137D2" w:rsidR="00C06316" w:rsidP="004F4391" w:rsidRDefault="00C06316" w14:paraId="47E49512" w14:textId="77777777">
            <w:pPr>
              <w:rPr>
                <w:lang w:val="en-US"/>
              </w:rPr>
            </w:pPr>
            <w:r w:rsidRPr="00E608A0">
              <w:rPr>
                <w:szCs w:val="18"/>
                <w:lang w:val="en-US"/>
              </w:rPr>
              <w:t>Proposal for a COUNCIL IMPLEMENTING DECISION amending Implementing Decision (EU) (ST 10152/21 INIT; ST 10152/21 ADD 1) of 13 July 2021 on the approval of the assessment of the recovery and resilience plan for Greece</w:t>
            </w:r>
            <w:r>
              <w:rPr>
                <w:szCs w:val="18"/>
                <w:lang w:val="en-US"/>
              </w:rPr>
              <w:t xml:space="preserve"> </w:t>
            </w:r>
            <w:hyperlink w:history="1" r:id="rId31">
              <w:r w:rsidRPr="00EC2889">
                <w:rPr>
                  <w:rStyle w:val="Hyperlink"/>
                  <w:szCs w:val="18"/>
                  <w:lang w:val="en-US"/>
                </w:rPr>
                <w:t>COM/2025/367</w:t>
              </w:r>
            </w:hyperlink>
          </w:p>
          <w:p w:rsidRPr="00B26E64" w:rsidR="00812805" w:rsidP="004F4391" w:rsidRDefault="00812805" w14:paraId="0ED00FDD" w14:textId="592281B8">
            <w:pPr>
              <w:rPr>
                <w:szCs w:val="18"/>
                <w:lang w:val="en-US"/>
              </w:rPr>
            </w:pPr>
          </w:p>
        </w:tc>
      </w:tr>
      <w:tr w:rsidRPr="00A9227F" w:rsidR="00C06316" w:rsidTr="004F4391" w14:paraId="576169DC" w14:textId="77777777">
        <w:tc>
          <w:tcPr>
            <w:tcW w:w="1035" w:type="dxa"/>
          </w:tcPr>
          <w:p w:rsidRPr="00A9227F" w:rsidR="00C06316" w:rsidP="004F4391" w:rsidRDefault="00C06316" w14:paraId="38B916AE" w14:textId="77777777">
            <w:pPr>
              <w:spacing w:after="240"/>
              <w:rPr>
                <w:szCs w:val="18"/>
              </w:rPr>
            </w:pPr>
            <w:r w:rsidRPr="00A9227F">
              <w:rPr>
                <w:szCs w:val="18"/>
              </w:rPr>
              <w:lastRenderedPageBreak/>
              <w:t>Voorstel</w:t>
            </w:r>
          </w:p>
        </w:tc>
        <w:tc>
          <w:tcPr>
            <w:tcW w:w="6529" w:type="dxa"/>
          </w:tcPr>
          <w:p w:rsidRPr="00A9227F" w:rsidR="00C06316" w:rsidP="004F4391" w:rsidRDefault="00F953C1" w14:paraId="2FA7E74E" w14:textId="717E492A">
            <w:pPr>
              <w:spacing w:after="240"/>
              <w:rPr>
                <w:szCs w:val="18"/>
              </w:rPr>
            </w:pPr>
            <w:r>
              <w:rPr>
                <w:szCs w:val="18"/>
              </w:rPr>
              <w:t>Voor ke</w:t>
            </w:r>
            <w:r w:rsidR="00C20441">
              <w:rPr>
                <w:szCs w:val="18"/>
              </w:rPr>
              <w:t>nnisgeving aannemen</w:t>
            </w:r>
          </w:p>
        </w:tc>
      </w:tr>
      <w:tr w:rsidRPr="00C66E98" w:rsidR="00C06316" w:rsidTr="004F4391" w14:paraId="6CB35EDC" w14:textId="77777777">
        <w:tc>
          <w:tcPr>
            <w:tcW w:w="1035" w:type="dxa"/>
          </w:tcPr>
          <w:p w:rsidRPr="00A9227F" w:rsidR="00C06316" w:rsidP="004F4391" w:rsidRDefault="00C06316" w14:paraId="4F27048C"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C06316" w:rsidP="004F4391" w:rsidRDefault="00C218B5" w14:paraId="26E650B8" w14:textId="7B42EB81">
            <w:pPr>
              <w:spacing w:after="240"/>
              <w:rPr>
                <w:color w:val="595959" w:themeColor="text1" w:themeTint="A6"/>
                <w:szCs w:val="18"/>
              </w:rPr>
            </w:pPr>
            <w:r>
              <w:rPr>
                <w:color w:val="595959" w:themeColor="text1" w:themeTint="A6"/>
                <w:szCs w:val="18"/>
              </w:rPr>
              <w:t xml:space="preserve">De wijziging van het Griekse Herstel- en Veerkrachtplan is op </w:t>
            </w:r>
            <w:r w:rsidRPr="00C218B5">
              <w:rPr>
                <w:color w:val="595959" w:themeColor="text1" w:themeTint="A6"/>
                <w:szCs w:val="18"/>
              </w:rPr>
              <w:t xml:space="preserve">18 juli in de Raad Algemene Zaken </w:t>
            </w:r>
            <w:r w:rsidR="007C136C">
              <w:rPr>
                <w:color w:val="595959" w:themeColor="text1" w:themeTint="A6"/>
                <w:szCs w:val="18"/>
              </w:rPr>
              <w:t>Algemen</w:t>
            </w:r>
            <w:r w:rsidR="007661DF">
              <w:rPr>
                <w:color w:val="595959" w:themeColor="text1" w:themeTint="A6"/>
                <w:szCs w:val="18"/>
              </w:rPr>
              <w:t>e</w:t>
            </w:r>
            <w:r w:rsidR="007C136C">
              <w:rPr>
                <w:color w:val="595959" w:themeColor="text1" w:themeTint="A6"/>
                <w:szCs w:val="18"/>
              </w:rPr>
              <w:t xml:space="preserve"> Zaken goedgekeurd</w:t>
            </w:r>
            <w:r w:rsidR="00C20441">
              <w:rPr>
                <w:color w:val="595959" w:themeColor="text1" w:themeTint="A6"/>
                <w:szCs w:val="18"/>
              </w:rPr>
              <w:t>.</w:t>
            </w:r>
          </w:p>
        </w:tc>
      </w:tr>
    </w:tbl>
    <w:p w:rsidRPr="00C218B5" w:rsidR="00C06316" w:rsidP="00B26E64" w:rsidRDefault="00C06316" w14:paraId="194611F4" w14:textId="77777777"/>
    <w:p w:rsidRPr="00C218B5" w:rsidR="00B26E64" w:rsidP="00B26E64" w:rsidRDefault="00B26E64" w14:paraId="1F41C1A6" w14:textId="77777777"/>
    <w:p w:rsidR="00C06316" w:rsidP="00B26E64" w:rsidRDefault="00C06316" w14:paraId="2722AF88"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C06316" w:rsidTr="004F4391" w14:paraId="6EE1F8AE" w14:textId="77777777">
        <w:tc>
          <w:tcPr>
            <w:tcW w:w="1035" w:type="dxa"/>
          </w:tcPr>
          <w:p w:rsidRPr="00A9227F" w:rsidR="00C06316" w:rsidP="004F4391" w:rsidRDefault="00C06316" w14:paraId="2A4F50CF"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137D2" w:rsidR="00C06316" w:rsidP="004F4391" w:rsidRDefault="00C06316" w14:paraId="6BB27734" w14:textId="77777777">
            <w:pPr>
              <w:rPr>
                <w:lang w:val="en-US"/>
              </w:rPr>
            </w:pPr>
            <w:r w:rsidRPr="00345F90">
              <w:rPr>
                <w:lang w:val="en-US"/>
              </w:rPr>
              <w:t>REPORT FROM THE COMMISSION TO THE EUROPEAN PARLIAMENT AND THE COUNCIL on the follow-up to the discharge for the 2023 financial year</w:t>
            </w:r>
            <w:r>
              <w:rPr>
                <w:lang w:val="en-US"/>
              </w:rPr>
              <w:t xml:space="preserve"> </w:t>
            </w:r>
            <w:hyperlink w:history="1" r:id="rId32">
              <w:r w:rsidRPr="00B67C44">
                <w:rPr>
                  <w:rStyle w:val="Hyperlink"/>
                  <w:lang w:val="en-US"/>
                </w:rPr>
                <w:t>COM</w:t>
              </w:r>
              <w:r>
                <w:rPr>
                  <w:rStyle w:val="Hyperlink"/>
                  <w:lang w:val="en-US"/>
                </w:rPr>
                <w:t>(2025)</w:t>
              </w:r>
              <w:r w:rsidRPr="00B67C44">
                <w:rPr>
                  <w:rStyle w:val="Hyperlink"/>
                  <w:lang w:val="en-US"/>
                </w:rPr>
                <w:t>373</w:t>
              </w:r>
            </w:hyperlink>
          </w:p>
          <w:p w:rsidRPr="00B26E64" w:rsidR="00AB37C8" w:rsidP="004F4391" w:rsidRDefault="00AB37C8" w14:paraId="3FDBD0B1" w14:textId="3822270D">
            <w:pPr>
              <w:rPr>
                <w:szCs w:val="18"/>
                <w:lang w:val="en-US"/>
              </w:rPr>
            </w:pPr>
          </w:p>
        </w:tc>
      </w:tr>
      <w:tr w:rsidRPr="00A9227F" w:rsidR="00C06316" w:rsidTr="004F4391" w14:paraId="19DAC37F" w14:textId="77777777">
        <w:tc>
          <w:tcPr>
            <w:tcW w:w="1035" w:type="dxa"/>
          </w:tcPr>
          <w:p w:rsidRPr="00A9227F" w:rsidR="00C06316" w:rsidP="004F4391" w:rsidRDefault="00C06316" w14:paraId="6E0E1801" w14:textId="77777777">
            <w:pPr>
              <w:spacing w:after="240"/>
              <w:rPr>
                <w:szCs w:val="18"/>
              </w:rPr>
            </w:pPr>
            <w:r w:rsidRPr="00A9227F">
              <w:rPr>
                <w:szCs w:val="18"/>
              </w:rPr>
              <w:t>Voorstel</w:t>
            </w:r>
          </w:p>
        </w:tc>
        <w:tc>
          <w:tcPr>
            <w:tcW w:w="6529" w:type="dxa"/>
          </w:tcPr>
          <w:p w:rsidRPr="00A9227F" w:rsidR="00C06316" w:rsidP="004F4391" w:rsidRDefault="00AB37C8" w14:paraId="2DBBD4AD" w14:textId="275D3726">
            <w:pPr>
              <w:spacing w:after="240"/>
              <w:rPr>
                <w:szCs w:val="18"/>
              </w:rPr>
            </w:pPr>
            <w:r>
              <w:rPr>
                <w:szCs w:val="18"/>
              </w:rPr>
              <w:t>Voor kennisgeving aannemen</w:t>
            </w:r>
          </w:p>
        </w:tc>
      </w:tr>
      <w:tr w:rsidRPr="00C66E98" w:rsidR="00C06316" w:rsidTr="004F4391" w14:paraId="583E9DA5" w14:textId="77777777">
        <w:tc>
          <w:tcPr>
            <w:tcW w:w="1035" w:type="dxa"/>
          </w:tcPr>
          <w:p w:rsidRPr="00A9227F" w:rsidR="00C06316" w:rsidP="004F4391" w:rsidRDefault="00C06316" w14:paraId="788AA006"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B37C8" w:rsidR="00AB37C8" w:rsidP="00AB37C8" w:rsidRDefault="00AB37C8" w14:paraId="5B7210B4" w14:textId="77777777">
            <w:pPr>
              <w:spacing w:after="240"/>
              <w:rPr>
                <w:color w:val="595959" w:themeColor="text1" w:themeTint="A6"/>
                <w:szCs w:val="18"/>
              </w:rPr>
            </w:pPr>
            <w:r w:rsidRPr="00AB37C8">
              <w:rPr>
                <w:color w:val="595959" w:themeColor="text1" w:themeTint="A6"/>
                <w:szCs w:val="18"/>
              </w:rPr>
              <w:t>Op 7 mei 2025 besloot het Europees Parlement, rekening houdend met een aanbeveling van de Raad, de Commissie kwijting te verlenen voor de uitvoering van de EU-begroting in 2023. De aanbevelingen van de Raad en de resolutie van het Europees Parlement bevatten meer algemene verzoeken en specifieke aanbevelingen aan de Commissie met betrekking tot de uitvoering van de EU-begroting.</w:t>
            </w:r>
          </w:p>
          <w:p w:rsidRPr="00AB37C8" w:rsidR="00AB37C8" w:rsidP="00AB37C8" w:rsidRDefault="00AB37C8" w14:paraId="41F7C120" w14:textId="05EF0F0E">
            <w:pPr>
              <w:spacing w:after="240"/>
              <w:rPr>
                <w:color w:val="595959" w:themeColor="text1" w:themeTint="A6"/>
                <w:szCs w:val="18"/>
              </w:rPr>
            </w:pPr>
            <w:r w:rsidRPr="00AB37C8">
              <w:rPr>
                <w:color w:val="595959" w:themeColor="text1" w:themeTint="A6"/>
                <w:szCs w:val="18"/>
              </w:rPr>
              <w:t>Dit verslag over de follow-up van de kwijtingsverzoeken voor 2023 geeft een overzicht van de maatregelen die de Commissie heeft genomen in reactie op zowel: i) verzoeken van het Europees Parlement in de afdeling “politieke prioriteiten” van het kwijtingsbesluit; en ii) de belangrijkste verzoeken van de Raad in zijn aanbeveling over de kwijting. Het verslag maakt deel uit van de geïntegreerde financiële en verantwoordingsverslagen van de Commissie. In het laatste kwartaal van 2025 zal de Commissie nog een (gedetailleerder) verslag uitbrengen waarin zal worden ingegaan op alle specifieke aanbevelingen in de kwijtingsaanbevelingen en het besluit.</w:t>
            </w:r>
          </w:p>
          <w:p w:rsidRPr="00C66E98" w:rsidR="00C06316" w:rsidP="004F4391" w:rsidRDefault="00C06316" w14:paraId="7929EB8E" w14:textId="77777777">
            <w:pPr>
              <w:spacing w:after="240"/>
              <w:rPr>
                <w:color w:val="595959" w:themeColor="text1" w:themeTint="A6"/>
                <w:szCs w:val="18"/>
              </w:rPr>
            </w:pPr>
          </w:p>
        </w:tc>
      </w:tr>
    </w:tbl>
    <w:p w:rsidR="00C06316" w:rsidP="00B26E64" w:rsidRDefault="00C06316" w14:paraId="4AC95F06" w14:textId="77777777">
      <w:pPr>
        <w:rPr>
          <w:szCs w:val="18"/>
        </w:rPr>
      </w:pPr>
    </w:p>
    <w:p w:rsidR="00C06316" w:rsidP="00B26E64" w:rsidRDefault="00C06316" w14:paraId="35530CB0" w14:textId="77777777">
      <w:pPr>
        <w:rPr>
          <w:szCs w:val="18"/>
        </w:rPr>
      </w:pPr>
    </w:p>
    <w:p w:rsidR="00C06316" w:rsidP="00B26E64" w:rsidRDefault="00C06316" w14:paraId="697B6CCC" w14:textId="293ACA82">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B26E64" w:rsidR="00C06316" w:rsidTr="004F4391" w14:paraId="7FCC9087" w14:textId="77777777">
        <w:tc>
          <w:tcPr>
            <w:tcW w:w="1035" w:type="dxa"/>
          </w:tcPr>
          <w:p w:rsidRPr="00A9227F" w:rsidR="00C06316" w:rsidP="004F4391" w:rsidRDefault="00C06316" w14:paraId="3444D633"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5E50E5" w:rsidR="00C06316" w:rsidP="00C06316" w:rsidRDefault="00C06316" w14:paraId="114277B4" w14:textId="77777777">
            <w:pPr>
              <w:shd w:val="clear" w:color="auto" w:fill="FFFFFF"/>
              <w:spacing w:after="75"/>
              <w:rPr>
                <w:szCs w:val="18"/>
              </w:rPr>
            </w:pPr>
            <w:r w:rsidRPr="005E50E5">
              <w:rPr>
                <w:szCs w:val="18"/>
              </w:rPr>
              <w:t>VERSLAG VAN DE COMMISSIE AAN HET EUROPEES PARLEMENT EN DE RAAD Jaarverslag 2024: Negentiende jaarverslag over de uitvoering van de bijstand van de EU uit hoofde van Verordening (EG) nr. 389/2006 van de Raad van 27 februari 2006 tot instelling van een instrument voor financiële steun ter bevordering van de economische ontwikkeling van de Turks-Cypriotische gemeenschap</w:t>
            </w:r>
          </w:p>
          <w:p w:rsidR="00C06316" w:rsidP="00C06316" w:rsidRDefault="00C06316" w14:paraId="48C4E1F3" w14:textId="77777777">
            <w:hyperlink w:history="1" r:id="rId33">
              <w:r w:rsidRPr="005E50E5">
                <w:rPr>
                  <w:rStyle w:val="Hyperlink"/>
                  <w:szCs w:val="18"/>
                </w:rPr>
                <w:t>COM</w:t>
              </w:r>
              <w:r>
                <w:rPr>
                  <w:rStyle w:val="Hyperlink"/>
                  <w:szCs w:val="18"/>
                </w:rPr>
                <w:t>(2025)</w:t>
              </w:r>
              <w:r w:rsidRPr="005E50E5">
                <w:rPr>
                  <w:rStyle w:val="Hyperlink"/>
                  <w:szCs w:val="18"/>
                </w:rPr>
                <w:t>352</w:t>
              </w:r>
            </w:hyperlink>
          </w:p>
          <w:p w:rsidRPr="00B26E64" w:rsidR="00725F72" w:rsidP="00C06316" w:rsidRDefault="00725F72" w14:paraId="4FDA2BBB" w14:textId="3DF6EC4A">
            <w:pPr>
              <w:rPr>
                <w:szCs w:val="18"/>
                <w:lang w:val="en-US"/>
              </w:rPr>
            </w:pPr>
          </w:p>
        </w:tc>
      </w:tr>
      <w:tr w:rsidRPr="00A9227F" w:rsidR="00C06316" w:rsidTr="004F4391" w14:paraId="6B118564" w14:textId="77777777">
        <w:tc>
          <w:tcPr>
            <w:tcW w:w="1035" w:type="dxa"/>
          </w:tcPr>
          <w:p w:rsidRPr="00A9227F" w:rsidR="00C06316" w:rsidP="004F4391" w:rsidRDefault="00C06316" w14:paraId="65D184F3" w14:textId="77777777">
            <w:pPr>
              <w:spacing w:after="240"/>
              <w:rPr>
                <w:szCs w:val="18"/>
              </w:rPr>
            </w:pPr>
            <w:r w:rsidRPr="00A9227F">
              <w:rPr>
                <w:szCs w:val="18"/>
              </w:rPr>
              <w:t>Voorstel</w:t>
            </w:r>
          </w:p>
        </w:tc>
        <w:tc>
          <w:tcPr>
            <w:tcW w:w="6529" w:type="dxa"/>
          </w:tcPr>
          <w:p w:rsidRPr="00A9227F" w:rsidR="00C06316" w:rsidP="004F4391" w:rsidRDefault="00725F72" w14:paraId="31E64C7F" w14:textId="6A03C158">
            <w:pPr>
              <w:spacing w:after="240"/>
              <w:rPr>
                <w:szCs w:val="18"/>
              </w:rPr>
            </w:pPr>
            <w:r>
              <w:rPr>
                <w:szCs w:val="18"/>
              </w:rPr>
              <w:t>Voor kennisgeving aannemen</w:t>
            </w:r>
          </w:p>
        </w:tc>
      </w:tr>
      <w:tr w:rsidRPr="00C66E98" w:rsidR="00C06316" w:rsidTr="004F4391" w14:paraId="6B83E56D" w14:textId="77777777">
        <w:tc>
          <w:tcPr>
            <w:tcW w:w="1035" w:type="dxa"/>
          </w:tcPr>
          <w:p w:rsidRPr="00A9227F" w:rsidR="00C06316" w:rsidP="004F4391" w:rsidRDefault="00C06316" w14:paraId="1A3744B1" w14:textId="77777777">
            <w:pPr>
              <w:spacing w:after="240"/>
              <w:rPr>
                <w:color w:val="595959" w:themeColor="text1" w:themeTint="A6"/>
                <w:szCs w:val="18"/>
              </w:rPr>
            </w:pPr>
            <w:r w:rsidRPr="00A9227F">
              <w:rPr>
                <w:color w:val="595959" w:themeColor="text1" w:themeTint="A6"/>
                <w:szCs w:val="18"/>
              </w:rPr>
              <w:lastRenderedPageBreak/>
              <w:t>Noot</w:t>
            </w:r>
          </w:p>
        </w:tc>
        <w:tc>
          <w:tcPr>
            <w:tcW w:w="6529" w:type="dxa"/>
          </w:tcPr>
          <w:p w:rsidRPr="00C66E98" w:rsidR="00C06316" w:rsidP="004F4391" w:rsidRDefault="00725F72" w14:paraId="5552FB6A" w14:textId="02D56E70">
            <w:pPr>
              <w:spacing w:after="240"/>
              <w:rPr>
                <w:color w:val="595959" w:themeColor="text1" w:themeTint="A6"/>
                <w:szCs w:val="18"/>
              </w:rPr>
            </w:pPr>
            <w:r>
              <w:rPr>
                <w:color w:val="595959" w:themeColor="text1" w:themeTint="A6"/>
                <w:szCs w:val="18"/>
              </w:rPr>
              <w:t xml:space="preserve">Dit betreft het jaarverslag </w:t>
            </w:r>
            <w:r w:rsidR="00F935A7">
              <w:rPr>
                <w:color w:val="595959" w:themeColor="text1" w:themeTint="A6"/>
                <w:szCs w:val="18"/>
              </w:rPr>
              <w:t xml:space="preserve">2024 </w:t>
            </w:r>
            <w:r>
              <w:rPr>
                <w:color w:val="595959" w:themeColor="text1" w:themeTint="A6"/>
                <w:szCs w:val="18"/>
              </w:rPr>
              <w:t xml:space="preserve">over </w:t>
            </w:r>
            <w:r w:rsidR="00F935A7">
              <w:rPr>
                <w:color w:val="595959" w:themeColor="text1" w:themeTint="A6"/>
                <w:szCs w:val="18"/>
              </w:rPr>
              <w:t xml:space="preserve">financiële </w:t>
            </w:r>
            <w:r w:rsidRPr="00F935A7" w:rsidR="00F935A7">
              <w:rPr>
                <w:color w:val="595959" w:themeColor="text1" w:themeTint="A6"/>
                <w:szCs w:val="18"/>
              </w:rPr>
              <w:t>steunverlening</w:t>
            </w:r>
            <w:r w:rsidR="004B75C5">
              <w:rPr>
                <w:color w:val="595959" w:themeColor="text1" w:themeTint="A6"/>
                <w:szCs w:val="18"/>
              </w:rPr>
              <w:t xml:space="preserve"> onder een speciaal EU-programma</w:t>
            </w:r>
            <w:r w:rsidRPr="00F935A7" w:rsidR="00F935A7">
              <w:rPr>
                <w:color w:val="595959" w:themeColor="text1" w:themeTint="A6"/>
                <w:szCs w:val="18"/>
              </w:rPr>
              <w:t xml:space="preserve"> aan de Turks-Cypriotische gemeenschap</w:t>
            </w:r>
            <w:r w:rsidR="00F935A7">
              <w:rPr>
                <w:color w:val="595959" w:themeColor="text1" w:themeTint="A6"/>
                <w:szCs w:val="18"/>
              </w:rPr>
              <w:t>.</w:t>
            </w:r>
          </w:p>
        </w:tc>
      </w:tr>
    </w:tbl>
    <w:p w:rsidR="00C06316" w:rsidRDefault="00C06316" w14:paraId="4F779F63" w14:textId="294C7E20">
      <w:pPr>
        <w:rPr>
          <w:szCs w:val="18"/>
        </w:rPr>
      </w:pPr>
    </w:p>
    <w:p w:rsidRPr="00DD3DF7" w:rsidR="00C06316" w:rsidP="00B26E64" w:rsidRDefault="00C06316" w14:paraId="7CC83F8C"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5324BC" w:rsidTr="004F4391" w14:paraId="66D64635" w14:textId="77777777">
        <w:tc>
          <w:tcPr>
            <w:tcW w:w="1035" w:type="dxa"/>
          </w:tcPr>
          <w:p w:rsidRPr="00A9227F" w:rsidR="005324BC" w:rsidP="004F4391" w:rsidRDefault="005324BC" w14:paraId="65210450"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137D2" w:rsidR="005324BC" w:rsidP="004F4391" w:rsidRDefault="005324BC" w14:paraId="0B6B1D81" w14:textId="77777777">
            <w:pPr>
              <w:rPr>
                <w:lang w:val="en-US"/>
              </w:rPr>
            </w:pPr>
            <w:r w:rsidRPr="00200086">
              <w:rPr>
                <w:szCs w:val="18"/>
                <w:lang w:val="en-US"/>
              </w:rPr>
              <w:t>Proposal for a COUNCIL IMPLEMENTING DECISION amending Implementing Decision (EU) (ST 8091/22 INIT; ST 8091/22 ADD 1) of 4 May 2022 on the approval of the assessment of the recovery and resilience plan for Bulgaria</w:t>
            </w:r>
            <w:r>
              <w:rPr>
                <w:szCs w:val="18"/>
                <w:lang w:val="en-US"/>
              </w:rPr>
              <w:t xml:space="preserve"> </w:t>
            </w:r>
            <w:hyperlink w:history="1" r:id="rId34">
              <w:r w:rsidRPr="00B566BE">
                <w:rPr>
                  <w:rStyle w:val="Hyperlink"/>
                  <w:szCs w:val="18"/>
                  <w:lang w:val="en-US"/>
                </w:rPr>
                <w:t>COM</w:t>
              </w:r>
              <w:r>
                <w:rPr>
                  <w:rStyle w:val="Hyperlink"/>
                  <w:szCs w:val="18"/>
                  <w:lang w:val="en-US"/>
                </w:rPr>
                <w:t>(2025)</w:t>
              </w:r>
              <w:r w:rsidRPr="00B566BE">
                <w:rPr>
                  <w:rStyle w:val="Hyperlink"/>
                  <w:szCs w:val="18"/>
                  <w:lang w:val="en-US"/>
                </w:rPr>
                <w:t>379</w:t>
              </w:r>
            </w:hyperlink>
          </w:p>
          <w:p w:rsidRPr="00B26E64" w:rsidR="00FD1D2C" w:rsidP="004F4391" w:rsidRDefault="00FD1D2C" w14:paraId="3EAF517F" w14:textId="4407DFC0">
            <w:pPr>
              <w:rPr>
                <w:szCs w:val="18"/>
                <w:lang w:val="en-US"/>
              </w:rPr>
            </w:pPr>
          </w:p>
        </w:tc>
      </w:tr>
      <w:tr w:rsidRPr="00A9227F" w:rsidR="005324BC" w:rsidTr="004F4391" w14:paraId="143D6EC3" w14:textId="77777777">
        <w:tc>
          <w:tcPr>
            <w:tcW w:w="1035" w:type="dxa"/>
          </w:tcPr>
          <w:p w:rsidRPr="00A9227F" w:rsidR="005324BC" w:rsidP="004F4391" w:rsidRDefault="005324BC" w14:paraId="45504DA0" w14:textId="77777777">
            <w:pPr>
              <w:spacing w:after="240"/>
              <w:rPr>
                <w:szCs w:val="18"/>
              </w:rPr>
            </w:pPr>
            <w:r w:rsidRPr="00A9227F">
              <w:rPr>
                <w:szCs w:val="18"/>
              </w:rPr>
              <w:t>Voorstel</w:t>
            </w:r>
          </w:p>
        </w:tc>
        <w:tc>
          <w:tcPr>
            <w:tcW w:w="6529" w:type="dxa"/>
          </w:tcPr>
          <w:p w:rsidRPr="00A9227F" w:rsidR="005324BC" w:rsidP="004F4391" w:rsidRDefault="00FD1D2C" w14:paraId="34BEBBF5" w14:textId="6A5F3A7F">
            <w:pPr>
              <w:spacing w:after="240"/>
              <w:rPr>
                <w:szCs w:val="18"/>
              </w:rPr>
            </w:pPr>
            <w:r>
              <w:rPr>
                <w:szCs w:val="18"/>
              </w:rPr>
              <w:t>Voor kennisgeving aannemen</w:t>
            </w:r>
          </w:p>
        </w:tc>
      </w:tr>
      <w:tr w:rsidRPr="00C66E98" w:rsidR="005324BC" w:rsidTr="004F4391" w14:paraId="56520C96" w14:textId="77777777">
        <w:tc>
          <w:tcPr>
            <w:tcW w:w="1035" w:type="dxa"/>
          </w:tcPr>
          <w:p w:rsidRPr="00A9227F" w:rsidR="005324BC" w:rsidP="004F4391" w:rsidRDefault="005324BC" w14:paraId="13CEF0A1"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5324BC" w:rsidP="004F4391" w:rsidRDefault="00FD1D2C" w14:paraId="04F21666" w14:textId="48F4C5C2">
            <w:pPr>
              <w:spacing w:after="240"/>
              <w:rPr>
                <w:color w:val="595959" w:themeColor="text1" w:themeTint="A6"/>
                <w:szCs w:val="18"/>
              </w:rPr>
            </w:pPr>
            <w:r>
              <w:rPr>
                <w:color w:val="595959" w:themeColor="text1" w:themeTint="A6"/>
                <w:szCs w:val="18"/>
              </w:rPr>
              <w:t xml:space="preserve">De wijziging van het Bulgaarse Herstel- en Veerkrachtplan is op </w:t>
            </w:r>
            <w:r w:rsidRPr="00C218B5">
              <w:rPr>
                <w:color w:val="595959" w:themeColor="text1" w:themeTint="A6"/>
                <w:szCs w:val="18"/>
              </w:rPr>
              <w:t xml:space="preserve">18 juli in de Raad Algemene Zaken </w:t>
            </w:r>
            <w:r>
              <w:rPr>
                <w:color w:val="595959" w:themeColor="text1" w:themeTint="A6"/>
                <w:szCs w:val="18"/>
              </w:rPr>
              <w:t>Algemene Zaken goedgekeurd.</w:t>
            </w:r>
          </w:p>
        </w:tc>
      </w:tr>
    </w:tbl>
    <w:p w:rsidRPr="00DD3DF7" w:rsidR="00B26E64" w:rsidP="00B26E64" w:rsidRDefault="00B26E64" w14:paraId="2C3C8D71" w14:textId="77777777">
      <w:pPr>
        <w:rPr>
          <w:szCs w:val="18"/>
        </w:rPr>
      </w:pPr>
    </w:p>
    <w:p w:rsidRPr="00FD1D2C" w:rsidR="00B26E64" w:rsidP="00B26E64" w:rsidRDefault="00B26E64" w14:paraId="046A95B9" w14:textId="77777777"/>
    <w:p w:rsidR="005324BC" w:rsidP="00B26E64" w:rsidRDefault="005324BC" w14:paraId="56ECA04F" w14:textId="77777777"/>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5324BC" w:rsidTr="004F4391" w14:paraId="28243A08" w14:textId="77777777">
        <w:tc>
          <w:tcPr>
            <w:tcW w:w="1035" w:type="dxa"/>
          </w:tcPr>
          <w:p w:rsidRPr="00A9227F" w:rsidR="005324BC" w:rsidP="004F4391" w:rsidRDefault="005324BC" w14:paraId="5F75DF2B"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137D2" w:rsidR="005324BC" w:rsidP="004F4391" w:rsidRDefault="005324BC" w14:paraId="638529B4" w14:textId="77777777">
            <w:pPr>
              <w:rPr>
                <w:lang w:val="en-US"/>
              </w:rPr>
            </w:pPr>
            <w:r w:rsidRPr="00D23EB0">
              <w:rPr>
                <w:szCs w:val="18"/>
                <w:lang w:val="en-US"/>
              </w:rPr>
              <w:t>DRAFT AMENDING BUDGET No 2 TO THE GENERAL BUDGET 2025 Update of revenue (own resources) and adjustments to expenditure</w:t>
            </w:r>
            <w:r>
              <w:rPr>
                <w:szCs w:val="18"/>
                <w:lang w:val="en-US"/>
              </w:rPr>
              <w:t xml:space="preserve"> </w:t>
            </w:r>
            <w:hyperlink w:history="1" r:id="rId35">
              <w:r w:rsidRPr="006A7690">
                <w:rPr>
                  <w:rStyle w:val="Hyperlink"/>
                  <w:szCs w:val="18"/>
                  <w:lang w:val="en-US"/>
                </w:rPr>
                <w:t>COM</w:t>
              </w:r>
              <w:r>
                <w:rPr>
                  <w:rStyle w:val="Hyperlink"/>
                  <w:szCs w:val="18"/>
                  <w:lang w:val="en-US"/>
                </w:rPr>
                <w:t>(2025)</w:t>
              </w:r>
              <w:r w:rsidRPr="006A7690">
                <w:rPr>
                  <w:rStyle w:val="Hyperlink"/>
                  <w:szCs w:val="18"/>
                  <w:lang w:val="en-US"/>
                </w:rPr>
                <w:t>410</w:t>
              </w:r>
            </w:hyperlink>
          </w:p>
          <w:p w:rsidRPr="00B26E64" w:rsidR="004B75C5" w:rsidP="004F4391" w:rsidRDefault="004B75C5" w14:paraId="47FF4C70" w14:textId="4B4E7088">
            <w:pPr>
              <w:rPr>
                <w:szCs w:val="18"/>
                <w:lang w:val="en-US"/>
              </w:rPr>
            </w:pPr>
          </w:p>
        </w:tc>
      </w:tr>
      <w:tr w:rsidRPr="00A9227F" w:rsidR="005324BC" w:rsidTr="004F4391" w14:paraId="071E2013" w14:textId="77777777">
        <w:tc>
          <w:tcPr>
            <w:tcW w:w="1035" w:type="dxa"/>
          </w:tcPr>
          <w:p w:rsidRPr="00A9227F" w:rsidR="005324BC" w:rsidP="004F4391" w:rsidRDefault="005324BC" w14:paraId="10D31A7A" w14:textId="77777777">
            <w:pPr>
              <w:spacing w:after="240"/>
              <w:rPr>
                <w:szCs w:val="18"/>
              </w:rPr>
            </w:pPr>
            <w:r w:rsidRPr="00A9227F">
              <w:rPr>
                <w:szCs w:val="18"/>
              </w:rPr>
              <w:t>Voorstel</w:t>
            </w:r>
          </w:p>
        </w:tc>
        <w:tc>
          <w:tcPr>
            <w:tcW w:w="6529" w:type="dxa"/>
          </w:tcPr>
          <w:p w:rsidRPr="00A9227F" w:rsidR="005324BC" w:rsidP="004F4391" w:rsidRDefault="001D4F0C" w14:paraId="0DAB7E6F" w14:textId="5AC22578">
            <w:pPr>
              <w:spacing w:after="240"/>
              <w:rPr>
                <w:szCs w:val="18"/>
              </w:rPr>
            </w:pPr>
            <w:r>
              <w:rPr>
                <w:szCs w:val="18"/>
              </w:rPr>
              <w:t>Desgewenst betrekken bij het eerstvolgende debat Eurogroep/</w:t>
            </w:r>
            <w:proofErr w:type="spellStart"/>
            <w:r>
              <w:rPr>
                <w:szCs w:val="18"/>
              </w:rPr>
              <w:t>Ecofinraad</w:t>
            </w:r>
            <w:proofErr w:type="spellEnd"/>
          </w:p>
        </w:tc>
      </w:tr>
      <w:tr w:rsidRPr="00C66E98" w:rsidR="005324BC" w:rsidTr="004F4391" w14:paraId="4170CA29" w14:textId="77777777">
        <w:tc>
          <w:tcPr>
            <w:tcW w:w="1035" w:type="dxa"/>
          </w:tcPr>
          <w:p w:rsidRPr="00A9227F" w:rsidR="005324BC" w:rsidP="004F4391" w:rsidRDefault="005324BC" w14:paraId="29C131C6"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5324BC" w:rsidP="004F4391" w:rsidRDefault="005D20FF" w14:paraId="739F4D99" w14:textId="25D9DE0E">
            <w:pPr>
              <w:spacing w:after="240"/>
              <w:rPr>
                <w:color w:val="595959" w:themeColor="text1" w:themeTint="A6"/>
                <w:szCs w:val="18"/>
              </w:rPr>
            </w:pPr>
            <w:r w:rsidRPr="005D20FF">
              <w:rPr>
                <w:color w:val="595959" w:themeColor="text1" w:themeTint="A6"/>
                <w:szCs w:val="18"/>
              </w:rPr>
              <w:t xml:space="preserve">Het ontwerp van gewijzigde begroting (OGB) nr. 2 voor het jaar 2025 bevat een actualisering van zowel de ontvangsten- als de uitgavenzijde van de begroting. </w:t>
            </w:r>
            <w:r w:rsidRPr="00D03A8C" w:rsidR="00D03A8C">
              <w:rPr>
                <w:color w:val="595959" w:themeColor="text1" w:themeTint="A6"/>
                <w:szCs w:val="18"/>
              </w:rPr>
              <w:t>In totaal komt het netto-effect van OGB 2/2025 op de uitgaven neer op een verhoging van de vastleggingskredieten met 3,3 miljoen EUR en de betalingskredieten met 3,5 miljard EUR.</w:t>
            </w:r>
          </w:p>
        </w:tc>
      </w:tr>
    </w:tbl>
    <w:p w:rsidR="00B26E64" w:rsidP="00B26E64" w:rsidRDefault="00B26E64" w14:paraId="1869530E" w14:textId="77777777"/>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B26E64" w:rsidR="005324BC" w:rsidTr="004F4391" w14:paraId="7EE916AD" w14:textId="77777777">
        <w:tc>
          <w:tcPr>
            <w:tcW w:w="1035" w:type="dxa"/>
          </w:tcPr>
          <w:p w:rsidRPr="00A9227F" w:rsidR="005324BC" w:rsidP="005324BC" w:rsidRDefault="005324BC" w14:paraId="069CE90D" w14:textId="77777777">
            <w:pPr>
              <w:spacing w:after="240"/>
              <w:rPr>
                <w:color w:val="595959" w:themeColor="text1" w:themeTint="A6"/>
                <w:szCs w:val="18"/>
              </w:rPr>
            </w:pPr>
            <w:r w:rsidRPr="00A9227F">
              <w:rPr>
                <w:color w:val="595959" w:themeColor="text1" w:themeTint="A6"/>
                <w:szCs w:val="18"/>
              </w:rPr>
              <w:t>Titel</w:t>
            </w:r>
          </w:p>
        </w:tc>
        <w:tc>
          <w:tcPr>
            <w:tcW w:w="6529" w:type="dxa"/>
          </w:tcPr>
          <w:p w:rsidR="005324BC" w:rsidP="005324BC" w:rsidRDefault="005324BC" w14:paraId="3FD95204" w14:textId="77777777">
            <w:r w:rsidRPr="003E20FC">
              <w:t>VERSLAG VAN DE COMMISSIE AAN HET EUROPEES PARLEMENT EN DE RAAD Tussentijds voortgangsverslag over de uitvoering van Richtlijn (EU) 2024/1265 van de Raad van 29 april 2024 tot wijziging van Richtlijn 2011/85/EU betreffende voorschriften voor de begrotingskaders van de lidstaten</w:t>
            </w:r>
            <w:r>
              <w:t xml:space="preserve"> </w:t>
            </w:r>
            <w:hyperlink w:history="1" r:id="rId36">
              <w:r w:rsidRPr="00B5468B">
                <w:rPr>
                  <w:rStyle w:val="Hyperlink"/>
                </w:rPr>
                <w:t>COM</w:t>
              </w:r>
              <w:r>
                <w:rPr>
                  <w:rStyle w:val="Hyperlink"/>
                </w:rPr>
                <w:t>(2025)</w:t>
              </w:r>
              <w:r w:rsidRPr="00B5468B">
                <w:rPr>
                  <w:rStyle w:val="Hyperlink"/>
                </w:rPr>
                <w:t>317</w:t>
              </w:r>
            </w:hyperlink>
          </w:p>
          <w:p w:rsidRPr="00970A81" w:rsidR="001D4F0C" w:rsidP="005324BC" w:rsidRDefault="001D4F0C" w14:paraId="4CA55CE2" w14:textId="3676CA55">
            <w:pPr>
              <w:rPr>
                <w:szCs w:val="18"/>
              </w:rPr>
            </w:pPr>
          </w:p>
        </w:tc>
      </w:tr>
      <w:tr w:rsidRPr="00A9227F" w:rsidR="005324BC" w:rsidTr="004F4391" w14:paraId="18B1A34A" w14:textId="77777777">
        <w:tc>
          <w:tcPr>
            <w:tcW w:w="1035" w:type="dxa"/>
          </w:tcPr>
          <w:p w:rsidRPr="00A9227F" w:rsidR="005324BC" w:rsidP="005324BC" w:rsidRDefault="005324BC" w14:paraId="4F17DD1D" w14:textId="77777777">
            <w:pPr>
              <w:spacing w:after="240"/>
              <w:rPr>
                <w:szCs w:val="18"/>
              </w:rPr>
            </w:pPr>
            <w:r w:rsidRPr="00A9227F">
              <w:rPr>
                <w:szCs w:val="18"/>
              </w:rPr>
              <w:t>Voorstel</w:t>
            </w:r>
          </w:p>
        </w:tc>
        <w:tc>
          <w:tcPr>
            <w:tcW w:w="6529" w:type="dxa"/>
          </w:tcPr>
          <w:p w:rsidRPr="00A9227F" w:rsidR="005324BC" w:rsidP="005324BC" w:rsidRDefault="00065814" w14:paraId="618A7B86" w14:textId="5E4BEF4C">
            <w:pPr>
              <w:spacing w:after="240"/>
              <w:rPr>
                <w:szCs w:val="18"/>
              </w:rPr>
            </w:pPr>
            <w:r>
              <w:rPr>
                <w:szCs w:val="18"/>
              </w:rPr>
              <w:t>Voor kennisgeving aannemen</w:t>
            </w:r>
          </w:p>
        </w:tc>
      </w:tr>
      <w:tr w:rsidRPr="00C66E98" w:rsidR="005324BC" w:rsidTr="004F4391" w14:paraId="234856F6" w14:textId="77777777">
        <w:tc>
          <w:tcPr>
            <w:tcW w:w="1035" w:type="dxa"/>
          </w:tcPr>
          <w:p w:rsidRPr="00A9227F" w:rsidR="005324BC" w:rsidP="005324BC" w:rsidRDefault="005324BC" w14:paraId="71D21F07" w14:textId="77777777">
            <w:pPr>
              <w:spacing w:after="240"/>
              <w:rPr>
                <w:color w:val="595959" w:themeColor="text1" w:themeTint="A6"/>
                <w:szCs w:val="18"/>
              </w:rPr>
            </w:pPr>
            <w:r w:rsidRPr="00A9227F">
              <w:rPr>
                <w:color w:val="595959" w:themeColor="text1" w:themeTint="A6"/>
                <w:szCs w:val="18"/>
              </w:rPr>
              <w:t>Noot</w:t>
            </w:r>
          </w:p>
        </w:tc>
        <w:tc>
          <w:tcPr>
            <w:tcW w:w="6529" w:type="dxa"/>
          </w:tcPr>
          <w:p w:rsidRPr="009347D5" w:rsidR="000C1FB3" w:rsidP="000C1FB3" w:rsidRDefault="00065814" w14:paraId="1A54D832" w14:textId="77777777">
            <w:pPr>
              <w:spacing w:after="240"/>
              <w:rPr>
                <w:b/>
                <w:bCs/>
              </w:rPr>
            </w:pPr>
            <w:r w:rsidRPr="003E20FC">
              <w:t>Richtlijn (EU) 2024/1265</w:t>
            </w:r>
            <w:r w:rsidR="0050643E">
              <w:t xml:space="preserve"> is in april 2024 in werking getreden als onderdeel van de herziening van het Stabiliteits- en Groeipact. </w:t>
            </w:r>
            <w:r w:rsidR="009A658F">
              <w:t>De richtlijn vereist dat lidstaten</w:t>
            </w:r>
            <w:r w:rsidRPr="009A658F" w:rsidR="009A658F">
              <w:t xml:space="preserve"> hun nationale wetgeving aanpassen om te voldoen aan de nieuwe voorschriften voor begrotingskaders. </w:t>
            </w:r>
            <w:r w:rsidR="000C1FB3">
              <w:t>In dit verslag gaat de Commissie in op de voortgang in de lidstaten bij deze implementatie.</w:t>
            </w:r>
          </w:p>
          <w:p w:rsidRPr="000C1FB3" w:rsidR="005324BC" w:rsidP="005324BC" w:rsidRDefault="009347D5" w14:paraId="24FD44E2" w14:textId="11A2230E">
            <w:pPr>
              <w:spacing w:after="240"/>
            </w:pPr>
            <w:r>
              <w:t xml:space="preserve">Het </w:t>
            </w:r>
            <w:r w:rsidR="000C1FB3">
              <w:t xml:space="preserve">Nederlandse </w:t>
            </w:r>
            <w:r>
              <w:t>kabinet heeft daarom een voor</w:t>
            </w:r>
            <w:r w:rsidR="000C1FB3">
              <w:t xml:space="preserve">stel voor een </w:t>
            </w:r>
            <w:r>
              <w:t>implementatiewet</w:t>
            </w:r>
            <w:r w:rsidRPr="009347D5">
              <w:t xml:space="preserve"> herziene Europese begrotingsregels</w:t>
            </w:r>
            <w:r>
              <w:t xml:space="preserve"> </w:t>
            </w:r>
            <w:r w:rsidR="000C1FB3">
              <w:t>ingediend om</w:t>
            </w:r>
            <w:r>
              <w:t xml:space="preserve"> </w:t>
            </w:r>
            <w:r>
              <w:lastRenderedPageBreak/>
              <w:t>de wet Houdbare overheidsfinanciën in overeenstemming met het nieuwe Europese begrotingskader moet brengen.</w:t>
            </w:r>
          </w:p>
        </w:tc>
      </w:tr>
    </w:tbl>
    <w:p w:rsidR="00B26E64" w:rsidP="00B26E64" w:rsidRDefault="00B26E64" w14:paraId="24509EF6" w14:textId="77777777"/>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B26E64" w:rsidR="00560706" w:rsidTr="00174F16" w14:paraId="15E61778" w14:textId="77777777">
        <w:tc>
          <w:tcPr>
            <w:tcW w:w="1035" w:type="dxa"/>
          </w:tcPr>
          <w:p w:rsidRPr="00A9227F" w:rsidR="00560706" w:rsidP="00174F16" w:rsidRDefault="00560706" w14:paraId="4B9BF635" w14:textId="77777777">
            <w:pPr>
              <w:spacing w:after="240"/>
              <w:rPr>
                <w:color w:val="595959" w:themeColor="text1" w:themeTint="A6"/>
                <w:szCs w:val="18"/>
              </w:rPr>
            </w:pPr>
            <w:r w:rsidRPr="00A9227F">
              <w:rPr>
                <w:color w:val="595959" w:themeColor="text1" w:themeTint="A6"/>
                <w:szCs w:val="18"/>
              </w:rPr>
              <w:t>Titel</w:t>
            </w:r>
          </w:p>
        </w:tc>
        <w:tc>
          <w:tcPr>
            <w:tcW w:w="6529" w:type="dxa"/>
          </w:tcPr>
          <w:p w:rsidR="00560706" w:rsidP="00174F16" w:rsidRDefault="00560706" w14:paraId="5B2A874F" w14:textId="77777777">
            <w:r>
              <w:t xml:space="preserve">VERSLAG VAN DE COMMISSIE AAN HET EUROPEES PARLEMENT EN DE RAAD betreffende de toepassing van Verordening (EU) 2018/1672 van het Europees Parlement en de Raad van 23 oktober 2018 betreffende de controle van liquide middelen die de Unie binnenkomen of verlaten en tot intrekking van Verordening (EG) nr. 1889/2005 krachtens artikel 19 van deze verordening </w:t>
            </w:r>
            <w:hyperlink r:id="rId37">
              <w:r w:rsidRPr="2705A97A">
                <w:rPr>
                  <w:rStyle w:val="Hyperlink"/>
                </w:rPr>
                <w:t>COM(2025)360</w:t>
              </w:r>
            </w:hyperlink>
          </w:p>
          <w:p w:rsidRPr="00970A81" w:rsidR="00560706" w:rsidP="00174F16" w:rsidRDefault="00560706" w14:paraId="394136F5" w14:textId="4F2A81E2">
            <w:pPr>
              <w:rPr>
                <w:szCs w:val="18"/>
              </w:rPr>
            </w:pPr>
          </w:p>
        </w:tc>
      </w:tr>
      <w:tr w:rsidRPr="00A9227F" w:rsidR="00560706" w:rsidTr="00174F16" w14:paraId="4F4B268E" w14:textId="77777777">
        <w:tc>
          <w:tcPr>
            <w:tcW w:w="1035" w:type="dxa"/>
          </w:tcPr>
          <w:p w:rsidRPr="00A9227F" w:rsidR="00560706" w:rsidP="00174F16" w:rsidRDefault="00560706" w14:paraId="371F0E7E" w14:textId="77777777">
            <w:pPr>
              <w:spacing w:after="240"/>
              <w:rPr>
                <w:szCs w:val="18"/>
              </w:rPr>
            </w:pPr>
            <w:r w:rsidRPr="00A9227F">
              <w:rPr>
                <w:szCs w:val="18"/>
              </w:rPr>
              <w:t>Voorstel</w:t>
            </w:r>
          </w:p>
        </w:tc>
        <w:tc>
          <w:tcPr>
            <w:tcW w:w="6529" w:type="dxa"/>
          </w:tcPr>
          <w:p w:rsidRPr="00A9227F" w:rsidR="00560706" w:rsidP="00174F16" w:rsidRDefault="00560706" w14:paraId="3D7BBE95" w14:textId="782868C7">
            <w:pPr>
              <w:spacing w:after="240"/>
              <w:rPr>
                <w:szCs w:val="18"/>
              </w:rPr>
            </w:pPr>
            <w:r>
              <w:rPr>
                <w:szCs w:val="18"/>
              </w:rPr>
              <w:t>Voor kennisgeving aannemen</w:t>
            </w:r>
          </w:p>
        </w:tc>
      </w:tr>
      <w:tr w:rsidRPr="00C66E98" w:rsidR="00560706" w:rsidTr="00174F16" w14:paraId="4A4AEB26" w14:textId="77777777">
        <w:tc>
          <w:tcPr>
            <w:tcW w:w="1035" w:type="dxa"/>
          </w:tcPr>
          <w:p w:rsidRPr="00A9227F" w:rsidR="00560706" w:rsidP="00174F16" w:rsidRDefault="00560706" w14:paraId="1112F9EB" w14:textId="77777777">
            <w:pPr>
              <w:spacing w:after="240"/>
              <w:rPr>
                <w:color w:val="595959" w:themeColor="text1" w:themeTint="A6"/>
                <w:szCs w:val="18"/>
              </w:rPr>
            </w:pPr>
            <w:r w:rsidRPr="00A9227F">
              <w:rPr>
                <w:color w:val="595959" w:themeColor="text1" w:themeTint="A6"/>
                <w:szCs w:val="18"/>
              </w:rPr>
              <w:t>Noot</w:t>
            </w:r>
          </w:p>
        </w:tc>
        <w:tc>
          <w:tcPr>
            <w:tcW w:w="6529" w:type="dxa"/>
          </w:tcPr>
          <w:p w:rsidRPr="00967700" w:rsidR="00967700" w:rsidP="00967700" w:rsidRDefault="00967700" w14:paraId="30ED3268" w14:textId="3B932BB5">
            <w:pPr>
              <w:spacing w:after="240"/>
              <w:rPr>
                <w:color w:val="595959" w:themeColor="text1" w:themeTint="A6"/>
                <w:szCs w:val="18"/>
              </w:rPr>
            </w:pPr>
            <w:r w:rsidRPr="00967700">
              <w:rPr>
                <w:color w:val="595959" w:themeColor="text1" w:themeTint="A6"/>
                <w:szCs w:val="18"/>
              </w:rPr>
              <w:t xml:space="preserve">Dit verslag bevat de door de Commissie verzamelde feedback over de uitvoering van de verordening </w:t>
            </w:r>
            <w:proofErr w:type="spellStart"/>
            <w:r w:rsidRPr="00967700">
              <w:rPr>
                <w:color w:val="595959" w:themeColor="text1" w:themeTint="A6"/>
                <w:szCs w:val="18"/>
              </w:rPr>
              <w:t>liquidemiddelencontrole</w:t>
            </w:r>
            <w:proofErr w:type="spellEnd"/>
            <w:r w:rsidRPr="00967700">
              <w:rPr>
                <w:color w:val="595959" w:themeColor="text1" w:themeTint="A6"/>
                <w:szCs w:val="18"/>
              </w:rPr>
              <w:t xml:space="preserve">. </w:t>
            </w:r>
            <w:r>
              <w:rPr>
                <w:color w:val="595959" w:themeColor="text1" w:themeTint="A6"/>
                <w:szCs w:val="18"/>
              </w:rPr>
              <w:t xml:space="preserve">Deze verordening </w:t>
            </w:r>
            <w:proofErr w:type="spellStart"/>
            <w:r>
              <w:rPr>
                <w:color w:val="595959" w:themeColor="text1" w:themeTint="A6"/>
                <w:szCs w:val="18"/>
              </w:rPr>
              <w:t>l</w:t>
            </w:r>
            <w:r w:rsidRPr="00967700">
              <w:rPr>
                <w:color w:val="595959" w:themeColor="text1" w:themeTint="A6"/>
                <w:szCs w:val="18"/>
              </w:rPr>
              <w:t>iquidemiddelencontrole</w:t>
            </w:r>
            <w:proofErr w:type="spellEnd"/>
            <w:r>
              <w:rPr>
                <w:color w:val="595959" w:themeColor="text1" w:themeTint="A6"/>
                <w:szCs w:val="18"/>
              </w:rPr>
              <w:t xml:space="preserve"> </w:t>
            </w:r>
            <w:r w:rsidRPr="00967700">
              <w:rPr>
                <w:color w:val="595959" w:themeColor="text1" w:themeTint="A6"/>
                <w:szCs w:val="18"/>
              </w:rPr>
              <w:t>bevat voorschriften waarmee wordt beoogd de EU te beschermen tegen het witwassen van geld en terrorismefinanciering door frauduleuze marktdeelnemers die proberen de buitengrenzen van de EU te overschrijden terwijl zij liquide middelen bij zich dragen of die liquide middelen met andere middelen vervoeren met als doel het omzeilen van de controles op het formele financiële stelsel.</w:t>
            </w:r>
          </w:p>
          <w:p w:rsidRPr="00C66E98" w:rsidR="00560706" w:rsidP="00174F16" w:rsidRDefault="00560706" w14:paraId="200A682B" w14:textId="16B38B16">
            <w:pPr>
              <w:spacing w:after="240"/>
              <w:rPr>
                <w:color w:val="595959" w:themeColor="text1" w:themeTint="A6"/>
                <w:szCs w:val="18"/>
              </w:rPr>
            </w:pPr>
          </w:p>
        </w:tc>
      </w:tr>
      <w:tr w:rsidRPr="00B26E64" w:rsidR="00B7701D" w:rsidTr="004F4391" w14:paraId="130CB012" w14:textId="77777777">
        <w:tc>
          <w:tcPr>
            <w:tcW w:w="1035" w:type="dxa"/>
          </w:tcPr>
          <w:p w:rsidRPr="00A9227F" w:rsidR="00B7701D" w:rsidP="00B7701D" w:rsidRDefault="00B7701D" w14:paraId="2C562E85" w14:textId="77777777">
            <w:pPr>
              <w:spacing w:after="240"/>
              <w:rPr>
                <w:color w:val="595959" w:themeColor="text1" w:themeTint="A6"/>
                <w:szCs w:val="18"/>
              </w:rPr>
            </w:pPr>
            <w:r w:rsidRPr="00A9227F">
              <w:rPr>
                <w:color w:val="595959" w:themeColor="text1" w:themeTint="A6"/>
                <w:szCs w:val="18"/>
              </w:rPr>
              <w:t>Titel</w:t>
            </w:r>
          </w:p>
        </w:tc>
        <w:tc>
          <w:tcPr>
            <w:tcW w:w="6529" w:type="dxa"/>
          </w:tcPr>
          <w:p w:rsidR="00B7701D" w:rsidP="00B7701D" w:rsidRDefault="00B7701D" w14:paraId="1C375776" w14:textId="77777777">
            <w:r>
              <w:t xml:space="preserve">ONTWERP De jaarlijkse begroting van de Unie voor het begrotingsjaar 2026 - Algemene inleiding - Algemene staat van uitgaven - Algemene staat van ontvangsten - Staat van ontvangsten en uitgaven per afdeling </w:t>
            </w:r>
            <w:hyperlink r:id="rId38">
              <w:r w:rsidRPr="2705A97A">
                <w:rPr>
                  <w:rStyle w:val="Hyperlink"/>
                </w:rPr>
                <w:t>COM(2025)300</w:t>
              </w:r>
            </w:hyperlink>
          </w:p>
          <w:p w:rsidRPr="00970A81" w:rsidR="00967700" w:rsidP="00B7701D" w:rsidRDefault="00967700" w14:paraId="01436F2D" w14:textId="5352841E">
            <w:pPr>
              <w:rPr>
                <w:szCs w:val="18"/>
              </w:rPr>
            </w:pPr>
          </w:p>
        </w:tc>
      </w:tr>
      <w:tr w:rsidRPr="00A9227F" w:rsidR="00B7701D" w:rsidTr="004F4391" w14:paraId="3D415FAB" w14:textId="77777777">
        <w:tc>
          <w:tcPr>
            <w:tcW w:w="1035" w:type="dxa"/>
          </w:tcPr>
          <w:p w:rsidRPr="00A9227F" w:rsidR="00B7701D" w:rsidP="00B7701D" w:rsidRDefault="00B7701D" w14:paraId="68CB6825" w14:textId="77777777">
            <w:pPr>
              <w:spacing w:after="240"/>
              <w:rPr>
                <w:szCs w:val="18"/>
              </w:rPr>
            </w:pPr>
            <w:r w:rsidRPr="00A9227F">
              <w:rPr>
                <w:szCs w:val="18"/>
              </w:rPr>
              <w:t>Voorstel</w:t>
            </w:r>
          </w:p>
        </w:tc>
        <w:tc>
          <w:tcPr>
            <w:tcW w:w="6529" w:type="dxa"/>
          </w:tcPr>
          <w:p w:rsidRPr="00A9227F" w:rsidR="00B7701D" w:rsidP="00B7701D" w:rsidRDefault="00967700" w14:paraId="5E675554" w14:textId="727AED91">
            <w:pPr>
              <w:spacing w:after="240"/>
              <w:rPr>
                <w:szCs w:val="18"/>
              </w:rPr>
            </w:pPr>
            <w:r>
              <w:rPr>
                <w:szCs w:val="18"/>
              </w:rPr>
              <w:t>V</w:t>
            </w:r>
            <w:r w:rsidR="00737760">
              <w:rPr>
                <w:szCs w:val="18"/>
              </w:rPr>
              <w:t>oor kennisgeving aannemen</w:t>
            </w:r>
          </w:p>
        </w:tc>
      </w:tr>
      <w:tr w:rsidRPr="00C66E98" w:rsidR="00B7701D" w:rsidTr="004F4391" w14:paraId="57F3C11B" w14:textId="77777777">
        <w:tc>
          <w:tcPr>
            <w:tcW w:w="1035" w:type="dxa"/>
          </w:tcPr>
          <w:p w:rsidRPr="00A9227F" w:rsidR="00B7701D" w:rsidP="00B7701D" w:rsidRDefault="00B7701D" w14:paraId="0FFFE908"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B7701D" w:rsidP="00B7701D" w:rsidRDefault="00020A66" w14:paraId="679B9D70" w14:textId="054F1E69">
            <w:pPr>
              <w:spacing w:after="240"/>
              <w:rPr>
                <w:color w:val="595959" w:themeColor="text1" w:themeTint="A6"/>
                <w:szCs w:val="18"/>
              </w:rPr>
            </w:pPr>
            <w:r>
              <w:rPr>
                <w:color w:val="595959" w:themeColor="text1" w:themeTint="A6"/>
                <w:szCs w:val="18"/>
              </w:rPr>
              <w:t>Dit betreft de ontwerpbegroting van de Europese Unie voor 2026</w:t>
            </w:r>
          </w:p>
        </w:tc>
      </w:tr>
    </w:tbl>
    <w:p w:rsidR="00B7701D" w:rsidP="00B26E64" w:rsidRDefault="00B7701D" w14:paraId="304D9B93" w14:textId="77777777"/>
    <w:p w:rsidR="00020A66" w:rsidP="00B26E64" w:rsidRDefault="00020A66" w14:paraId="224781CB" w14:textId="77777777"/>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B26E64" w:rsidR="00B7701D" w:rsidTr="004F4391" w14:paraId="6C572B6F" w14:textId="77777777">
        <w:tc>
          <w:tcPr>
            <w:tcW w:w="1035" w:type="dxa"/>
          </w:tcPr>
          <w:p w:rsidRPr="00A9227F" w:rsidR="00B7701D" w:rsidP="00B7701D" w:rsidRDefault="00B7701D" w14:paraId="30C2A4D3" w14:textId="77777777">
            <w:pPr>
              <w:spacing w:after="240"/>
              <w:rPr>
                <w:color w:val="595959" w:themeColor="text1" w:themeTint="A6"/>
                <w:szCs w:val="18"/>
              </w:rPr>
            </w:pPr>
            <w:r w:rsidRPr="00A9227F">
              <w:rPr>
                <w:color w:val="595959" w:themeColor="text1" w:themeTint="A6"/>
                <w:szCs w:val="18"/>
              </w:rPr>
              <w:t>Titel</w:t>
            </w:r>
          </w:p>
        </w:tc>
        <w:tc>
          <w:tcPr>
            <w:tcW w:w="6529" w:type="dxa"/>
          </w:tcPr>
          <w:p w:rsidR="00B7701D" w:rsidP="00B7701D" w:rsidRDefault="00B7701D" w14:paraId="65430254" w14:textId="77777777">
            <w:r>
              <w:t xml:space="preserve">Voorstel voor een UITVOERINGSBESLUIT VAN DE RAAD tot wijziging van Uitvoeringsbesluit 2013/805/EU waarbij de Republiek Polen wordt gemachtigd maatregelen toe te passen die afwijken van artikel 26, lid 1, punt a), en artikel 168 van Richtlijn 2006/112/EG betreffende het gemeenschappelijke stelsel van belasting over de toegevoegde waarde </w:t>
            </w:r>
            <w:hyperlink r:id="rId39">
              <w:r w:rsidRPr="2705A97A">
                <w:rPr>
                  <w:rStyle w:val="Hyperlink"/>
                </w:rPr>
                <w:t>COM(2025)383</w:t>
              </w:r>
            </w:hyperlink>
          </w:p>
          <w:p w:rsidRPr="00970A81" w:rsidR="00737760" w:rsidP="00B7701D" w:rsidRDefault="00737760" w14:paraId="363A0ED1" w14:textId="30F78648">
            <w:pPr>
              <w:rPr>
                <w:szCs w:val="18"/>
              </w:rPr>
            </w:pPr>
          </w:p>
        </w:tc>
      </w:tr>
      <w:tr w:rsidRPr="00A9227F" w:rsidR="00B7701D" w:rsidTr="004F4391" w14:paraId="2CF94801" w14:textId="77777777">
        <w:tc>
          <w:tcPr>
            <w:tcW w:w="1035" w:type="dxa"/>
          </w:tcPr>
          <w:p w:rsidRPr="00A9227F" w:rsidR="00B7701D" w:rsidP="00B7701D" w:rsidRDefault="00B7701D" w14:paraId="672A3469" w14:textId="77777777">
            <w:pPr>
              <w:spacing w:after="240"/>
              <w:rPr>
                <w:szCs w:val="18"/>
              </w:rPr>
            </w:pPr>
            <w:r w:rsidRPr="00A9227F">
              <w:rPr>
                <w:szCs w:val="18"/>
              </w:rPr>
              <w:t>Voorstel</w:t>
            </w:r>
          </w:p>
        </w:tc>
        <w:tc>
          <w:tcPr>
            <w:tcW w:w="6529" w:type="dxa"/>
          </w:tcPr>
          <w:p w:rsidRPr="00A9227F" w:rsidR="00B7701D" w:rsidP="00B7701D" w:rsidRDefault="00737760" w14:paraId="5929A058" w14:textId="3BEE1F03">
            <w:pPr>
              <w:spacing w:after="240"/>
              <w:rPr>
                <w:szCs w:val="18"/>
              </w:rPr>
            </w:pPr>
            <w:r>
              <w:rPr>
                <w:szCs w:val="18"/>
              </w:rPr>
              <w:t>Voor kennisgeving aannemen</w:t>
            </w:r>
          </w:p>
        </w:tc>
      </w:tr>
      <w:tr w:rsidRPr="00C66E98" w:rsidR="00B7701D" w:rsidTr="004F4391" w14:paraId="3A74065C" w14:textId="77777777">
        <w:tc>
          <w:tcPr>
            <w:tcW w:w="1035" w:type="dxa"/>
          </w:tcPr>
          <w:p w:rsidRPr="00A9227F" w:rsidR="00B7701D" w:rsidP="00B7701D" w:rsidRDefault="00B7701D" w14:paraId="724C27C0"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C92FF9" w:rsidP="00B7701D" w:rsidRDefault="00C92FF9" w14:paraId="6E9DE556" w14:textId="38F75674">
            <w:pPr>
              <w:spacing w:after="240"/>
              <w:rPr>
                <w:color w:val="595959" w:themeColor="text1" w:themeTint="A6"/>
                <w:szCs w:val="18"/>
              </w:rPr>
            </w:pPr>
            <w:r>
              <w:rPr>
                <w:color w:val="595959" w:themeColor="text1" w:themeTint="A6"/>
                <w:szCs w:val="18"/>
              </w:rPr>
              <w:t>De Commissie stelt voor om voor Polen een bestaande derogatie te verlengen</w:t>
            </w:r>
            <w:r w:rsidR="00771340">
              <w:rPr>
                <w:color w:val="595959" w:themeColor="text1" w:themeTint="A6"/>
                <w:szCs w:val="18"/>
              </w:rPr>
              <w:t>. Polen mag dan blijven afwijken van de btw-richtlijn door</w:t>
            </w:r>
            <w:r w:rsidR="00F137D2">
              <w:rPr>
                <w:color w:val="595959" w:themeColor="text1" w:themeTint="A6"/>
                <w:szCs w:val="18"/>
              </w:rPr>
              <w:t xml:space="preserve"> </w:t>
            </w:r>
            <w:r w:rsidRPr="00C92FF9">
              <w:rPr>
                <w:color w:val="595959" w:themeColor="text1" w:themeTint="A6"/>
                <w:szCs w:val="18"/>
              </w:rPr>
              <w:t xml:space="preserve">i) het recht op aftrek van de btw ter zake van de aankoop, intracommunautaire verwerving, invoer, huur of leasing van motorvoertuigen die niet uitsluitend voor bedrijfsdoeleinden worden gebruikt, alsook de met die voertuigen samenhangende uitgaven, tot 50 % te mogen blijven beperken en ii) het gebruik, door een </w:t>
            </w:r>
            <w:r w:rsidRPr="00C92FF9">
              <w:rPr>
                <w:color w:val="595959" w:themeColor="text1" w:themeTint="A6"/>
                <w:szCs w:val="18"/>
              </w:rPr>
              <w:lastRenderedPageBreak/>
              <w:t>belastingplichtige of een van zijn werknemers, van voertuigen die onder deze aftrekbeperking voor niet-zakelijke activiteiten van de belastingplichtige vallen, te mogen blijven aanmerken als een niet onder bezwarende titel verrichte dienst.</w:t>
            </w:r>
          </w:p>
        </w:tc>
      </w:tr>
    </w:tbl>
    <w:p w:rsidR="00B26E64" w:rsidP="00B26E64" w:rsidRDefault="00B26E64" w14:paraId="43EF154D" w14:textId="77777777"/>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B7701D" w:rsidTr="004F4391" w14:paraId="7EAF873B" w14:textId="77777777">
        <w:tc>
          <w:tcPr>
            <w:tcW w:w="1035" w:type="dxa"/>
          </w:tcPr>
          <w:p w:rsidRPr="00A9227F" w:rsidR="00B7701D" w:rsidP="004F4391" w:rsidRDefault="00B7701D" w14:paraId="3324B126"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137D2" w:rsidR="00B7701D" w:rsidP="004F4391" w:rsidRDefault="00B7701D" w14:paraId="0F823D20" w14:textId="77777777">
            <w:pPr>
              <w:rPr>
                <w:lang w:val="en-US"/>
              </w:rPr>
            </w:pPr>
            <w:r w:rsidRPr="2705A97A">
              <w:rPr>
                <w:lang w:val="en-US"/>
              </w:rPr>
              <w:t xml:space="preserve">Proposal for a COUNCIL DECISION on the conclusion, on behalf of the Union, of the Amending Protocol to the Agreement between the European Union and the Swiss Confederation on the automatic exchange of financial account information to improve international tax compliance </w:t>
            </w:r>
            <w:hyperlink r:id="rId40">
              <w:r w:rsidRPr="2705A97A">
                <w:rPr>
                  <w:rStyle w:val="Hyperlink"/>
                  <w:lang w:val="en-US"/>
                </w:rPr>
                <w:t>COM(2025)376</w:t>
              </w:r>
            </w:hyperlink>
          </w:p>
          <w:p w:rsidRPr="00B26E64" w:rsidR="00C13CE8" w:rsidP="004F4391" w:rsidRDefault="00C13CE8" w14:paraId="21ACD68C" w14:textId="5E167A6F">
            <w:pPr>
              <w:rPr>
                <w:szCs w:val="18"/>
                <w:lang w:val="en-US"/>
              </w:rPr>
            </w:pPr>
          </w:p>
        </w:tc>
      </w:tr>
      <w:tr w:rsidRPr="00A9227F" w:rsidR="00B7701D" w:rsidTr="004F4391" w14:paraId="4F26E1F1" w14:textId="77777777">
        <w:tc>
          <w:tcPr>
            <w:tcW w:w="1035" w:type="dxa"/>
          </w:tcPr>
          <w:p w:rsidRPr="00A9227F" w:rsidR="00B7701D" w:rsidP="004F4391" w:rsidRDefault="00B7701D" w14:paraId="2EE3E27D" w14:textId="77777777">
            <w:pPr>
              <w:spacing w:after="240"/>
              <w:rPr>
                <w:szCs w:val="18"/>
              </w:rPr>
            </w:pPr>
            <w:r w:rsidRPr="00A9227F">
              <w:rPr>
                <w:szCs w:val="18"/>
              </w:rPr>
              <w:t>Voorstel</w:t>
            </w:r>
          </w:p>
        </w:tc>
        <w:tc>
          <w:tcPr>
            <w:tcW w:w="6529" w:type="dxa"/>
          </w:tcPr>
          <w:p w:rsidRPr="00A9227F" w:rsidR="00B7701D" w:rsidP="004F4391" w:rsidRDefault="00C13CE8" w14:paraId="77749938" w14:textId="37ACA403">
            <w:pPr>
              <w:spacing w:after="240"/>
              <w:rPr>
                <w:szCs w:val="18"/>
              </w:rPr>
            </w:pPr>
            <w:r>
              <w:rPr>
                <w:szCs w:val="18"/>
              </w:rPr>
              <w:t>Voor kennisgeving aannemen</w:t>
            </w:r>
          </w:p>
        </w:tc>
      </w:tr>
      <w:tr w:rsidRPr="00C66E98" w:rsidR="00B7701D" w:rsidTr="004F4391" w14:paraId="0462CB78" w14:textId="77777777">
        <w:tc>
          <w:tcPr>
            <w:tcW w:w="1035" w:type="dxa"/>
          </w:tcPr>
          <w:p w:rsidRPr="00A9227F" w:rsidR="00B7701D" w:rsidP="004F4391" w:rsidRDefault="00B7701D" w14:paraId="21B6CA45"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B7701D" w:rsidP="004F4391" w:rsidRDefault="0079602E" w14:paraId="7C7A8C3C" w14:textId="2FB164FD">
            <w:pPr>
              <w:spacing w:after="240"/>
              <w:rPr>
                <w:color w:val="595959" w:themeColor="text1" w:themeTint="A6"/>
                <w:szCs w:val="18"/>
              </w:rPr>
            </w:pPr>
            <w:r>
              <w:rPr>
                <w:color w:val="595959" w:themeColor="text1" w:themeTint="A6"/>
                <w:szCs w:val="18"/>
              </w:rPr>
              <w:t>Dit betreft aanpassingen aan afspraken met Zwitserland over het uitwisselen van financiële inlichtingen om belastingontduiking te voorkomen.</w:t>
            </w:r>
          </w:p>
        </w:tc>
      </w:tr>
    </w:tbl>
    <w:p w:rsidR="00B7701D" w:rsidP="00B26E64" w:rsidRDefault="00B7701D" w14:paraId="7A3A8C48" w14:textId="77777777"/>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B7701D" w:rsidTr="004F4391" w14:paraId="422BE7B1" w14:textId="77777777">
        <w:tc>
          <w:tcPr>
            <w:tcW w:w="1035" w:type="dxa"/>
          </w:tcPr>
          <w:p w:rsidRPr="00A9227F" w:rsidR="00B7701D" w:rsidP="00B7701D" w:rsidRDefault="00B7701D" w14:paraId="011159DA"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137D2" w:rsidR="00B7701D" w:rsidP="00B7701D" w:rsidRDefault="00B7701D" w14:paraId="7F298260" w14:textId="77777777">
            <w:pPr>
              <w:rPr>
                <w:lang w:val="en-US"/>
              </w:rPr>
            </w:pPr>
            <w:r w:rsidRPr="2705A97A">
              <w:rPr>
                <w:lang w:val="en-US"/>
              </w:rPr>
              <w:t xml:space="preserve">Proposal for a COUNCIL DECISION on the signing, on behalf of the Union, and provisional application of the Amending Protocol to the Agreement between the European Union and the Swiss Confederation on the automatic exchange of financial account information to improve international tax compliance </w:t>
            </w:r>
            <w:hyperlink r:id="rId41">
              <w:r w:rsidRPr="2705A97A">
                <w:rPr>
                  <w:rStyle w:val="Hyperlink"/>
                  <w:lang w:val="en-US"/>
                </w:rPr>
                <w:t>COM(2025)377</w:t>
              </w:r>
            </w:hyperlink>
          </w:p>
          <w:p w:rsidRPr="00B26E64" w:rsidR="00C13CE8" w:rsidP="00B7701D" w:rsidRDefault="00C13CE8" w14:paraId="11B0AEBB" w14:textId="031B98C0">
            <w:pPr>
              <w:rPr>
                <w:szCs w:val="18"/>
                <w:lang w:val="en-US"/>
              </w:rPr>
            </w:pPr>
          </w:p>
        </w:tc>
      </w:tr>
      <w:tr w:rsidRPr="00A9227F" w:rsidR="00B7701D" w:rsidTr="004F4391" w14:paraId="7F2399EA" w14:textId="77777777">
        <w:tc>
          <w:tcPr>
            <w:tcW w:w="1035" w:type="dxa"/>
          </w:tcPr>
          <w:p w:rsidRPr="00A9227F" w:rsidR="00B7701D" w:rsidP="00B7701D" w:rsidRDefault="00B7701D" w14:paraId="296459A4" w14:textId="77777777">
            <w:pPr>
              <w:spacing w:after="240"/>
              <w:rPr>
                <w:szCs w:val="18"/>
              </w:rPr>
            </w:pPr>
            <w:r w:rsidRPr="00A9227F">
              <w:rPr>
                <w:szCs w:val="18"/>
              </w:rPr>
              <w:t>Voorstel</w:t>
            </w:r>
          </w:p>
        </w:tc>
        <w:tc>
          <w:tcPr>
            <w:tcW w:w="6529" w:type="dxa"/>
          </w:tcPr>
          <w:p w:rsidRPr="00A9227F" w:rsidR="00B7701D" w:rsidP="00B7701D" w:rsidRDefault="00C13CE8" w14:paraId="09CFACC4" w14:textId="174DFD44">
            <w:pPr>
              <w:spacing w:after="240"/>
              <w:rPr>
                <w:szCs w:val="18"/>
              </w:rPr>
            </w:pPr>
            <w:r>
              <w:rPr>
                <w:szCs w:val="18"/>
              </w:rPr>
              <w:t>Voor kennisgeving aannemen</w:t>
            </w:r>
          </w:p>
        </w:tc>
      </w:tr>
      <w:tr w:rsidRPr="00C66E98" w:rsidR="00B7701D" w:rsidTr="004F4391" w14:paraId="4977F36A" w14:textId="77777777">
        <w:tc>
          <w:tcPr>
            <w:tcW w:w="1035" w:type="dxa"/>
          </w:tcPr>
          <w:p w:rsidRPr="00A9227F" w:rsidR="00B7701D" w:rsidP="00B7701D" w:rsidRDefault="00B7701D" w14:paraId="13D4A77D"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B7701D" w:rsidP="00B7701D" w:rsidRDefault="00270142" w14:paraId="602A1517" w14:textId="259F7C17">
            <w:pPr>
              <w:spacing w:after="240"/>
              <w:rPr>
                <w:color w:val="595959" w:themeColor="text1" w:themeTint="A6"/>
                <w:szCs w:val="18"/>
              </w:rPr>
            </w:pPr>
            <w:r>
              <w:rPr>
                <w:color w:val="595959" w:themeColor="text1" w:themeTint="A6"/>
                <w:szCs w:val="18"/>
              </w:rPr>
              <w:t>Dit betreft aanpassingen aan afspraken met Zwitserland over het uitwisselen van financiële inlichtingen om belastingontduiking te voorkomen.</w:t>
            </w:r>
          </w:p>
        </w:tc>
      </w:tr>
    </w:tbl>
    <w:p w:rsidR="00B7701D" w:rsidP="00B26E64" w:rsidRDefault="00B7701D" w14:paraId="7173C31E" w14:textId="77777777"/>
    <w:p w:rsidR="00B26E64" w:rsidP="00B26E64" w:rsidRDefault="00B26E64" w14:paraId="46110992" w14:textId="77777777"/>
    <w:p w:rsidR="00B26E64" w:rsidP="00B26E64" w:rsidRDefault="00B26E64" w14:paraId="494ABEEB" w14:textId="77777777"/>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B7701D" w:rsidTr="004F4391" w14:paraId="0266A59D" w14:textId="77777777">
        <w:tc>
          <w:tcPr>
            <w:tcW w:w="1035" w:type="dxa"/>
          </w:tcPr>
          <w:p w:rsidRPr="00A9227F" w:rsidR="00B7701D" w:rsidP="004F4391" w:rsidRDefault="00B7701D" w14:paraId="5C55F7C4"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137D2" w:rsidR="00B7701D" w:rsidP="004F4391" w:rsidRDefault="00B7701D" w14:paraId="7D013422" w14:textId="77777777">
            <w:pPr>
              <w:rPr>
                <w:lang w:val="en-US"/>
              </w:rPr>
            </w:pPr>
            <w:r w:rsidRPr="6F4ECB4C">
              <w:rPr>
                <w:lang w:val="en-US"/>
              </w:rPr>
              <w:t xml:space="preserve">Proposal for a COUNCIL DECISION on the conclusion, on behalf of the Union, of the Amending Protocol to the Agreement between the European Union and the Principality of Andorra on the automatic exchange of financial account information to improve international tax compliance </w:t>
            </w:r>
            <w:hyperlink r:id="rId42">
              <w:r w:rsidRPr="6F4ECB4C">
                <w:rPr>
                  <w:rStyle w:val="Hyperlink"/>
                  <w:lang w:val="en-US"/>
                </w:rPr>
                <w:t>COM(2025)406</w:t>
              </w:r>
            </w:hyperlink>
          </w:p>
          <w:p w:rsidRPr="00B26E64" w:rsidR="00C13CE8" w:rsidP="004F4391" w:rsidRDefault="00C13CE8" w14:paraId="690F135C" w14:textId="6C18886C">
            <w:pPr>
              <w:rPr>
                <w:szCs w:val="18"/>
                <w:lang w:val="en-US"/>
              </w:rPr>
            </w:pPr>
          </w:p>
        </w:tc>
      </w:tr>
      <w:tr w:rsidRPr="00A9227F" w:rsidR="00B7701D" w:rsidTr="004F4391" w14:paraId="4B39B7EC" w14:textId="77777777">
        <w:tc>
          <w:tcPr>
            <w:tcW w:w="1035" w:type="dxa"/>
          </w:tcPr>
          <w:p w:rsidRPr="00A9227F" w:rsidR="00B7701D" w:rsidP="004F4391" w:rsidRDefault="00B7701D" w14:paraId="36EC2ECF" w14:textId="77777777">
            <w:pPr>
              <w:spacing w:after="240"/>
              <w:rPr>
                <w:szCs w:val="18"/>
              </w:rPr>
            </w:pPr>
            <w:r w:rsidRPr="00A9227F">
              <w:rPr>
                <w:szCs w:val="18"/>
              </w:rPr>
              <w:t>Voorstel</w:t>
            </w:r>
          </w:p>
        </w:tc>
        <w:tc>
          <w:tcPr>
            <w:tcW w:w="6529" w:type="dxa"/>
          </w:tcPr>
          <w:p w:rsidRPr="00A9227F" w:rsidR="00B7701D" w:rsidP="004F4391" w:rsidRDefault="00C13CE8" w14:paraId="1DCC8C93" w14:textId="3239F79C">
            <w:pPr>
              <w:spacing w:after="240"/>
              <w:rPr>
                <w:szCs w:val="18"/>
              </w:rPr>
            </w:pPr>
            <w:r>
              <w:rPr>
                <w:szCs w:val="18"/>
              </w:rPr>
              <w:t>Voor kennisgeving aannemen</w:t>
            </w:r>
          </w:p>
        </w:tc>
      </w:tr>
      <w:tr w:rsidRPr="00C66E98" w:rsidR="00B7701D" w:rsidTr="004F4391" w14:paraId="62161F6A" w14:textId="77777777">
        <w:tc>
          <w:tcPr>
            <w:tcW w:w="1035" w:type="dxa"/>
          </w:tcPr>
          <w:p w:rsidRPr="00A9227F" w:rsidR="00B7701D" w:rsidP="004F4391" w:rsidRDefault="00B7701D" w14:paraId="0051AE62"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B7701D" w:rsidP="004F4391" w:rsidRDefault="00270142" w14:paraId="589B8A51" w14:textId="152C76DD">
            <w:pPr>
              <w:spacing w:after="240"/>
              <w:rPr>
                <w:color w:val="595959" w:themeColor="text1" w:themeTint="A6"/>
                <w:szCs w:val="18"/>
              </w:rPr>
            </w:pPr>
            <w:r>
              <w:rPr>
                <w:color w:val="595959" w:themeColor="text1" w:themeTint="A6"/>
                <w:szCs w:val="18"/>
              </w:rPr>
              <w:t xml:space="preserve">Dit betreft aanpassingen aan afspraken met </w:t>
            </w:r>
            <w:r w:rsidR="0079602E">
              <w:rPr>
                <w:color w:val="595959" w:themeColor="text1" w:themeTint="A6"/>
                <w:szCs w:val="18"/>
              </w:rPr>
              <w:t>Andorra</w:t>
            </w:r>
            <w:r>
              <w:rPr>
                <w:color w:val="595959" w:themeColor="text1" w:themeTint="A6"/>
                <w:szCs w:val="18"/>
              </w:rPr>
              <w:t xml:space="preserve"> over het uitwisselen van financiële inlichtingen om belastingontduiking te voorkomen.</w:t>
            </w:r>
          </w:p>
        </w:tc>
      </w:tr>
    </w:tbl>
    <w:p w:rsidR="00B26E64" w:rsidP="00B26E64" w:rsidRDefault="00B26E64" w14:paraId="538B2A51" w14:textId="77777777"/>
    <w:p w:rsidRPr="00DD3DF7" w:rsidR="00B26E64" w:rsidP="00B26E64" w:rsidRDefault="00B26E64" w14:paraId="6C0A2E01" w14:textId="77777777">
      <w:pPr>
        <w:rPr>
          <w:szCs w:val="18"/>
        </w:rPr>
      </w:pPr>
    </w:p>
    <w:p w:rsidRPr="00DD3DF7" w:rsidR="00B26E64" w:rsidP="00B26E64" w:rsidRDefault="00B26E64" w14:paraId="48E49539" w14:textId="77777777">
      <w:pPr>
        <w:rPr>
          <w:szCs w:val="18"/>
        </w:rPr>
      </w:pPr>
    </w:p>
    <w:p w:rsidR="00B26E64" w:rsidP="00B26E64" w:rsidRDefault="00B26E64" w14:paraId="70072C47" w14:textId="77777777"/>
    <w:p w:rsidR="00B26E64" w:rsidP="00B26E64" w:rsidRDefault="00B26E64" w14:paraId="5E3AA636" w14:textId="77777777"/>
    <w:p w:rsidR="00B26E64" w:rsidP="00B26E64" w:rsidRDefault="00B26E64" w14:paraId="0B0760BA"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B7701D" w:rsidTr="004F4391" w14:paraId="402B2061" w14:textId="77777777">
        <w:tc>
          <w:tcPr>
            <w:tcW w:w="1035" w:type="dxa"/>
          </w:tcPr>
          <w:p w:rsidRPr="00A9227F" w:rsidR="00B7701D" w:rsidP="004F4391" w:rsidRDefault="00B7701D" w14:paraId="73F37E89"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137D2" w:rsidR="00B7701D" w:rsidP="004F4391" w:rsidRDefault="00B7701D" w14:paraId="5A9E4174" w14:textId="77777777">
            <w:pPr>
              <w:rPr>
                <w:lang w:val="en-US"/>
              </w:rPr>
            </w:pPr>
            <w:r w:rsidRPr="6F4ECB4C">
              <w:rPr>
                <w:lang w:val="en-US"/>
              </w:rPr>
              <w:t xml:space="preserve">Proposal for a COUNCIL DECISION on the signing, on behalf of the Union, of the Amending Protocol to the Agreement between the European Union and the Principality of Andorra on the automatic exchange of financial account information to improve international tax compliance </w:t>
            </w:r>
            <w:hyperlink r:id="rId43">
              <w:r w:rsidRPr="6F4ECB4C">
                <w:rPr>
                  <w:rStyle w:val="Hyperlink"/>
                  <w:lang w:val="en-US"/>
                </w:rPr>
                <w:t>COM(2025)407</w:t>
              </w:r>
            </w:hyperlink>
          </w:p>
          <w:p w:rsidRPr="00B26E64" w:rsidR="00C13CE8" w:rsidP="004F4391" w:rsidRDefault="00C13CE8" w14:paraId="5F4A4AF9" w14:textId="45ED4331">
            <w:pPr>
              <w:rPr>
                <w:szCs w:val="18"/>
                <w:lang w:val="en-US"/>
              </w:rPr>
            </w:pPr>
          </w:p>
        </w:tc>
      </w:tr>
      <w:tr w:rsidRPr="00A9227F" w:rsidR="00B7701D" w:rsidTr="004F4391" w14:paraId="5F27CF6D" w14:textId="77777777">
        <w:tc>
          <w:tcPr>
            <w:tcW w:w="1035" w:type="dxa"/>
          </w:tcPr>
          <w:p w:rsidRPr="00A9227F" w:rsidR="00B7701D" w:rsidP="004F4391" w:rsidRDefault="00B7701D" w14:paraId="5185EE9F" w14:textId="77777777">
            <w:pPr>
              <w:spacing w:after="240"/>
              <w:rPr>
                <w:szCs w:val="18"/>
              </w:rPr>
            </w:pPr>
            <w:r w:rsidRPr="00A9227F">
              <w:rPr>
                <w:szCs w:val="18"/>
              </w:rPr>
              <w:t>Voorstel</w:t>
            </w:r>
          </w:p>
        </w:tc>
        <w:tc>
          <w:tcPr>
            <w:tcW w:w="6529" w:type="dxa"/>
          </w:tcPr>
          <w:p w:rsidRPr="00A9227F" w:rsidR="00B7701D" w:rsidP="004F4391" w:rsidRDefault="00C13CE8" w14:paraId="1A202B3F" w14:textId="0441D6E3">
            <w:pPr>
              <w:spacing w:after="240"/>
              <w:rPr>
                <w:szCs w:val="18"/>
              </w:rPr>
            </w:pPr>
            <w:r>
              <w:rPr>
                <w:szCs w:val="18"/>
              </w:rPr>
              <w:t>Voor kennisgeving aannemen</w:t>
            </w:r>
          </w:p>
        </w:tc>
      </w:tr>
      <w:tr w:rsidRPr="00C66E98" w:rsidR="00B7701D" w:rsidTr="004F4391" w14:paraId="373A2510" w14:textId="77777777">
        <w:tc>
          <w:tcPr>
            <w:tcW w:w="1035" w:type="dxa"/>
          </w:tcPr>
          <w:p w:rsidRPr="00A9227F" w:rsidR="00B7701D" w:rsidP="004F4391" w:rsidRDefault="00B7701D" w14:paraId="154D63A3"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B7701D" w:rsidP="004F4391" w:rsidRDefault="00270142" w14:paraId="54F4324A" w14:textId="66E1F9A4">
            <w:pPr>
              <w:spacing w:after="240"/>
              <w:rPr>
                <w:color w:val="595959" w:themeColor="text1" w:themeTint="A6"/>
                <w:szCs w:val="18"/>
              </w:rPr>
            </w:pPr>
            <w:r>
              <w:rPr>
                <w:color w:val="595959" w:themeColor="text1" w:themeTint="A6"/>
                <w:szCs w:val="18"/>
              </w:rPr>
              <w:t>Dit betreft aanpassingen aan afspraken met Andorra over het uitwisselen van financiële inlichtingen om belastingontduiking te voorkomen.</w:t>
            </w:r>
          </w:p>
        </w:tc>
      </w:tr>
    </w:tbl>
    <w:p w:rsidR="00B7701D" w:rsidP="00B26E64" w:rsidRDefault="00B7701D" w14:paraId="2F9E5D13" w14:textId="77777777">
      <w:pPr>
        <w:rPr>
          <w:szCs w:val="18"/>
        </w:rPr>
      </w:pPr>
    </w:p>
    <w:p w:rsidR="00B7701D" w:rsidP="00B26E64" w:rsidRDefault="00B7701D" w14:paraId="172A320B"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B7701D" w:rsidTr="004F4391" w14:paraId="09BF99DF" w14:textId="77777777">
        <w:tc>
          <w:tcPr>
            <w:tcW w:w="1035" w:type="dxa"/>
          </w:tcPr>
          <w:p w:rsidRPr="00A9227F" w:rsidR="00B7701D" w:rsidP="004F4391" w:rsidRDefault="00B7701D" w14:paraId="2AC20560"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137D2" w:rsidR="00B7701D" w:rsidP="004F4391" w:rsidRDefault="00B7701D" w14:paraId="219D9BF8" w14:textId="77777777">
            <w:pPr>
              <w:rPr>
                <w:lang w:val="en-US"/>
              </w:rPr>
            </w:pPr>
            <w:r w:rsidRPr="6F4ECB4C">
              <w:rPr>
                <w:lang w:val="en-US"/>
              </w:rPr>
              <w:t xml:space="preserve">Proposal for a COUNCIL DECISION on the signing, on behalf of the Union, of the Amending Protocol to the Agreement between the European Union and the Principality of Monaco on the exchange of financial account information to improve international tax compliance in accordance with the Standard for Automatic Exchange of Financial Account Information in Tax Matters developed by the </w:t>
            </w:r>
            <w:proofErr w:type="spellStart"/>
            <w:r w:rsidRPr="6F4ECB4C">
              <w:rPr>
                <w:lang w:val="en-US"/>
              </w:rPr>
              <w:t>Organisation</w:t>
            </w:r>
            <w:proofErr w:type="spellEnd"/>
            <w:r w:rsidRPr="6F4ECB4C">
              <w:rPr>
                <w:lang w:val="en-US"/>
              </w:rPr>
              <w:t xml:space="preserve"> for Economic Cooperation and Development (OECD) </w:t>
            </w:r>
            <w:hyperlink r:id="rId44">
              <w:r w:rsidRPr="6F4ECB4C">
                <w:rPr>
                  <w:rStyle w:val="Hyperlink"/>
                  <w:lang w:val="en-US"/>
                </w:rPr>
                <w:t>COM(2025)405</w:t>
              </w:r>
            </w:hyperlink>
          </w:p>
          <w:p w:rsidRPr="00B26E64" w:rsidR="008A1575" w:rsidP="004F4391" w:rsidRDefault="008A1575" w14:paraId="70550C23" w14:textId="6930DB96">
            <w:pPr>
              <w:rPr>
                <w:szCs w:val="18"/>
                <w:lang w:val="en-US"/>
              </w:rPr>
            </w:pPr>
          </w:p>
        </w:tc>
      </w:tr>
      <w:tr w:rsidRPr="00A9227F" w:rsidR="00B7701D" w:rsidTr="004F4391" w14:paraId="2BBDE13E" w14:textId="77777777">
        <w:tc>
          <w:tcPr>
            <w:tcW w:w="1035" w:type="dxa"/>
          </w:tcPr>
          <w:p w:rsidRPr="00A9227F" w:rsidR="00B7701D" w:rsidP="004F4391" w:rsidRDefault="00B7701D" w14:paraId="167EBCEE" w14:textId="77777777">
            <w:pPr>
              <w:spacing w:after="240"/>
              <w:rPr>
                <w:szCs w:val="18"/>
              </w:rPr>
            </w:pPr>
            <w:r w:rsidRPr="00A9227F">
              <w:rPr>
                <w:szCs w:val="18"/>
              </w:rPr>
              <w:t>Voorstel</w:t>
            </w:r>
          </w:p>
        </w:tc>
        <w:tc>
          <w:tcPr>
            <w:tcW w:w="6529" w:type="dxa"/>
          </w:tcPr>
          <w:p w:rsidRPr="00A9227F" w:rsidR="00B7701D" w:rsidP="004F4391" w:rsidRDefault="008A1575" w14:paraId="1722C3CA" w14:textId="367530C4">
            <w:pPr>
              <w:spacing w:after="240"/>
              <w:rPr>
                <w:szCs w:val="18"/>
              </w:rPr>
            </w:pPr>
            <w:r>
              <w:rPr>
                <w:szCs w:val="18"/>
              </w:rPr>
              <w:t>Voor kennisgeving aannemen</w:t>
            </w:r>
          </w:p>
        </w:tc>
      </w:tr>
      <w:tr w:rsidRPr="00C66E98" w:rsidR="00B7701D" w:rsidTr="004F4391" w14:paraId="1AC2D9F1" w14:textId="77777777">
        <w:tc>
          <w:tcPr>
            <w:tcW w:w="1035" w:type="dxa"/>
          </w:tcPr>
          <w:p w:rsidRPr="00A9227F" w:rsidR="00B7701D" w:rsidP="004F4391" w:rsidRDefault="00B7701D" w14:paraId="2E76DE97"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B7701D" w:rsidP="004F4391" w:rsidRDefault="00270142" w14:paraId="2146233F" w14:textId="69EF9200">
            <w:pPr>
              <w:spacing w:after="240"/>
              <w:rPr>
                <w:color w:val="595959" w:themeColor="text1" w:themeTint="A6"/>
                <w:szCs w:val="18"/>
              </w:rPr>
            </w:pPr>
            <w:r>
              <w:rPr>
                <w:color w:val="595959" w:themeColor="text1" w:themeTint="A6"/>
                <w:szCs w:val="18"/>
              </w:rPr>
              <w:t>Dit betreft aanpassingen aan afspraken met Monaco over het uitwisselen van financiële inlichtingen om belastingontduiking te voorkomen.</w:t>
            </w:r>
          </w:p>
        </w:tc>
      </w:tr>
    </w:tbl>
    <w:p w:rsidR="00B7701D" w:rsidP="00B26E64" w:rsidRDefault="00B7701D" w14:paraId="73B120D9" w14:textId="77777777">
      <w:pPr>
        <w:rPr>
          <w:szCs w:val="18"/>
        </w:rPr>
      </w:pPr>
    </w:p>
    <w:p w:rsidR="00B7701D" w:rsidP="00B26E64" w:rsidRDefault="00B7701D" w14:paraId="00EF95FA"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B7701D" w:rsidTr="004F4391" w14:paraId="4ABA0F6A" w14:textId="77777777">
        <w:tc>
          <w:tcPr>
            <w:tcW w:w="1035" w:type="dxa"/>
          </w:tcPr>
          <w:p w:rsidRPr="00A9227F" w:rsidR="00B7701D" w:rsidP="004F4391" w:rsidRDefault="00B7701D" w14:paraId="13786A62"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137D2" w:rsidR="00B7701D" w:rsidP="004F4391" w:rsidRDefault="00B7701D" w14:paraId="320CC7AC" w14:textId="77777777">
            <w:pPr>
              <w:rPr>
                <w:lang w:val="en-US"/>
              </w:rPr>
            </w:pPr>
            <w:r w:rsidRPr="6F4ECB4C">
              <w:rPr>
                <w:lang w:val="en-US"/>
              </w:rPr>
              <w:t xml:space="preserve">Proposal for a COUNCIL DECISION on the conclusion, on behalf of the Union, of the Amending Protocol to the Agreement between the European Union and the Principality of Monaco on the exchange of financial account information to improve international tax compliance in accordance with the Standard for Automatic Exchange of Financial Account Information in Tax Matters developed by the </w:t>
            </w:r>
            <w:proofErr w:type="spellStart"/>
            <w:r w:rsidRPr="6F4ECB4C">
              <w:rPr>
                <w:lang w:val="en-US"/>
              </w:rPr>
              <w:t>Organisation</w:t>
            </w:r>
            <w:proofErr w:type="spellEnd"/>
            <w:r w:rsidRPr="6F4ECB4C">
              <w:rPr>
                <w:lang w:val="en-US"/>
              </w:rPr>
              <w:t xml:space="preserve"> for Economic Cooperation and Development (OECD) </w:t>
            </w:r>
            <w:hyperlink r:id="rId45">
              <w:r w:rsidRPr="6F4ECB4C">
                <w:rPr>
                  <w:rStyle w:val="Hyperlink"/>
                  <w:lang w:val="en-US"/>
                </w:rPr>
                <w:t>COM(2025)404</w:t>
              </w:r>
            </w:hyperlink>
          </w:p>
          <w:p w:rsidRPr="00B26E64" w:rsidR="008A1575" w:rsidP="004F4391" w:rsidRDefault="008A1575" w14:paraId="0D95E68B" w14:textId="32AED9DD">
            <w:pPr>
              <w:rPr>
                <w:szCs w:val="18"/>
                <w:lang w:val="en-US"/>
              </w:rPr>
            </w:pPr>
          </w:p>
        </w:tc>
      </w:tr>
      <w:tr w:rsidRPr="00A9227F" w:rsidR="00B7701D" w:rsidTr="004F4391" w14:paraId="14A137A9" w14:textId="77777777">
        <w:tc>
          <w:tcPr>
            <w:tcW w:w="1035" w:type="dxa"/>
          </w:tcPr>
          <w:p w:rsidRPr="00A9227F" w:rsidR="00B7701D" w:rsidP="004F4391" w:rsidRDefault="00B7701D" w14:paraId="5EEE3E71" w14:textId="77777777">
            <w:pPr>
              <w:spacing w:after="240"/>
              <w:rPr>
                <w:szCs w:val="18"/>
              </w:rPr>
            </w:pPr>
            <w:r w:rsidRPr="00A9227F">
              <w:rPr>
                <w:szCs w:val="18"/>
              </w:rPr>
              <w:t>Voorstel</w:t>
            </w:r>
          </w:p>
        </w:tc>
        <w:tc>
          <w:tcPr>
            <w:tcW w:w="6529" w:type="dxa"/>
          </w:tcPr>
          <w:p w:rsidRPr="00A9227F" w:rsidR="00B7701D" w:rsidP="004F4391" w:rsidRDefault="008A1575" w14:paraId="74DE70FB" w14:textId="2F54EE53">
            <w:pPr>
              <w:spacing w:after="240"/>
              <w:rPr>
                <w:szCs w:val="18"/>
              </w:rPr>
            </w:pPr>
            <w:r>
              <w:rPr>
                <w:szCs w:val="18"/>
              </w:rPr>
              <w:t>Voor kennisgeving aannemen</w:t>
            </w:r>
          </w:p>
        </w:tc>
      </w:tr>
      <w:tr w:rsidRPr="00C66E98" w:rsidR="00B7701D" w:rsidTr="004F4391" w14:paraId="6035A59F" w14:textId="77777777">
        <w:tc>
          <w:tcPr>
            <w:tcW w:w="1035" w:type="dxa"/>
          </w:tcPr>
          <w:p w:rsidRPr="00A9227F" w:rsidR="00B7701D" w:rsidP="004F4391" w:rsidRDefault="00B7701D" w14:paraId="07E10638"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B7701D" w:rsidP="00594856" w:rsidRDefault="00F362B6" w14:paraId="5EB8522E" w14:textId="74D4C38D">
            <w:pPr>
              <w:spacing w:after="240"/>
              <w:rPr>
                <w:color w:val="595959" w:themeColor="text1" w:themeTint="A6"/>
                <w:szCs w:val="18"/>
              </w:rPr>
            </w:pPr>
            <w:r>
              <w:rPr>
                <w:color w:val="595959" w:themeColor="text1" w:themeTint="A6"/>
                <w:szCs w:val="18"/>
              </w:rPr>
              <w:t xml:space="preserve">Dit betreft </w:t>
            </w:r>
            <w:r w:rsidR="00594856">
              <w:rPr>
                <w:color w:val="595959" w:themeColor="text1" w:themeTint="A6"/>
                <w:szCs w:val="18"/>
              </w:rPr>
              <w:t xml:space="preserve">aanpassingen aan afspraken </w:t>
            </w:r>
            <w:r>
              <w:rPr>
                <w:color w:val="595959" w:themeColor="text1" w:themeTint="A6"/>
                <w:szCs w:val="18"/>
              </w:rPr>
              <w:t xml:space="preserve">met Monaco over het uitwisselen van </w:t>
            </w:r>
            <w:r w:rsidR="005A35A1">
              <w:rPr>
                <w:color w:val="595959" w:themeColor="text1" w:themeTint="A6"/>
                <w:szCs w:val="18"/>
              </w:rPr>
              <w:t xml:space="preserve">financiële inlichtingen </w:t>
            </w:r>
            <w:r w:rsidR="00594856">
              <w:rPr>
                <w:color w:val="595959" w:themeColor="text1" w:themeTint="A6"/>
                <w:szCs w:val="18"/>
              </w:rPr>
              <w:t>om belastingontduiking te voorkomen.</w:t>
            </w:r>
          </w:p>
        </w:tc>
      </w:tr>
    </w:tbl>
    <w:p w:rsidR="00B7701D" w:rsidP="00B26E64" w:rsidRDefault="00B7701D" w14:paraId="33DBD49D" w14:textId="77777777">
      <w:pPr>
        <w:rPr>
          <w:szCs w:val="18"/>
        </w:rPr>
      </w:pPr>
    </w:p>
    <w:p w:rsidR="00B7701D" w:rsidP="00B26E64" w:rsidRDefault="00B7701D" w14:paraId="2A985A29"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B7701D" w:rsidR="00B7701D" w:rsidTr="004F4391" w14:paraId="62B9FA22" w14:textId="77777777">
        <w:tc>
          <w:tcPr>
            <w:tcW w:w="1035" w:type="dxa"/>
          </w:tcPr>
          <w:p w:rsidRPr="00A9227F" w:rsidR="00B7701D" w:rsidP="004F4391" w:rsidRDefault="00B7701D" w14:paraId="1706533E" w14:textId="77777777">
            <w:pPr>
              <w:spacing w:after="240"/>
              <w:rPr>
                <w:color w:val="595959" w:themeColor="text1" w:themeTint="A6"/>
                <w:szCs w:val="18"/>
              </w:rPr>
            </w:pPr>
            <w:r w:rsidRPr="00A9227F">
              <w:rPr>
                <w:color w:val="595959" w:themeColor="text1" w:themeTint="A6"/>
                <w:szCs w:val="18"/>
              </w:rPr>
              <w:t>Titel</w:t>
            </w:r>
          </w:p>
        </w:tc>
        <w:tc>
          <w:tcPr>
            <w:tcW w:w="6529" w:type="dxa"/>
          </w:tcPr>
          <w:p w:rsidR="00B7701D" w:rsidP="004F4391" w:rsidRDefault="00B7701D" w14:paraId="50F1FC00" w14:textId="77777777">
            <w:r>
              <w:t xml:space="preserve">MEDEDELING VAN DE COMMISSIE AAN HET EUROPEES PARLEMENT overeenkomstig artikel 294, lid 6, van het Verdrag betreffende de werking van de Europese Unie over het standpunt van de Raad betreffende de vaststelling van een verordening van het Europees Parlement en de Raad tot wijziging van de Verordeningen (EU) nr. </w:t>
            </w:r>
            <w:r>
              <w:lastRenderedPageBreak/>
              <w:t xml:space="preserve">1092/2010, (EU) nr. 1093/2010, (EU) nr. 1094/2010, (EU) nr. 1095/2010, (EU) nr. 806/2014, (EU) 2021/523 en (EU) 2024/1620 wat betreft bepaalde verslaggevingsverplichtingen op het gebied van financiële diensten en investeringsondersteuning </w:t>
            </w:r>
            <w:hyperlink r:id="rId46">
              <w:r w:rsidRPr="6F4ECB4C">
                <w:rPr>
                  <w:rStyle w:val="Hyperlink"/>
                </w:rPr>
                <w:t>COM(2025)429</w:t>
              </w:r>
            </w:hyperlink>
          </w:p>
          <w:p w:rsidRPr="00B7701D" w:rsidR="00594856" w:rsidP="004F4391" w:rsidRDefault="00594856" w14:paraId="68B429F1" w14:textId="4184F295">
            <w:pPr>
              <w:rPr>
                <w:szCs w:val="18"/>
              </w:rPr>
            </w:pPr>
          </w:p>
        </w:tc>
      </w:tr>
      <w:tr w:rsidRPr="00A9227F" w:rsidR="00B7701D" w:rsidTr="004F4391" w14:paraId="6BC10A0D" w14:textId="77777777">
        <w:tc>
          <w:tcPr>
            <w:tcW w:w="1035" w:type="dxa"/>
          </w:tcPr>
          <w:p w:rsidRPr="00A9227F" w:rsidR="00B7701D" w:rsidP="004F4391" w:rsidRDefault="00B7701D" w14:paraId="13BDE6A9" w14:textId="77777777">
            <w:pPr>
              <w:spacing w:after="240"/>
              <w:rPr>
                <w:szCs w:val="18"/>
              </w:rPr>
            </w:pPr>
            <w:r w:rsidRPr="00A9227F">
              <w:rPr>
                <w:szCs w:val="18"/>
              </w:rPr>
              <w:lastRenderedPageBreak/>
              <w:t>Voorstel</w:t>
            </w:r>
          </w:p>
        </w:tc>
        <w:tc>
          <w:tcPr>
            <w:tcW w:w="6529" w:type="dxa"/>
          </w:tcPr>
          <w:p w:rsidRPr="00A9227F" w:rsidR="00B7701D" w:rsidP="004F4391" w:rsidRDefault="00C13CE8" w14:paraId="7746A1FB" w14:textId="6CDD6A79">
            <w:pPr>
              <w:spacing w:after="240"/>
              <w:rPr>
                <w:szCs w:val="18"/>
              </w:rPr>
            </w:pPr>
            <w:r>
              <w:rPr>
                <w:szCs w:val="18"/>
              </w:rPr>
              <w:t>Voor kennisgeving aannemen</w:t>
            </w:r>
          </w:p>
        </w:tc>
      </w:tr>
      <w:tr w:rsidRPr="00C66E98" w:rsidR="00B7701D" w:rsidTr="004F4391" w14:paraId="50761517" w14:textId="77777777">
        <w:tc>
          <w:tcPr>
            <w:tcW w:w="1035" w:type="dxa"/>
          </w:tcPr>
          <w:p w:rsidRPr="00A9227F" w:rsidR="00B7701D" w:rsidP="004F4391" w:rsidRDefault="00B7701D" w14:paraId="67AB75E7"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B7701D" w:rsidP="004F4391" w:rsidRDefault="00FE3CAA" w14:paraId="37D70F63" w14:textId="71A02836">
            <w:pPr>
              <w:spacing w:after="240"/>
              <w:rPr>
                <w:color w:val="595959" w:themeColor="text1" w:themeTint="A6"/>
                <w:szCs w:val="18"/>
              </w:rPr>
            </w:pPr>
            <w:r>
              <w:rPr>
                <w:color w:val="595959" w:themeColor="text1" w:themeTint="A6"/>
                <w:szCs w:val="18"/>
              </w:rPr>
              <w:t xml:space="preserve">Dit betreft </w:t>
            </w:r>
            <w:r w:rsidRPr="00FE3CAA">
              <w:rPr>
                <w:color w:val="595959" w:themeColor="text1" w:themeTint="A6"/>
                <w:szCs w:val="18"/>
              </w:rPr>
              <w:t>voorstel</w:t>
            </w:r>
            <w:r w:rsidR="00005F01">
              <w:rPr>
                <w:color w:val="595959" w:themeColor="text1" w:themeTint="A6"/>
                <w:szCs w:val="18"/>
              </w:rPr>
              <w:t>len van de Commissie</w:t>
            </w:r>
            <w:r w:rsidRPr="00FE3CAA">
              <w:rPr>
                <w:color w:val="595959" w:themeColor="text1" w:themeTint="A6"/>
                <w:szCs w:val="18"/>
              </w:rPr>
              <w:t xml:space="preserve"> om het eenvoudiger te maken informatie tussen autoriteiten te delen en deze te hergebruiken en om overbodige rapportage te vermijden door financiële entiteiten en andere financiële-marktdeelnemers die data moeten rapporteren aan uiteenlopende nationale en EU-autoriteiten die het financiële systeem overzien</w:t>
            </w:r>
            <w:r w:rsidR="00005F01">
              <w:rPr>
                <w:color w:val="595959" w:themeColor="text1" w:themeTint="A6"/>
                <w:szCs w:val="18"/>
              </w:rPr>
              <w:t xml:space="preserve">. De positie van de Raad en het EP liggen uiteen en de Commissie doet daarom in het kader van de </w:t>
            </w:r>
            <w:r w:rsidR="00FE6E6C">
              <w:rPr>
                <w:color w:val="595959" w:themeColor="text1" w:themeTint="A6"/>
                <w:szCs w:val="18"/>
              </w:rPr>
              <w:t>bemiddelingsprocedure verslag uit aan het EP over het standpunt van de Raad.</w:t>
            </w:r>
          </w:p>
        </w:tc>
      </w:tr>
    </w:tbl>
    <w:p w:rsidR="00B7701D" w:rsidP="00B26E64" w:rsidRDefault="00B7701D" w14:paraId="63A4449F"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B7701D" w:rsidTr="004F4391" w14:paraId="2529FD61" w14:textId="77777777">
        <w:tc>
          <w:tcPr>
            <w:tcW w:w="1035" w:type="dxa"/>
          </w:tcPr>
          <w:p w:rsidRPr="00A9227F" w:rsidR="00B7701D" w:rsidP="00B7701D" w:rsidRDefault="00B7701D" w14:paraId="5133A1D6"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137D2" w:rsidR="00B7701D" w:rsidP="00B7701D" w:rsidRDefault="00B7701D" w14:paraId="093279A8" w14:textId="77777777">
            <w:pPr>
              <w:rPr>
                <w:lang w:val="en-US"/>
              </w:rPr>
            </w:pPr>
            <w:r w:rsidRPr="6F4ECB4C">
              <w:rPr>
                <w:lang w:val="en-US"/>
              </w:rPr>
              <w:t xml:space="preserve">Proposal for a COUNCIL DECISION on the signing, on behalf of the Union, of the Amending Protocol to the Agreement between the European Union and the Principality of Liechtenstein on the automatic exchange of financial account information to improve international tax compliance </w:t>
            </w:r>
            <w:hyperlink r:id="rId47">
              <w:r w:rsidRPr="6F4ECB4C">
                <w:rPr>
                  <w:rStyle w:val="Hyperlink"/>
                  <w:lang w:val="en-US"/>
                </w:rPr>
                <w:t>COM(2025)396</w:t>
              </w:r>
            </w:hyperlink>
          </w:p>
          <w:p w:rsidRPr="00B26E64" w:rsidR="008A1575" w:rsidP="00B7701D" w:rsidRDefault="008A1575" w14:paraId="44D47219" w14:textId="06C3F64E">
            <w:pPr>
              <w:rPr>
                <w:szCs w:val="18"/>
                <w:lang w:val="en-US"/>
              </w:rPr>
            </w:pPr>
          </w:p>
        </w:tc>
      </w:tr>
      <w:tr w:rsidRPr="00A9227F" w:rsidR="00B7701D" w:rsidTr="004F4391" w14:paraId="66BC7B34" w14:textId="77777777">
        <w:tc>
          <w:tcPr>
            <w:tcW w:w="1035" w:type="dxa"/>
          </w:tcPr>
          <w:p w:rsidRPr="00A9227F" w:rsidR="00B7701D" w:rsidP="00B7701D" w:rsidRDefault="00B7701D" w14:paraId="56EA32FA" w14:textId="77777777">
            <w:pPr>
              <w:spacing w:after="240"/>
              <w:rPr>
                <w:szCs w:val="18"/>
              </w:rPr>
            </w:pPr>
            <w:r w:rsidRPr="00A9227F">
              <w:rPr>
                <w:szCs w:val="18"/>
              </w:rPr>
              <w:t>Voorstel</w:t>
            </w:r>
          </w:p>
        </w:tc>
        <w:tc>
          <w:tcPr>
            <w:tcW w:w="6529" w:type="dxa"/>
          </w:tcPr>
          <w:p w:rsidRPr="00A9227F" w:rsidR="00B7701D" w:rsidP="00B7701D" w:rsidRDefault="008A1575" w14:paraId="71B27842" w14:textId="00F2052F">
            <w:pPr>
              <w:spacing w:after="240"/>
              <w:rPr>
                <w:szCs w:val="18"/>
              </w:rPr>
            </w:pPr>
            <w:r>
              <w:rPr>
                <w:szCs w:val="18"/>
              </w:rPr>
              <w:t>Voor kennisgeving aannemen</w:t>
            </w:r>
          </w:p>
        </w:tc>
      </w:tr>
      <w:tr w:rsidRPr="00C66E98" w:rsidR="00B7701D" w:rsidTr="004F4391" w14:paraId="4C7659A5" w14:textId="77777777">
        <w:tc>
          <w:tcPr>
            <w:tcW w:w="1035" w:type="dxa"/>
          </w:tcPr>
          <w:p w:rsidRPr="00A9227F" w:rsidR="00B7701D" w:rsidP="00B7701D" w:rsidRDefault="00B7701D" w14:paraId="67CF6436"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B7701D" w:rsidP="00B7701D" w:rsidRDefault="00594856" w14:paraId="1A446228" w14:textId="3B33D588">
            <w:pPr>
              <w:spacing w:after="240"/>
              <w:rPr>
                <w:color w:val="595959" w:themeColor="text1" w:themeTint="A6"/>
                <w:szCs w:val="18"/>
              </w:rPr>
            </w:pPr>
            <w:r>
              <w:rPr>
                <w:color w:val="595959" w:themeColor="text1" w:themeTint="A6"/>
                <w:szCs w:val="18"/>
              </w:rPr>
              <w:t>Dit betreft aanpassingen aan afspraken met Liechtenstein over het uitwisselen van financiële inlichtingen om belastingontduiking te voorkomen.</w:t>
            </w:r>
          </w:p>
        </w:tc>
      </w:tr>
    </w:tbl>
    <w:p w:rsidR="00B7701D" w:rsidP="00B26E64" w:rsidRDefault="00B7701D" w14:paraId="33CBC143" w14:textId="77777777">
      <w:pPr>
        <w:rPr>
          <w:szCs w:val="18"/>
        </w:rPr>
      </w:pPr>
    </w:p>
    <w:p w:rsidRPr="00C30D31" w:rsidR="00B7701D" w:rsidP="00B26E64" w:rsidRDefault="00B7701D" w14:paraId="758B16B8"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B7701D" w:rsidTr="004F4391" w14:paraId="2CEA868B" w14:textId="77777777">
        <w:tc>
          <w:tcPr>
            <w:tcW w:w="1035" w:type="dxa"/>
          </w:tcPr>
          <w:p w:rsidRPr="00A9227F" w:rsidR="00B7701D" w:rsidP="004F4391" w:rsidRDefault="00B7701D" w14:paraId="6CC07E24"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137D2" w:rsidR="00B7701D" w:rsidP="004F4391" w:rsidRDefault="00B7701D" w14:paraId="0D549B7D" w14:textId="77777777">
            <w:pPr>
              <w:rPr>
                <w:lang w:val="en-US"/>
              </w:rPr>
            </w:pPr>
            <w:r w:rsidRPr="6F4ECB4C">
              <w:rPr>
                <w:lang w:val="en-US"/>
              </w:rPr>
              <w:t xml:space="preserve">Proposal for a COUNCIL DECISION on the conclusion, on behalf of the Union, of the Amending Protocol to the Agreement between the European Union and the Principality of Liechtenstein on the automatic exchange of financial account information to improve international tax compliance </w:t>
            </w:r>
            <w:hyperlink r:id="rId48">
              <w:r w:rsidRPr="6F4ECB4C">
                <w:rPr>
                  <w:rStyle w:val="Hyperlink"/>
                  <w:lang w:val="en-US"/>
                </w:rPr>
                <w:t>COM(2025)397</w:t>
              </w:r>
            </w:hyperlink>
          </w:p>
          <w:p w:rsidRPr="00B26E64" w:rsidR="008A1575" w:rsidP="004F4391" w:rsidRDefault="008A1575" w14:paraId="2FB4248A" w14:textId="11926579">
            <w:pPr>
              <w:rPr>
                <w:szCs w:val="18"/>
                <w:lang w:val="en-US"/>
              </w:rPr>
            </w:pPr>
          </w:p>
        </w:tc>
      </w:tr>
      <w:tr w:rsidRPr="00A9227F" w:rsidR="00B7701D" w:rsidTr="004F4391" w14:paraId="0B96357A" w14:textId="77777777">
        <w:tc>
          <w:tcPr>
            <w:tcW w:w="1035" w:type="dxa"/>
          </w:tcPr>
          <w:p w:rsidRPr="00A9227F" w:rsidR="00B7701D" w:rsidP="004F4391" w:rsidRDefault="00B7701D" w14:paraId="3C38561E" w14:textId="77777777">
            <w:pPr>
              <w:spacing w:after="240"/>
              <w:rPr>
                <w:szCs w:val="18"/>
              </w:rPr>
            </w:pPr>
            <w:r w:rsidRPr="00A9227F">
              <w:rPr>
                <w:szCs w:val="18"/>
              </w:rPr>
              <w:t>Voorstel</w:t>
            </w:r>
          </w:p>
        </w:tc>
        <w:tc>
          <w:tcPr>
            <w:tcW w:w="6529" w:type="dxa"/>
          </w:tcPr>
          <w:p w:rsidRPr="00A9227F" w:rsidR="00B7701D" w:rsidP="004F4391" w:rsidRDefault="008A1575" w14:paraId="584C8BA6" w14:textId="0372E5D8">
            <w:pPr>
              <w:spacing w:after="240"/>
              <w:rPr>
                <w:szCs w:val="18"/>
              </w:rPr>
            </w:pPr>
            <w:r>
              <w:rPr>
                <w:szCs w:val="18"/>
              </w:rPr>
              <w:t>Voor kennisgeving aannemen</w:t>
            </w:r>
          </w:p>
        </w:tc>
      </w:tr>
      <w:tr w:rsidRPr="00C66E98" w:rsidR="00B7701D" w:rsidTr="004F4391" w14:paraId="20A4E764" w14:textId="77777777">
        <w:tc>
          <w:tcPr>
            <w:tcW w:w="1035" w:type="dxa"/>
          </w:tcPr>
          <w:p w:rsidRPr="00A9227F" w:rsidR="00B7701D" w:rsidP="004F4391" w:rsidRDefault="00B7701D" w14:paraId="1C8E3874"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B7701D" w:rsidP="004F4391" w:rsidRDefault="005F1E2D" w14:paraId="17187749" w14:textId="2E824F33">
            <w:pPr>
              <w:spacing w:after="240"/>
              <w:rPr>
                <w:color w:val="595959" w:themeColor="text1" w:themeTint="A6"/>
                <w:szCs w:val="18"/>
              </w:rPr>
            </w:pPr>
            <w:r>
              <w:rPr>
                <w:color w:val="595959" w:themeColor="text1" w:themeTint="A6"/>
                <w:szCs w:val="18"/>
              </w:rPr>
              <w:t>Dit betreft aanpassingen aan afspraken met Liechtenstein over het uitwisselen van financiële inlichtingen om belastingontduiking te voorkomen.</w:t>
            </w:r>
          </w:p>
        </w:tc>
      </w:tr>
    </w:tbl>
    <w:p w:rsidRPr="00C30D31" w:rsidR="00B26E64" w:rsidP="00B26E64" w:rsidRDefault="00B26E64" w14:paraId="38064EA7" w14:textId="77777777">
      <w:pPr>
        <w:rPr>
          <w:szCs w:val="18"/>
        </w:rPr>
      </w:pPr>
    </w:p>
    <w:p w:rsidRPr="00C30D31" w:rsidR="00B26E64" w:rsidP="00B26E64" w:rsidRDefault="00B26E64" w14:paraId="591F5A81" w14:textId="77777777">
      <w:pPr>
        <w:rPr>
          <w:szCs w:val="18"/>
        </w:rPr>
      </w:pPr>
    </w:p>
    <w:p w:rsidRPr="00C30D31" w:rsidR="00B26E64" w:rsidP="00B26E64" w:rsidRDefault="00B26E64" w14:paraId="1E409675" w14:textId="77777777">
      <w:pPr>
        <w:rPr>
          <w:szCs w:val="18"/>
        </w:rPr>
      </w:pPr>
    </w:p>
    <w:p w:rsidR="00B26E64" w:rsidP="00B26E64" w:rsidRDefault="00B26E64" w14:paraId="7ACC37EA" w14:textId="77777777"/>
    <w:p w:rsidR="00B26E64" w:rsidP="00B26E64" w:rsidRDefault="00B26E64" w14:paraId="0CF5A248" w14:textId="77777777"/>
    <w:p w:rsidR="00B26E64" w:rsidP="00B26E64" w:rsidRDefault="00B26E64" w14:paraId="465F49EC" w14:textId="77777777"/>
    <w:p w:rsidRPr="00C30D31" w:rsidR="00B26E64" w:rsidP="00B26E64" w:rsidRDefault="00B26E64" w14:paraId="50A3AB30" w14:textId="77777777">
      <w:pPr>
        <w:rPr>
          <w:szCs w:val="18"/>
        </w:rPr>
      </w:pPr>
    </w:p>
    <w:p w:rsidRPr="00C30D31" w:rsidR="00B26E64" w:rsidP="00B26E64" w:rsidRDefault="00B26E64" w14:paraId="04AA1540" w14:textId="77777777">
      <w:pPr>
        <w:rPr>
          <w:szCs w:val="18"/>
        </w:rPr>
      </w:pPr>
    </w:p>
    <w:p w:rsidR="00B26E64" w:rsidP="00B26E64" w:rsidRDefault="00B26E64" w14:paraId="75836E8D" w14:textId="77777777">
      <w:pPr>
        <w:rPr>
          <w:szCs w:val="18"/>
        </w:rPr>
      </w:pPr>
    </w:p>
    <w:p w:rsidR="00B7701D" w:rsidP="00B26E64" w:rsidRDefault="00B7701D" w14:paraId="42928873" w14:textId="77777777">
      <w:pPr>
        <w:rPr>
          <w:szCs w:val="18"/>
        </w:rPr>
      </w:pPr>
    </w:p>
    <w:p w:rsidR="005F1E2D" w:rsidP="00B26E64" w:rsidRDefault="005F1E2D" w14:paraId="2628B1B8"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B7701D" w:rsidTr="004F4391" w14:paraId="3EBB39A0" w14:textId="77777777">
        <w:tc>
          <w:tcPr>
            <w:tcW w:w="1035" w:type="dxa"/>
          </w:tcPr>
          <w:p w:rsidRPr="00A9227F" w:rsidR="00B7701D" w:rsidP="004F4391" w:rsidRDefault="00B7701D" w14:paraId="374F9946"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137D2" w:rsidR="00B7701D" w:rsidP="004F4391" w:rsidRDefault="00B7701D" w14:paraId="051A274E" w14:textId="77777777">
            <w:pPr>
              <w:rPr>
                <w:lang w:val="en-US"/>
              </w:rPr>
            </w:pPr>
            <w:r w:rsidRPr="6F4ECB4C">
              <w:rPr>
                <w:lang w:val="en-US"/>
              </w:rPr>
              <w:t xml:space="preserve">Proposal for a COUNCIL DECISION on the conclusion, on behalf of the Union, of the Amending Protocol to the Agreement between the European Union and the Republic of San Marino on the automatic exchange of financial account information to improve international tax compliance </w:t>
            </w:r>
            <w:hyperlink r:id="rId49">
              <w:r w:rsidRPr="6F4ECB4C">
                <w:rPr>
                  <w:rStyle w:val="Hyperlink"/>
                  <w:lang w:val="en-US"/>
                </w:rPr>
                <w:t>COM(2025)398</w:t>
              </w:r>
            </w:hyperlink>
          </w:p>
          <w:p w:rsidRPr="00B26E64" w:rsidR="005F1E2D" w:rsidP="004F4391" w:rsidRDefault="005F1E2D" w14:paraId="03B7D6E1" w14:textId="5BF6F3D9">
            <w:pPr>
              <w:rPr>
                <w:szCs w:val="18"/>
                <w:lang w:val="en-US"/>
              </w:rPr>
            </w:pPr>
          </w:p>
        </w:tc>
      </w:tr>
      <w:tr w:rsidRPr="00A9227F" w:rsidR="00B7701D" w:rsidTr="004F4391" w14:paraId="26A59E15" w14:textId="77777777">
        <w:tc>
          <w:tcPr>
            <w:tcW w:w="1035" w:type="dxa"/>
          </w:tcPr>
          <w:p w:rsidRPr="00A9227F" w:rsidR="00B7701D" w:rsidP="004F4391" w:rsidRDefault="00B7701D" w14:paraId="2F9E7855" w14:textId="77777777">
            <w:pPr>
              <w:spacing w:after="240"/>
              <w:rPr>
                <w:szCs w:val="18"/>
              </w:rPr>
            </w:pPr>
            <w:r w:rsidRPr="00A9227F">
              <w:rPr>
                <w:szCs w:val="18"/>
              </w:rPr>
              <w:t>Voorstel</w:t>
            </w:r>
          </w:p>
        </w:tc>
        <w:tc>
          <w:tcPr>
            <w:tcW w:w="6529" w:type="dxa"/>
          </w:tcPr>
          <w:p w:rsidRPr="00A9227F" w:rsidR="00B7701D" w:rsidP="004F4391" w:rsidRDefault="005F1E2D" w14:paraId="6D7B1A1C" w14:textId="4101C349">
            <w:pPr>
              <w:spacing w:after="240"/>
              <w:rPr>
                <w:szCs w:val="18"/>
              </w:rPr>
            </w:pPr>
            <w:r>
              <w:rPr>
                <w:szCs w:val="18"/>
              </w:rPr>
              <w:t>Voor kennisgeving aannemen</w:t>
            </w:r>
          </w:p>
        </w:tc>
      </w:tr>
      <w:tr w:rsidRPr="00C66E98" w:rsidR="00B7701D" w:rsidTr="004F4391" w14:paraId="54308A55" w14:textId="77777777">
        <w:tc>
          <w:tcPr>
            <w:tcW w:w="1035" w:type="dxa"/>
          </w:tcPr>
          <w:p w:rsidRPr="00A9227F" w:rsidR="00B7701D" w:rsidP="004F4391" w:rsidRDefault="00B7701D" w14:paraId="3AAE537C"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B7701D" w:rsidP="004F4391" w:rsidRDefault="005F1E2D" w14:paraId="4CC59D4E" w14:textId="2BEEA080">
            <w:pPr>
              <w:spacing w:after="240"/>
              <w:rPr>
                <w:color w:val="595959" w:themeColor="text1" w:themeTint="A6"/>
                <w:szCs w:val="18"/>
              </w:rPr>
            </w:pPr>
            <w:r>
              <w:rPr>
                <w:color w:val="595959" w:themeColor="text1" w:themeTint="A6"/>
                <w:szCs w:val="18"/>
              </w:rPr>
              <w:t>Dit betreft aanpassingen aan afspraken met San Marino over het uitwisselen van financiële inlichtingen om belastingontduiking te voorkomen.</w:t>
            </w:r>
          </w:p>
        </w:tc>
      </w:tr>
    </w:tbl>
    <w:p w:rsidR="00B7701D" w:rsidP="00B26E64" w:rsidRDefault="00B7701D" w14:paraId="59319639"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B7701D" w:rsidTr="004F4391" w14:paraId="10DC6AB5" w14:textId="77777777">
        <w:tc>
          <w:tcPr>
            <w:tcW w:w="1035" w:type="dxa"/>
          </w:tcPr>
          <w:p w:rsidRPr="00A9227F" w:rsidR="00B7701D" w:rsidP="00B7701D" w:rsidRDefault="00B7701D" w14:paraId="53054B8D"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137D2" w:rsidR="00B7701D" w:rsidP="00B7701D" w:rsidRDefault="00B7701D" w14:paraId="2DE06211" w14:textId="77777777">
            <w:pPr>
              <w:rPr>
                <w:lang w:val="en-US"/>
              </w:rPr>
            </w:pPr>
            <w:r w:rsidRPr="6F4ECB4C">
              <w:rPr>
                <w:lang w:val="en-US"/>
              </w:rPr>
              <w:t xml:space="preserve">Proposal for a COUNCIL DECISION on the signing, on behalf of the Union, of the Amending Protocol to the Agreement between the European Union and the Republic of San Marino on the automatic exchange of financial account information to improve international tax compliance </w:t>
            </w:r>
            <w:hyperlink r:id="rId50">
              <w:r w:rsidRPr="6F4ECB4C">
                <w:rPr>
                  <w:rStyle w:val="Hyperlink"/>
                  <w:lang w:val="en-US"/>
                </w:rPr>
                <w:t>COM(2025)399</w:t>
              </w:r>
            </w:hyperlink>
          </w:p>
          <w:p w:rsidRPr="00B26E64" w:rsidR="005F1E2D" w:rsidP="00B7701D" w:rsidRDefault="005F1E2D" w14:paraId="0D304BE6" w14:textId="59A19781">
            <w:pPr>
              <w:rPr>
                <w:szCs w:val="18"/>
                <w:lang w:val="en-US"/>
              </w:rPr>
            </w:pPr>
          </w:p>
        </w:tc>
      </w:tr>
      <w:tr w:rsidRPr="00A9227F" w:rsidR="005F1E2D" w:rsidTr="004F4391" w14:paraId="3F985FBB" w14:textId="77777777">
        <w:tc>
          <w:tcPr>
            <w:tcW w:w="1035" w:type="dxa"/>
          </w:tcPr>
          <w:p w:rsidRPr="00A9227F" w:rsidR="005F1E2D" w:rsidP="005F1E2D" w:rsidRDefault="005F1E2D" w14:paraId="72F66569" w14:textId="77777777">
            <w:pPr>
              <w:spacing w:after="240"/>
              <w:rPr>
                <w:szCs w:val="18"/>
              </w:rPr>
            </w:pPr>
            <w:r w:rsidRPr="00A9227F">
              <w:rPr>
                <w:szCs w:val="18"/>
              </w:rPr>
              <w:t>Voorstel</w:t>
            </w:r>
          </w:p>
        </w:tc>
        <w:tc>
          <w:tcPr>
            <w:tcW w:w="6529" w:type="dxa"/>
          </w:tcPr>
          <w:p w:rsidRPr="00A9227F" w:rsidR="005F1E2D" w:rsidP="005F1E2D" w:rsidRDefault="005F1E2D" w14:paraId="719D6E2B" w14:textId="4DD59537">
            <w:pPr>
              <w:spacing w:after="240"/>
              <w:rPr>
                <w:szCs w:val="18"/>
              </w:rPr>
            </w:pPr>
            <w:r>
              <w:rPr>
                <w:szCs w:val="18"/>
              </w:rPr>
              <w:t>Voor kennisgeving aannemen</w:t>
            </w:r>
          </w:p>
        </w:tc>
      </w:tr>
      <w:tr w:rsidRPr="00C66E98" w:rsidR="005F1E2D" w:rsidTr="004F4391" w14:paraId="2641AEB7" w14:textId="77777777">
        <w:tc>
          <w:tcPr>
            <w:tcW w:w="1035" w:type="dxa"/>
          </w:tcPr>
          <w:p w:rsidRPr="00A9227F" w:rsidR="005F1E2D" w:rsidP="005F1E2D" w:rsidRDefault="005F1E2D" w14:paraId="539D695E"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5F1E2D" w:rsidP="005F1E2D" w:rsidRDefault="005F1E2D" w14:paraId="58E00C38" w14:textId="7DDC50CF">
            <w:pPr>
              <w:spacing w:after="240"/>
              <w:rPr>
                <w:color w:val="595959" w:themeColor="text1" w:themeTint="A6"/>
                <w:szCs w:val="18"/>
              </w:rPr>
            </w:pPr>
            <w:r>
              <w:rPr>
                <w:color w:val="595959" w:themeColor="text1" w:themeTint="A6"/>
                <w:szCs w:val="18"/>
              </w:rPr>
              <w:t>Dit betreft aanpassingen aan afspraken met San Marino over het uitwisselen van financiële inlichtingen om belastingontduiking te voorkomen.</w:t>
            </w:r>
          </w:p>
        </w:tc>
      </w:tr>
    </w:tbl>
    <w:p w:rsidR="00B7701D" w:rsidP="00B26E64" w:rsidRDefault="00B7701D" w14:paraId="6DD07926"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B26E64" w:rsidR="0044770A" w:rsidTr="004F4391" w14:paraId="48191831" w14:textId="77777777">
        <w:tc>
          <w:tcPr>
            <w:tcW w:w="1035" w:type="dxa"/>
          </w:tcPr>
          <w:p w:rsidRPr="00A9227F" w:rsidR="0044770A" w:rsidP="0044770A" w:rsidRDefault="0044770A" w14:paraId="3FB874E7" w14:textId="77777777">
            <w:pPr>
              <w:spacing w:after="240"/>
              <w:rPr>
                <w:color w:val="595959" w:themeColor="text1" w:themeTint="A6"/>
                <w:szCs w:val="18"/>
              </w:rPr>
            </w:pPr>
            <w:r w:rsidRPr="00A9227F">
              <w:rPr>
                <w:color w:val="595959" w:themeColor="text1" w:themeTint="A6"/>
                <w:szCs w:val="18"/>
              </w:rPr>
              <w:t>Titel</w:t>
            </w:r>
          </w:p>
        </w:tc>
        <w:tc>
          <w:tcPr>
            <w:tcW w:w="6529" w:type="dxa"/>
          </w:tcPr>
          <w:p w:rsidR="0044770A" w:rsidP="0044770A" w:rsidRDefault="0044770A" w14:paraId="418DEBB3" w14:textId="77777777">
            <w:r>
              <w:t xml:space="preserve">Voorstel voor een BESLUIT VAN DE RAAD betreffende het standpunt dat namens de Europese Unie moet worden ingenomen in het Comité douanesamenwerking dat is opgericht bij de Associatieovereenkomst tussen de Europese Gemeenschap en Turkije ten aanzien van de vaststelling van een besluit over de wederzijdse erkenning van het programma inzake geautoriseerde marktdeelnemers van de Europese Unie en het programma inzake geautoriseerde marktdeelnemers van de Republiek Turkije </w:t>
            </w:r>
            <w:hyperlink r:id="rId51">
              <w:r w:rsidRPr="2705A97A">
                <w:rPr>
                  <w:rStyle w:val="Hyperlink"/>
                </w:rPr>
                <w:t>COM(2025)391</w:t>
              </w:r>
            </w:hyperlink>
          </w:p>
          <w:p w:rsidRPr="00970A81" w:rsidR="00146DDF" w:rsidP="0044770A" w:rsidRDefault="00146DDF" w14:paraId="226998D6" w14:textId="27B49CF3">
            <w:pPr>
              <w:rPr>
                <w:szCs w:val="18"/>
              </w:rPr>
            </w:pPr>
          </w:p>
        </w:tc>
      </w:tr>
      <w:tr w:rsidRPr="00A9227F" w:rsidR="0044770A" w:rsidTr="004F4391" w14:paraId="3CF6B6B1" w14:textId="77777777">
        <w:tc>
          <w:tcPr>
            <w:tcW w:w="1035" w:type="dxa"/>
          </w:tcPr>
          <w:p w:rsidRPr="00A9227F" w:rsidR="0044770A" w:rsidP="0044770A" w:rsidRDefault="0044770A" w14:paraId="05C1F076" w14:textId="77777777">
            <w:pPr>
              <w:spacing w:after="240"/>
              <w:rPr>
                <w:szCs w:val="18"/>
              </w:rPr>
            </w:pPr>
            <w:r w:rsidRPr="00A9227F">
              <w:rPr>
                <w:szCs w:val="18"/>
              </w:rPr>
              <w:t>Voorstel</w:t>
            </w:r>
          </w:p>
        </w:tc>
        <w:tc>
          <w:tcPr>
            <w:tcW w:w="6529" w:type="dxa"/>
          </w:tcPr>
          <w:p w:rsidRPr="00A9227F" w:rsidR="0044770A" w:rsidP="0044770A" w:rsidRDefault="00146DDF" w14:paraId="7C329E7A" w14:textId="791AF8DB">
            <w:pPr>
              <w:spacing w:after="240"/>
              <w:rPr>
                <w:szCs w:val="18"/>
              </w:rPr>
            </w:pPr>
            <w:r>
              <w:rPr>
                <w:szCs w:val="18"/>
              </w:rPr>
              <w:t>Voor kennisgeving aannemen</w:t>
            </w:r>
          </w:p>
        </w:tc>
      </w:tr>
      <w:tr w:rsidRPr="00C66E98" w:rsidR="0044770A" w:rsidTr="004F4391" w14:paraId="47477A52" w14:textId="77777777">
        <w:tc>
          <w:tcPr>
            <w:tcW w:w="1035" w:type="dxa"/>
          </w:tcPr>
          <w:p w:rsidRPr="00A9227F" w:rsidR="0044770A" w:rsidP="0044770A" w:rsidRDefault="0044770A" w14:paraId="5FCB6E41"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44770A" w:rsidP="0044770A" w:rsidRDefault="00863232" w14:paraId="1A51982B" w14:textId="233B28BB">
            <w:pPr>
              <w:spacing w:after="240"/>
              <w:rPr>
                <w:color w:val="595959" w:themeColor="text1" w:themeTint="A6"/>
                <w:szCs w:val="18"/>
              </w:rPr>
            </w:pPr>
            <w:r w:rsidRPr="00863232">
              <w:rPr>
                <w:color w:val="595959" w:themeColor="text1" w:themeTint="A6"/>
                <w:szCs w:val="18"/>
              </w:rPr>
              <w:t>Dit voorstel betreft het besluit tot bepaling van het standpunt dat namens de Europese Unie in het Comité douanesamenwerking moet worden ingenomen. Het Comité douanesamenwerking is opgericht basis van de Associatieovereenkomst tussen de Europese Gemeenschap en Turkije. Het door de EU in het Comité douanesamenwerking in te nemen standpunt heeft betrekking op de wederzijdse erkenning van programma’s inzake geautoriseerde marktdeelnemers tussen de Europese Unie en de Republiek Turkije.</w:t>
            </w:r>
          </w:p>
        </w:tc>
      </w:tr>
    </w:tbl>
    <w:p w:rsidR="00B7701D" w:rsidP="00B26E64" w:rsidRDefault="00B7701D" w14:paraId="2D5D5BAB"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B7701D" w:rsidTr="004F4391" w14:paraId="2E992E67" w14:textId="77777777">
        <w:tc>
          <w:tcPr>
            <w:tcW w:w="1035" w:type="dxa"/>
          </w:tcPr>
          <w:p w:rsidRPr="00A9227F" w:rsidR="00B7701D" w:rsidP="004F4391" w:rsidRDefault="00B7701D" w14:paraId="692AC42A" w14:textId="77777777">
            <w:pPr>
              <w:spacing w:after="240"/>
              <w:rPr>
                <w:color w:val="595959" w:themeColor="text1" w:themeTint="A6"/>
                <w:szCs w:val="18"/>
              </w:rPr>
            </w:pPr>
            <w:r w:rsidRPr="00A9227F">
              <w:rPr>
                <w:color w:val="595959" w:themeColor="text1" w:themeTint="A6"/>
                <w:szCs w:val="18"/>
              </w:rPr>
              <w:lastRenderedPageBreak/>
              <w:t>Titel</w:t>
            </w:r>
          </w:p>
        </w:tc>
        <w:tc>
          <w:tcPr>
            <w:tcW w:w="6529" w:type="dxa"/>
          </w:tcPr>
          <w:p w:rsidRPr="00F137D2" w:rsidR="00B7701D" w:rsidP="004F4391" w:rsidRDefault="0044770A" w14:paraId="6260D8B8" w14:textId="77777777">
            <w:pPr>
              <w:rPr>
                <w:lang w:val="en-US"/>
              </w:rPr>
            </w:pPr>
            <w:r w:rsidRPr="676D7E25">
              <w:rPr>
                <w:lang w:val="en-US"/>
              </w:rPr>
              <w:t xml:space="preserve">REPORT FROM THE COMMISSION TO THE COUNCIL AND THE EUROPEAN PARLIAMENT 36th Annual Report on the protection of the European Union’s financial interests and the fight against fraud – 2024 </w:t>
            </w:r>
            <w:hyperlink r:id="rId52">
              <w:r w:rsidRPr="676D7E25">
                <w:rPr>
                  <w:rStyle w:val="Hyperlink"/>
                  <w:lang w:val="en-US"/>
                </w:rPr>
                <w:t>COM(2025)426</w:t>
              </w:r>
            </w:hyperlink>
          </w:p>
          <w:p w:rsidRPr="00B26E64" w:rsidR="00D60335" w:rsidP="004F4391" w:rsidRDefault="00D60335" w14:paraId="28B4792B" w14:textId="74C6006D">
            <w:pPr>
              <w:rPr>
                <w:szCs w:val="18"/>
                <w:lang w:val="en-US"/>
              </w:rPr>
            </w:pPr>
          </w:p>
        </w:tc>
      </w:tr>
      <w:tr w:rsidRPr="00A9227F" w:rsidR="00B7701D" w:rsidTr="004F4391" w14:paraId="07F22D0B" w14:textId="77777777">
        <w:tc>
          <w:tcPr>
            <w:tcW w:w="1035" w:type="dxa"/>
          </w:tcPr>
          <w:p w:rsidRPr="00A9227F" w:rsidR="00B7701D" w:rsidP="004F4391" w:rsidRDefault="00B7701D" w14:paraId="4595FFB5" w14:textId="77777777">
            <w:pPr>
              <w:spacing w:after="240"/>
              <w:rPr>
                <w:szCs w:val="18"/>
              </w:rPr>
            </w:pPr>
            <w:r w:rsidRPr="00A9227F">
              <w:rPr>
                <w:szCs w:val="18"/>
              </w:rPr>
              <w:t>Voorstel</w:t>
            </w:r>
          </w:p>
        </w:tc>
        <w:tc>
          <w:tcPr>
            <w:tcW w:w="6529" w:type="dxa"/>
          </w:tcPr>
          <w:p w:rsidRPr="00A9227F" w:rsidR="00B7701D" w:rsidP="004F4391" w:rsidRDefault="00D60335" w14:paraId="267F97E0" w14:textId="6CB2D1CF">
            <w:pPr>
              <w:spacing w:after="240"/>
              <w:rPr>
                <w:szCs w:val="18"/>
              </w:rPr>
            </w:pPr>
            <w:r>
              <w:rPr>
                <w:szCs w:val="18"/>
              </w:rPr>
              <w:t>Voor kennisgeving aannemen</w:t>
            </w:r>
          </w:p>
        </w:tc>
      </w:tr>
      <w:tr w:rsidRPr="00D60335" w:rsidR="00B7701D" w:rsidTr="004F4391" w14:paraId="63EF4E9E" w14:textId="77777777">
        <w:tc>
          <w:tcPr>
            <w:tcW w:w="1035" w:type="dxa"/>
          </w:tcPr>
          <w:p w:rsidRPr="00A9227F" w:rsidR="00B7701D" w:rsidP="004F4391" w:rsidRDefault="00B7701D" w14:paraId="70B6A91A" w14:textId="77777777">
            <w:pPr>
              <w:spacing w:after="240"/>
              <w:rPr>
                <w:color w:val="595959" w:themeColor="text1" w:themeTint="A6"/>
                <w:szCs w:val="18"/>
              </w:rPr>
            </w:pPr>
            <w:r w:rsidRPr="00A9227F">
              <w:rPr>
                <w:color w:val="595959" w:themeColor="text1" w:themeTint="A6"/>
                <w:szCs w:val="18"/>
              </w:rPr>
              <w:t>Noot</w:t>
            </w:r>
          </w:p>
        </w:tc>
        <w:tc>
          <w:tcPr>
            <w:tcW w:w="6529" w:type="dxa"/>
          </w:tcPr>
          <w:p w:rsidRPr="00F137D2" w:rsidR="00B7701D" w:rsidP="006B4DB3" w:rsidRDefault="00D60335" w14:paraId="21A2F6B6" w14:textId="4A02D45C">
            <w:pPr>
              <w:spacing w:after="240"/>
              <w:rPr>
                <w:color w:val="595959" w:themeColor="text1" w:themeTint="A6"/>
                <w:szCs w:val="18"/>
              </w:rPr>
            </w:pPr>
            <w:r w:rsidRPr="00D60335">
              <w:rPr>
                <w:color w:val="595959" w:themeColor="text1" w:themeTint="A6"/>
                <w:szCs w:val="18"/>
              </w:rPr>
              <w:t>Dit verslag handelt over de</w:t>
            </w:r>
            <w:r>
              <w:rPr>
                <w:color w:val="595959" w:themeColor="text1" w:themeTint="A6"/>
                <w:szCs w:val="18"/>
              </w:rPr>
              <w:t xml:space="preserve"> voortgang in 2024 bij het beschermen van de belangen van de Unie. </w:t>
            </w:r>
            <w:r w:rsidRPr="006B4DB3">
              <w:rPr>
                <w:color w:val="595959" w:themeColor="text1" w:themeTint="A6"/>
                <w:szCs w:val="18"/>
              </w:rPr>
              <w:t>Dat wil zeggen het tegengaan van fraude, corruptie, belangverstrengeling en dubbele financiering</w:t>
            </w:r>
            <w:r w:rsidRPr="006B4DB3" w:rsidR="006B4DB3">
              <w:rPr>
                <w:color w:val="595959" w:themeColor="text1" w:themeTint="A6"/>
                <w:szCs w:val="18"/>
              </w:rPr>
              <w:t xml:space="preserve"> bij uitgave van EU-geld. </w:t>
            </w:r>
          </w:p>
          <w:p w:rsidRPr="00F137D2" w:rsidR="006B4DB3" w:rsidP="006B4DB3" w:rsidRDefault="006B4DB3" w14:paraId="2A824DCC" w14:textId="77777777">
            <w:pPr>
              <w:spacing w:after="240"/>
              <w:rPr>
                <w:color w:val="595959" w:themeColor="text1" w:themeTint="A6"/>
                <w:szCs w:val="18"/>
              </w:rPr>
            </w:pPr>
          </w:p>
        </w:tc>
      </w:tr>
    </w:tbl>
    <w:p w:rsidRPr="00F137D2" w:rsidR="00B7701D" w:rsidP="00B26E64" w:rsidRDefault="00B7701D" w14:paraId="6E846BDC"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44770A" w:rsidR="00B7701D" w:rsidTr="004F4391" w14:paraId="278565BE" w14:textId="77777777">
        <w:tc>
          <w:tcPr>
            <w:tcW w:w="1035" w:type="dxa"/>
          </w:tcPr>
          <w:p w:rsidRPr="00A9227F" w:rsidR="00B7701D" w:rsidP="004F4391" w:rsidRDefault="00B7701D" w14:paraId="122BB000" w14:textId="77777777">
            <w:pPr>
              <w:spacing w:after="240"/>
              <w:rPr>
                <w:color w:val="595959" w:themeColor="text1" w:themeTint="A6"/>
                <w:szCs w:val="18"/>
              </w:rPr>
            </w:pPr>
            <w:r w:rsidRPr="00A9227F">
              <w:rPr>
                <w:color w:val="595959" w:themeColor="text1" w:themeTint="A6"/>
                <w:szCs w:val="18"/>
              </w:rPr>
              <w:t>Titel</w:t>
            </w:r>
          </w:p>
        </w:tc>
        <w:tc>
          <w:tcPr>
            <w:tcW w:w="6529" w:type="dxa"/>
          </w:tcPr>
          <w:p w:rsidR="00B7701D" w:rsidP="004F4391" w:rsidRDefault="0044770A" w14:paraId="1ED770E4" w14:textId="77777777">
            <w:r>
              <w:t xml:space="preserve">VERSLAG VAN DE COMMISSIE AAN HET EUROPEES PARLEMENT EN DE RAAD over de uitoefening van de bevoegdheid tot het vaststellen van gedelegeerde handelingen die aan de Commissie is toegekend overeenkomstig Verordening (EU) 2016/792 betreffende geharmoniseerde indexcijfers van de consumptieprijzen en van de huizenprijzen </w:t>
            </w:r>
            <w:hyperlink r:id="rId53">
              <w:r w:rsidRPr="676D7E25">
                <w:rPr>
                  <w:rStyle w:val="Hyperlink"/>
                </w:rPr>
                <w:t>COM(2025)442</w:t>
              </w:r>
            </w:hyperlink>
          </w:p>
          <w:p w:rsidRPr="0044770A" w:rsidR="006B4DB3" w:rsidP="004F4391" w:rsidRDefault="006B4DB3" w14:paraId="310BA9FF" w14:textId="3F845979">
            <w:pPr>
              <w:rPr>
                <w:szCs w:val="18"/>
              </w:rPr>
            </w:pPr>
          </w:p>
        </w:tc>
      </w:tr>
      <w:tr w:rsidRPr="00A9227F" w:rsidR="00B7701D" w:rsidTr="004F4391" w14:paraId="36840C67" w14:textId="77777777">
        <w:tc>
          <w:tcPr>
            <w:tcW w:w="1035" w:type="dxa"/>
          </w:tcPr>
          <w:p w:rsidRPr="00A9227F" w:rsidR="00B7701D" w:rsidP="004F4391" w:rsidRDefault="00B7701D" w14:paraId="439CF627" w14:textId="77777777">
            <w:pPr>
              <w:spacing w:after="240"/>
              <w:rPr>
                <w:szCs w:val="18"/>
              </w:rPr>
            </w:pPr>
            <w:r w:rsidRPr="00A9227F">
              <w:rPr>
                <w:szCs w:val="18"/>
              </w:rPr>
              <w:t>Voorstel</w:t>
            </w:r>
          </w:p>
        </w:tc>
        <w:tc>
          <w:tcPr>
            <w:tcW w:w="6529" w:type="dxa"/>
          </w:tcPr>
          <w:p w:rsidRPr="00A9227F" w:rsidR="00B7701D" w:rsidP="004F4391" w:rsidRDefault="006B4DB3" w14:paraId="779BFE9F" w14:textId="3EB862B2">
            <w:pPr>
              <w:spacing w:after="240"/>
              <w:rPr>
                <w:szCs w:val="18"/>
              </w:rPr>
            </w:pPr>
            <w:r>
              <w:rPr>
                <w:szCs w:val="18"/>
              </w:rPr>
              <w:t>Voor kennisgeving aannemen</w:t>
            </w:r>
          </w:p>
        </w:tc>
      </w:tr>
      <w:tr w:rsidRPr="00C66E98" w:rsidR="00B7701D" w:rsidTr="004F4391" w14:paraId="1D37D482" w14:textId="77777777">
        <w:tc>
          <w:tcPr>
            <w:tcW w:w="1035" w:type="dxa"/>
          </w:tcPr>
          <w:p w:rsidRPr="00A9227F" w:rsidR="00B7701D" w:rsidP="004F4391" w:rsidRDefault="00B7701D" w14:paraId="02DCA1F7"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B7701D" w:rsidP="004F4391" w:rsidRDefault="00423814" w14:paraId="653E2C56" w14:textId="5457B4D9">
            <w:pPr>
              <w:spacing w:after="240"/>
              <w:rPr>
                <w:color w:val="595959" w:themeColor="text1" w:themeTint="A6"/>
                <w:szCs w:val="18"/>
              </w:rPr>
            </w:pPr>
            <w:r>
              <w:rPr>
                <w:color w:val="595959" w:themeColor="text1" w:themeTint="A6"/>
                <w:szCs w:val="18"/>
              </w:rPr>
              <w:t xml:space="preserve">De Commissie doet verslag van </w:t>
            </w:r>
            <w:r w:rsidR="00C321DB">
              <w:rPr>
                <w:color w:val="595959" w:themeColor="text1" w:themeTint="A6"/>
                <w:szCs w:val="18"/>
              </w:rPr>
              <w:t xml:space="preserve">de haar vastgestelde delegeerde handelingen </w:t>
            </w:r>
            <w:r w:rsidR="00A22BEB">
              <w:rPr>
                <w:color w:val="595959" w:themeColor="text1" w:themeTint="A6"/>
                <w:szCs w:val="18"/>
              </w:rPr>
              <w:t xml:space="preserve">over de </w:t>
            </w:r>
            <w:r w:rsidRPr="00423814">
              <w:rPr>
                <w:color w:val="595959" w:themeColor="text1" w:themeTint="A6"/>
                <w:szCs w:val="18"/>
              </w:rPr>
              <w:t>geharmoniseerde indexcijfers van de consumptieprijzen en van de huizenprijze</w:t>
            </w:r>
            <w:r w:rsidR="002E2BC4">
              <w:rPr>
                <w:color w:val="595959" w:themeColor="text1" w:themeTint="A6"/>
                <w:szCs w:val="18"/>
              </w:rPr>
              <w:t>n; dat wil zeggen de statistische methodologie voor het vaststellen van de inflatiecijfers.</w:t>
            </w:r>
          </w:p>
        </w:tc>
      </w:tr>
    </w:tbl>
    <w:p w:rsidR="00B7701D" w:rsidP="00B26E64" w:rsidRDefault="00B7701D" w14:paraId="3CA7F340" w14:textId="77777777">
      <w:pPr>
        <w:rPr>
          <w:szCs w:val="18"/>
        </w:rPr>
      </w:pPr>
    </w:p>
    <w:p w:rsidR="00B26E64" w:rsidP="00B26E64" w:rsidRDefault="00B26E64" w14:paraId="663DBB92"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44770A" w:rsidTr="004F4391" w14:paraId="585A5040" w14:textId="77777777">
        <w:tc>
          <w:tcPr>
            <w:tcW w:w="1035" w:type="dxa"/>
          </w:tcPr>
          <w:p w:rsidRPr="00A9227F" w:rsidR="0044770A" w:rsidP="004F4391" w:rsidRDefault="0044770A" w14:paraId="4C20A101"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137D2" w:rsidR="0044770A" w:rsidP="004F4391" w:rsidRDefault="0044770A" w14:paraId="4B44A870" w14:textId="77777777">
            <w:pPr>
              <w:rPr>
                <w:lang w:val="en-US"/>
              </w:rPr>
            </w:pPr>
            <w:r w:rsidRPr="676D7E25">
              <w:rPr>
                <w:lang w:val="en-US"/>
              </w:rPr>
              <w:t xml:space="preserve">Proposal for a COUNCIL DECISION on the position to be taken on behalf of the European Union in the Association Committee in Trade Configuration established by the Association Agreement between the European Union and the European Atomic Energy Community and their Member States of the one part, and Ukraine, of the other part, as regards reduction and elimination of customs duties </w:t>
            </w:r>
            <w:hyperlink r:id="rId54">
              <w:r w:rsidRPr="676D7E25">
                <w:rPr>
                  <w:rStyle w:val="Hyperlink"/>
                  <w:lang w:val="en-US"/>
                </w:rPr>
                <w:t>COM(2025)450</w:t>
              </w:r>
            </w:hyperlink>
          </w:p>
          <w:p w:rsidRPr="00B26E64" w:rsidR="002E2BC4" w:rsidP="004F4391" w:rsidRDefault="002E2BC4" w14:paraId="1ACD7DA8" w14:textId="2C4D819B">
            <w:pPr>
              <w:rPr>
                <w:szCs w:val="18"/>
                <w:lang w:val="en-US"/>
              </w:rPr>
            </w:pPr>
          </w:p>
        </w:tc>
      </w:tr>
      <w:tr w:rsidRPr="00A9227F" w:rsidR="0044770A" w:rsidTr="004F4391" w14:paraId="70586D63" w14:textId="77777777">
        <w:tc>
          <w:tcPr>
            <w:tcW w:w="1035" w:type="dxa"/>
          </w:tcPr>
          <w:p w:rsidRPr="00A9227F" w:rsidR="0044770A" w:rsidP="004F4391" w:rsidRDefault="0044770A" w14:paraId="1BC58643" w14:textId="77777777">
            <w:pPr>
              <w:spacing w:after="240"/>
              <w:rPr>
                <w:szCs w:val="18"/>
              </w:rPr>
            </w:pPr>
            <w:r w:rsidRPr="00A9227F">
              <w:rPr>
                <w:szCs w:val="18"/>
              </w:rPr>
              <w:t>Voorstel</w:t>
            </w:r>
          </w:p>
        </w:tc>
        <w:tc>
          <w:tcPr>
            <w:tcW w:w="6529" w:type="dxa"/>
          </w:tcPr>
          <w:p w:rsidRPr="00A9227F" w:rsidR="0044770A" w:rsidP="004F4391" w:rsidRDefault="002E2BC4" w14:paraId="03BC781C" w14:textId="787D364D">
            <w:pPr>
              <w:spacing w:after="240"/>
              <w:rPr>
                <w:szCs w:val="18"/>
              </w:rPr>
            </w:pPr>
            <w:r>
              <w:rPr>
                <w:szCs w:val="18"/>
              </w:rPr>
              <w:t>Voor kennisgeving aannemen</w:t>
            </w:r>
          </w:p>
        </w:tc>
      </w:tr>
      <w:tr w:rsidRPr="00C66E98" w:rsidR="0044770A" w:rsidTr="004F4391" w14:paraId="363643B7" w14:textId="77777777">
        <w:tc>
          <w:tcPr>
            <w:tcW w:w="1035" w:type="dxa"/>
          </w:tcPr>
          <w:p w:rsidRPr="00A9227F" w:rsidR="0044770A" w:rsidP="004F4391" w:rsidRDefault="0044770A" w14:paraId="0B69570B" w14:textId="77777777">
            <w:pPr>
              <w:spacing w:after="240"/>
              <w:rPr>
                <w:color w:val="595959" w:themeColor="text1" w:themeTint="A6"/>
                <w:szCs w:val="18"/>
              </w:rPr>
            </w:pPr>
            <w:r w:rsidRPr="00A9227F">
              <w:rPr>
                <w:color w:val="595959" w:themeColor="text1" w:themeTint="A6"/>
                <w:szCs w:val="18"/>
              </w:rPr>
              <w:t>Noot</w:t>
            </w:r>
          </w:p>
        </w:tc>
        <w:tc>
          <w:tcPr>
            <w:tcW w:w="6529" w:type="dxa"/>
          </w:tcPr>
          <w:p w:rsidR="00F76D04" w:rsidP="004F4391" w:rsidRDefault="00E64A1A" w14:paraId="7F8A2F08" w14:textId="40A0E0A2">
            <w:pPr>
              <w:spacing w:after="240"/>
              <w:rPr>
                <w:color w:val="595959" w:themeColor="text1" w:themeTint="A6"/>
                <w:szCs w:val="18"/>
              </w:rPr>
            </w:pPr>
            <w:r>
              <w:rPr>
                <w:color w:val="595959" w:themeColor="text1" w:themeTint="A6"/>
                <w:szCs w:val="18"/>
              </w:rPr>
              <w:t xml:space="preserve">Met voorgenomen </w:t>
            </w:r>
            <w:r w:rsidR="00875DCE">
              <w:rPr>
                <w:color w:val="595959" w:themeColor="text1" w:themeTint="A6"/>
                <w:szCs w:val="18"/>
              </w:rPr>
              <w:t>R</w:t>
            </w:r>
            <w:r>
              <w:rPr>
                <w:color w:val="595959" w:themeColor="text1" w:themeTint="A6"/>
                <w:szCs w:val="18"/>
              </w:rPr>
              <w:t>aadsbesl</w:t>
            </w:r>
            <w:r w:rsidR="00875DCE">
              <w:rPr>
                <w:color w:val="595959" w:themeColor="text1" w:themeTint="A6"/>
                <w:szCs w:val="18"/>
              </w:rPr>
              <w:t>ui</w:t>
            </w:r>
            <w:r>
              <w:rPr>
                <w:color w:val="595959" w:themeColor="text1" w:themeTint="A6"/>
                <w:szCs w:val="18"/>
              </w:rPr>
              <w:t xml:space="preserve">t wordt </w:t>
            </w:r>
            <w:r w:rsidRPr="00807F15" w:rsidR="00807F15">
              <w:rPr>
                <w:color w:val="595959" w:themeColor="text1" w:themeTint="A6"/>
                <w:szCs w:val="18"/>
              </w:rPr>
              <w:t>het standpunt</w:t>
            </w:r>
            <w:r w:rsidR="00F76D04">
              <w:rPr>
                <w:color w:val="595959" w:themeColor="text1" w:themeTint="A6"/>
                <w:szCs w:val="18"/>
              </w:rPr>
              <w:t xml:space="preserve"> </w:t>
            </w:r>
            <w:r w:rsidR="003822BA">
              <w:rPr>
                <w:color w:val="595959" w:themeColor="text1" w:themeTint="A6"/>
                <w:szCs w:val="18"/>
              </w:rPr>
              <w:t>vastgesteld dat de EU inneemt aangaande handelsvraagstukken</w:t>
            </w:r>
            <w:r w:rsidR="00F76D04">
              <w:rPr>
                <w:color w:val="595959" w:themeColor="text1" w:themeTint="A6"/>
                <w:szCs w:val="18"/>
              </w:rPr>
              <w:t xml:space="preserve"> in het kader van het</w:t>
            </w:r>
            <w:r w:rsidR="00875DCE">
              <w:rPr>
                <w:color w:val="595959" w:themeColor="text1" w:themeTint="A6"/>
                <w:szCs w:val="18"/>
              </w:rPr>
              <w:t xml:space="preserve"> van de Associatieovereenkomst met Oekraïne.</w:t>
            </w:r>
          </w:p>
          <w:p w:rsidRPr="00C66E98" w:rsidR="0044770A" w:rsidP="004F4391" w:rsidRDefault="0044770A" w14:paraId="633D0002" w14:textId="65D04184">
            <w:pPr>
              <w:spacing w:after="240"/>
              <w:rPr>
                <w:color w:val="595959" w:themeColor="text1" w:themeTint="A6"/>
                <w:szCs w:val="18"/>
              </w:rPr>
            </w:pPr>
          </w:p>
        </w:tc>
      </w:tr>
    </w:tbl>
    <w:p w:rsidR="0044770A" w:rsidP="00B26E64" w:rsidRDefault="0044770A" w14:paraId="030C9B0F" w14:textId="77777777">
      <w:pPr>
        <w:rPr>
          <w:szCs w:val="18"/>
        </w:rPr>
      </w:pPr>
    </w:p>
    <w:p w:rsidR="00B26E64" w:rsidP="00B26E64" w:rsidRDefault="00B26E64" w14:paraId="1AB3D720" w14:textId="77777777"/>
    <w:p w:rsidR="00B26E64" w:rsidP="00B26E64" w:rsidRDefault="00B26E64" w14:paraId="30120C0D" w14:textId="77777777"/>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F137D2" w:rsidR="00274830" w:rsidTr="00174F16" w14:paraId="1CFA3F3F" w14:textId="77777777">
        <w:tc>
          <w:tcPr>
            <w:tcW w:w="1035" w:type="dxa"/>
          </w:tcPr>
          <w:p w:rsidRPr="00A9227F" w:rsidR="00274830" w:rsidP="00174F16" w:rsidRDefault="00274830" w14:paraId="518370D0"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274830" w:rsidR="00274830" w:rsidP="00274830" w:rsidRDefault="00274830" w14:paraId="31B31D38" w14:textId="77777777">
            <w:pPr>
              <w:rPr>
                <w:lang w:val="en-US"/>
              </w:rPr>
            </w:pPr>
            <w:r w:rsidRPr="676D7E25">
              <w:rPr>
                <w:lang w:val="en-US"/>
              </w:rPr>
              <w:t xml:space="preserve">Proposal for a COUNCIL DECISION on the position to be taken on behalf of the European Union in the Association Committee in Trade </w:t>
            </w:r>
            <w:r w:rsidRPr="676D7E25">
              <w:rPr>
                <w:lang w:val="en-US"/>
              </w:rPr>
              <w:lastRenderedPageBreak/>
              <w:t xml:space="preserve">Configuration established by the Association Agreement between the European Union and the European Atomic Energy Community, and their Member States of the one part, and the Republic of Moldova, of the other part, as regards the reduction and elimination of customs duties </w:t>
            </w:r>
            <w:hyperlink r:id="rId55">
              <w:r w:rsidRPr="676D7E25">
                <w:rPr>
                  <w:rStyle w:val="Hyperlink"/>
                  <w:lang w:val="en-US"/>
                </w:rPr>
                <w:t>COM(2025)454</w:t>
              </w:r>
            </w:hyperlink>
          </w:p>
          <w:p w:rsidRPr="00274830" w:rsidR="00274830" w:rsidP="00174F16" w:rsidRDefault="00274830" w14:paraId="3A8BB70D" w14:textId="149BA26E">
            <w:pPr>
              <w:rPr>
                <w:szCs w:val="18"/>
                <w:lang w:val="en-US"/>
              </w:rPr>
            </w:pPr>
          </w:p>
        </w:tc>
      </w:tr>
      <w:tr w:rsidRPr="00A9227F" w:rsidR="00274830" w:rsidTr="00174F16" w14:paraId="3C925AE8" w14:textId="77777777">
        <w:tc>
          <w:tcPr>
            <w:tcW w:w="1035" w:type="dxa"/>
          </w:tcPr>
          <w:p w:rsidRPr="00A9227F" w:rsidR="00274830" w:rsidP="00174F16" w:rsidRDefault="00274830" w14:paraId="47591F57" w14:textId="77777777">
            <w:pPr>
              <w:spacing w:after="240"/>
              <w:rPr>
                <w:szCs w:val="18"/>
              </w:rPr>
            </w:pPr>
            <w:r w:rsidRPr="00A9227F">
              <w:rPr>
                <w:szCs w:val="18"/>
              </w:rPr>
              <w:lastRenderedPageBreak/>
              <w:t>Voorstel</w:t>
            </w:r>
          </w:p>
        </w:tc>
        <w:tc>
          <w:tcPr>
            <w:tcW w:w="6529" w:type="dxa"/>
          </w:tcPr>
          <w:p w:rsidRPr="00A9227F" w:rsidR="00274830" w:rsidP="00174F16" w:rsidRDefault="00274830" w14:paraId="41142313" w14:textId="5E9EF0FE">
            <w:pPr>
              <w:spacing w:after="240"/>
              <w:rPr>
                <w:szCs w:val="18"/>
              </w:rPr>
            </w:pPr>
            <w:r>
              <w:rPr>
                <w:szCs w:val="18"/>
              </w:rPr>
              <w:t>Voor kennisgeving aannemen</w:t>
            </w:r>
          </w:p>
        </w:tc>
      </w:tr>
      <w:tr w:rsidRPr="00C66E98" w:rsidR="00274830" w:rsidTr="00174F16" w14:paraId="6A39B429" w14:textId="77777777">
        <w:tc>
          <w:tcPr>
            <w:tcW w:w="1035" w:type="dxa"/>
          </w:tcPr>
          <w:p w:rsidRPr="00A9227F" w:rsidR="00274830" w:rsidP="00174F16" w:rsidRDefault="00274830" w14:paraId="55B6494D"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274830" w:rsidP="00174F16" w:rsidRDefault="00274830" w14:paraId="4D26F2B4" w14:textId="3180B95A">
            <w:pPr>
              <w:spacing w:after="240"/>
              <w:rPr>
                <w:color w:val="595959" w:themeColor="text1" w:themeTint="A6"/>
                <w:szCs w:val="18"/>
              </w:rPr>
            </w:pPr>
            <w:r w:rsidRPr="00FA2B7E">
              <w:rPr>
                <w:color w:val="595959" w:themeColor="text1" w:themeTint="A6"/>
                <w:szCs w:val="18"/>
              </w:rPr>
              <w:t xml:space="preserve">Dit voorstel betreft het besluit tot vaststelling van het standpunt dat namens de Europese Unie moet worden ingenomen in het Associatiecomité in zijn samenstelling voor handelsvraagstukken in het kader van de Associatieovereenkomst tussen de </w:t>
            </w:r>
            <w:r>
              <w:rPr>
                <w:color w:val="595959" w:themeColor="text1" w:themeTint="A6"/>
                <w:szCs w:val="18"/>
              </w:rPr>
              <w:t>Eu en Moldavië.</w:t>
            </w:r>
            <w:r w:rsidRPr="00FA2B7E">
              <w:rPr>
                <w:color w:val="595959" w:themeColor="text1" w:themeTint="A6"/>
                <w:szCs w:val="18"/>
              </w:rPr>
              <w:t xml:space="preserve"> </w:t>
            </w:r>
            <w:r>
              <w:rPr>
                <w:color w:val="595959" w:themeColor="text1" w:themeTint="A6"/>
                <w:szCs w:val="18"/>
              </w:rPr>
              <w:t xml:space="preserve">Het gaat om </w:t>
            </w:r>
            <w:r w:rsidRPr="00FA2B7E">
              <w:rPr>
                <w:color w:val="595959" w:themeColor="text1" w:themeTint="A6"/>
                <w:szCs w:val="18"/>
              </w:rPr>
              <w:t>de voorgenomen vaststelling van een besluit tot verlaging en afschaffing van douanerechten</w:t>
            </w:r>
            <w:r>
              <w:rPr>
                <w:color w:val="595959" w:themeColor="text1" w:themeTint="A6"/>
                <w:szCs w:val="18"/>
              </w:rPr>
              <w:t>.</w:t>
            </w:r>
          </w:p>
        </w:tc>
      </w:tr>
    </w:tbl>
    <w:p w:rsidR="00274830" w:rsidP="00B26E64" w:rsidRDefault="00274830" w14:paraId="7CD2EDF5" w14:textId="77777777"/>
    <w:p w:rsidR="00B26E64" w:rsidP="00B26E64" w:rsidRDefault="00B26E64" w14:paraId="629D4415" w14:textId="77777777"/>
    <w:p w:rsidR="00A17D2D" w:rsidP="00B26E64" w:rsidRDefault="00A17D2D" w14:paraId="059F6640" w14:textId="77777777"/>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44770A" w:rsidR="00A17D2D" w:rsidTr="00174F16" w14:paraId="1E8BEAD2" w14:textId="77777777">
        <w:tc>
          <w:tcPr>
            <w:tcW w:w="1035" w:type="dxa"/>
          </w:tcPr>
          <w:p w:rsidRPr="00A9227F" w:rsidR="00A17D2D" w:rsidP="00174F16" w:rsidRDefault="00A17D2D" w14:paraId="53224563" w14:textId="77777777">
            <w:pPr>
              <w:spacing w:after="240"/>
              <w:rPr>
                <w:color w:val="595959" w:themeColor="text1" w:themeTint="A6"/>
                <w:szCs w:val="18"/>
              </w:rPr>
            </w:pPr>
            <w:r w:rsidRPr="00A9227F">
              <w:rPr>
                <w:color w:val="595959" w:themeColor="text1" w:themeTint="A6"/>
                <w:szCs w:val="18"/>
              </w:rPr>
              <w:t>Titel</w:t>
            </w:r>
          </w:p>
        </w:tc>
        <w:tc>
          <w:tcPr>
            <w:tcW w:w="6529" w:type="dxa"/>
          </w:tcPr>
          <w:p w:rsidR="00A17D2D" w:rsidP="00A17D2D" w:rsidRDefault="00A17D2D" w14:paraId="08C5359A" w14:textId="0E64B7FB">
            <w:r w:rsidRPr="007F2D8C">
              <w:t xml:space="preserve">Btw-pakket voor reizen en toerisme </w:t>
            </w:r>
            <w:hyperlink w:history="1" r:id="rId56">
              <w:r w:rsidRPr="007F2D8C">
                <w:rPr>
                  <w:rStyle w:val="Hyperlink"/>
                </w:rPr>
                <w:t>Raadpleging</w:t>
              </w:r>
            </w:hyperlink>
          </w:p>
          <w:p w:rsidRPr="0044770A" w:rsidR="00A17D2D" w:rsidP="00174F16" w:rsidRDefault="00A17D2D" w14:paraId="64CCC419" w14:textId="10A61516">
            <w:pPr>
              <w:rPr>
                <w:szCs w:val="18"/>
              </w:rPr>
            </w:pPr>
          </w:p>
        </w:tc>
      </w:tr>
      <w:tr w:rsidRPr="00A9227F" w:rsidR="00A17D2D" w:rsidTr="00174F16" w14:paraId="41759D1D" w14:textId="77777777">
        <w:tc>
          <w:tcPr>
            <w:tcW w:w="1035" w:type="dxa"/>
          </w:tcPr>
          <w:p w:rsidRPr="00A9227F" w:rsidR="00A17D2D" w:rsidP="00174F16" w:rsidRDefault="00A17D2D" w14:paraId="78BC37CD" w14:textId="77777777">
            <w:pPr>
              <w:spacing w:after="240"/>
              <w:rPr>
                <w:szCs w:val="18"/>
              </w:rPr>
            </w:pPr>
            <w:r w:rsidRPr="00A9227F">
              <w:rPr>
                <w:szCs w:val="18"/>
              </w:rPr>
              <w:t>Voorstel</w:t>
            </w:r>
          </w:p>
        </w:tc>
        <w:tc>
          <w:tcPr>
            <w:tcW w:w="6529" w:type="dxa"/>
          </w:tcPr>
          <w:p w:rsidRPr="00A9227F" w:rsidR="00A17D2D" w:rsidP="00174F16" w:rsidRDefault="00771096" w14:paraId="67B5B88B" w14:textId="5541F02F">
            <w:pPr>
              <w:spacing w:after="240"/>
              <w:rPr>
                <w:szCs w:val="18"/>
              </w:rPr>
            </w:pPr>
            <w:r>
              <w:rPr>
                <w:szCs w:val="18"/>
              </w:rPr>
              <w:t>Voor kennisgeving aannemen</w:t>
            </w:r>
          </w:p>
        </w:tc>
      </w:tr>
      <w:tr w:rsidRPr="00C66E98" w:rsidR="00A17D2D" w:rsidTr="00174F16" w14:paraId="19ED48EC" w14:textId="77777777">
        <w:tc>
          <w:tcPr>
            <w:tcW w:w="1035" w:type="dxa"/>
          </w:tcPr>
          <w:p w:rsidRPr="00A9227F" w:rsidR="00A17D2D" w:rsidP="00174F16" w:rsidRDefault="00A17D2D" w14:paraId="58193B99"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A17D2D" w:rsidP="006B09F6" w:rsidRDefault="00A5228A" w14:paraId="5B104328" w14:textId="6D5AA716">
            <w:pPr>
              <w:spacing w:after="240"/>
              <w:rPr>
                <w:color w:val="595959" w:themeColor="text1" w:themeTint="A6"/>
                <w:szCs w:val="18"/>
              </w:rPr>
            </w:pPr>
            <w:r w:rsidRPr="00A5228A">
              <w:rPr>
                <w:color w:val="595959" w:themeColor="text1" w:themeTint="A6"/>
                <w:szCs w:val="18"/>
              </w:rPr>
              <w:t>Dit initiatief vloeit voort uit het “actieplan voor billijke en eenvoudige belastingheffing ter ondersteuning van de herstelstrategie”. Het doel is beoordelen en herzien van</w:t>
            </w:r>
            <w:r w:rsidR="006B09F6">
              <w:rPr>
                <w:color w:val="595959" w:themeColor="text1" w:themeTint="A6"/>
                <w:szCs w:val="18"/>
              </w:rPr>
              <w:t xml:space="preserve"> </w:t>
            </w:r>
            <w:r w:rsidRPr="00A5228A">
              <w:rPr>
                <w:color w:val="595959" w:themeColor="text1" w:themeTint="A6"/>
                <w:szCs w:val="18"/>
              </w:rPr>
              <w:t>de bijzondere btw-regeling voor reisbureaus</w:t>
            </w:r>
            <w:r w:rsidR="006B09F6">
              <w:rPr>
                <w:color w:val="595959" w:themeColor="text1" w:themeTint="A6"/>
                <w:szCs w:val="18"/>
              </w:rPr>
              <w:t xml:space="preserve"> en </w:t>
            </w:r>
            <w:r w:rsidRPr="00A5228A">
              <w:rPr>
                <w:color w:val="595959" w:themeColor="text1" w:themeTint="A6"/>
                <w:szCs w:val="18"/>
              </w:rPr>
              <w:t>de btw-regels voor personenvervoer</w:t>
            </w:r>
            <w:r w:rsidR="006B09F6">
              <w:rPr>
                <w:color w:val="595959" w:themeColor="text1" w:themeTint="A6"/>
                <w:szCs w:val="18"/>
              </w:rPr>
              <w:t>. De Commissie overweegt een wetsvoorstel en is daarom een openbare raadpleging gestart.</w:t>
            </w:r>
          </w:p>
        </w:tc>
      </w:tr>
    </w:tbl>
    <w:p w:rsidR="00A17D2D" w:rsidP="00B26E64" w:rsidRDefault="00A17D2D" w14:paraId="754AD6E0" w14:textId="77777777"/>
    <w:p w:rsidR="00B26E64" w:rsidP="00B26E64" w:rsidRDefault="00B26E64" w14:paraId="15234C82" w14:textId="77777777"/>
    <w:p w:rsidR="00B26E64" w:rsidP="00B26E64" w:rsidRDefault="00B26E64" w14:paraId="063ADF89" w14:textId="77777777"/>
    <w:p w:rsidR="00B26E64" w:rsidP="00B26E64" w:rsidRDefault="00B26E64" w14:paraId="1B9E491D" w14:textId="77777777"/>
    <w:p w:rsidR="00B26E64" w:rsidP="00B26E64" w:rsidRDefault="00B26E64" w14:paraId="226795CF" w14:textId="77777777"/>
    <w:p w:rsidR="00B26E64" w:rsidP="00B26E64" w:rsidRDefault="00B26E64" w14:paraId="7AEAE97B" w14:textId="77777777"/>
    <w:p w:rsidR="00B26E64" w:rsidP="00B26E64" w:rsidRDefault="00B26E64" w14:paraId="225435FD" w14:textId="77777777"/>
    <w:p w:rsidR="00B26E64" w:rsidP="00B26E64" w:rsidRDefault="00B26E64" w14:paraId="13A7FC6F" w14:textId="77777777"/>
    <w:p w:rsidR="00B26E64" w:rsidP="00B26E64" w:rsidRDefault="00B26E64" w14:paraId="2E8BF9C7" w14:textId="77777777"/>
    <w:p w:rsidR="008426BB" w:rsidP="00C60C9B" w:rsidRDefault="008426BB" w14:paraId="26F76B78" w14:textId="77777777"/>
    <w:sectPr w:rsidR="008426BB" w:rsidSect="00BF62AD">
      <w:headerReference w:type="default" r:id="rId57"/>
      <w:footerReference w:type="default" r:id="rId58"/>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E7E9A" w14:textId="77777777" w:rsidR="008C5659" w:rsidRDefault="008C5659">
      <w:r>
        <w:separator/>
      </w:r>
    </w:p>
  </w:endnote>
  <w:endnote w:type="continuationSeparator" w:id="0">
    <w:p w14:paraId="28D2245A" w14:textId="77777777" w:rsidR="008C5659" w:rsidRDefault="008C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CFED"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1963C571" w:rsidR="00A42CDC" w:rsidRDefault="00F407B0">
                          <w:pPr>
                            <w:pStyle w:val="Huisstijl-Paginanummer"/>
                          </w:pPr>
                          <w:r>
                            <w:fldChar w:fldCharType="begin"/>
                          </w:r>
                          <w:r>
                            <w:instrText xml:space="preserve"> PAGE  \* Arabic  \* MERGEFORMAT </w:instrText>
                          </w:r>
                          <w:r>
                            <w:fldChar w:fldCharType="separate"/>
                          </w:r>
                          <w:r w:rsidR="00AF57CB">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0058EF62" w14:textId="1963C571" w:rsidR="00A42CDC" w:rsidRDefault="00F407B0">
                    <w:pPr>
                      <w:pStyle w:val="Huisstijl-Paginanummer"/>
                    </w:pPr>
                    <w:r>
                      <w:fldChar w:fldCharType="begin"/>
                    </w:r>
                    <w:r>
                      <w:instrText xml:space="preserve"> PAGE  \* Arabic  \* MERGEFORMAT </w:instrText>
                    </w:r>
                    <w:r>
                      <w:fldChar w:fldCharType="separate"/>
                    </w:r>
                    <w:r w:rsidR="00AF57CB">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70781" w14:textId="77777777" w:rsidR="008C5659" w:rsidRDefault="008C5659">
      <w:r>
        <w:separator/>
      </w:r>
    </w:p>
  </w:footnote>
  <w:footnote w:type="continuationSeparator" w:id="0">
    <w:p w14:paraId="2C57BFDD" w14:textId="77777777" w:rsidR="008C5659" w:rsidRDefault="008C5659">
      <w:r>
        <w:continuationSeparator/>
      </w:r>
    </w:p>
  </w:footnote>
  <w:footnote w:id="1">
    <w:p w14:paraId="03E61D4E" w14:textId="77777777"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34FF" w14:textId="77777777"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BF0859"/>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726274"/>
    <w:multiLevelType w:val="multilevel"/>
    <w:tmpl w:val="B2B0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F48E6"/>
    <w:multiLevelType w:val="hybridMultilevel"/>
    <w:tmpl w:val="D3D2A3A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B931D7A"/>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7F6014"/>
    <w:multiLevelType w:val="hybridMultilevel"/>
    <w:tmpl w:val="6EDA0B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6C4D2C"/>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D142434"/>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73A5FCF"/>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9103DC6"/>
    <w:multiLevelType w:val="multilevel"/>
    <w:tmpl w:val="282CA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B666C1"/>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D2417F8"/>
    <w:multiLevelType w:val="hybridMultilevel"/>
    <w:tmpl w:val="6EDA0B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C028BC"/>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97D60B0"/>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B0B6D34"/>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58F5E23"/>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8A4364C"/>
    <w:multiLevelType w:val="multilevel"/>
    <w:tmpl w:val="869A3B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B35117"/>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BDA58F6"/>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28E03E1"/>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3567331"/>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D00387B"/>
    <w:multiLevelType w:val="hybridMultilevel"/>
    <w:tmpl w:val="6EDA0B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F606438"/>
    <w:multiLevelType w:val="multilevel"/>
    <w:tmpl w:val="F5D0E8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1485777">
    <w:abstractNumId w:val="2"/>
  </w:num>
  <w:num w:numId="2" w16cid:durableId="1371299798">
    <w:abstractNumId w:val="12"/>
  </w:num>
  <w:num w:numId="3" w16cid:durableId="1852522919">
    <w:abstractNumId w:val="29"/>
  </w:num>
  <w:num w:numId="4" w16cid:durableId="1700932629">
    <w:abstractNumId w:val="11"/>
  </w:num>
  <w:num w:numId="5" w16cid:durableId="695811610">
    <w:abstractNumId w:val="6"/>
  </w:num>
  <w:num w:numId="6" w16cid:durableId="1212182578">
    <w:abstractNumId w:val="0"/>
  </w:num>
  <w:num w:numId="7" w16cid:durableId="1827696991">
    <w:abstractNumId w:val="26"/>
  </w:num>
  <w:num w:numId="8" w16cid:durableId="1120151534">
    <w:abstractNumId w:val="18"/>
  </w:num>
  <w:num w:numId="9" w16cid:durableId="298996237">
    <w:abstractNumId w:val="21"/>
  </w:num>
  <w:num w:numId="10" w16cid:durableId="1877303567">
    <w:abstractNumId w:val="9"/>
  </w:num>
  <w:num w:numId="11" w16cid:durableId="831991226">
    <w:abstractNumId w:val="23"/>
  </w:num>
  <w:num w:numId="12" w16cid:durableId="1265193725">
    <w:abstractNumId w:val="31"/>
  </w:num>
  <w:num w:numId="13" w16cid:durableId="14463434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5435592">
    <w:abstractNumId w:val="10"/>
  </w:num>
  <w:num w:numId="15" w16cid:durableId="356348103">
    <w:abstractNumId w:val="5"/>
  </w:num>
  <w:num w:numId="16" w16cid:durableId="2087148411">
    <w:abstractNumId w:val="28"/>
  </w:num>
  <w:num w:numId="17" w16cid:durableId="784736924">
    <w:abstractNumId w:val="25"/>
  </w:num>
  <w:num w:numId="18" w16cid:durableId="1884514919">
    <w:abstractNumId w:val="1"/>
  </w:num>
  <w:num w:numId="19" w16cid:durableId="1256133472">
    <w:abstractNumId w:val="15"/>
  </w:num>
  <w:num w:numId="20" w16cid:durableId="1108966708">
    <w:abstractNumId w:val="22"/>
  </w:num>
  <w:num w:numId="21" w16cid:durableId="1852647912">
    <w:abstractNumId w:val="27"/>
  </w:num>
  <w:num w:numId="22" w16cid:durableId="3633529">
    <w:abstractNumId w:val="17"/>
  </w:num>
  <w:num w:numId="23" w16cid:durableId="1361013463">
    <w:abstractNumId w:val="8"/>
  </w:num>
  <w:num w:numId="24" w16cid:durableId="1298028800">
    <w:abstractNumId w:val="16"/>
  </w:num>
  <w:num w:numId="25" w16cid:durableId="70348949">
    <w:abstractNumId w:val="30"/>
  </w:num>
  <w:num w:numId="26" w16cid:durableId="455369782">
    <w:abstractNumId w:val="7"/>
  </w:num>
  <w:num w:numId="27" w16cid:durableId="131294134">
    <w:abstractNumId w:val="19"/>
  </w:num>
  <w:num w:numId="28" w16cid:durableId="994652660">
    <w:abstractNumId w:val="20"/>
  </w:num>
  <w:num w:numId="29" w16cid:durableId="360710478">
    <w:abstractNumId w:val="24"/>
  </w:num>
  <w:num w:numId="30" w16cid:durableId="1441955811">
    <w:abstractNumId w:val="13"/>
  </w:num>
  <w:num w:numId="31" w16cid:durableId="566842740">
    <w:abstractNumId w:val="14"/>
  </w:num>
  <w:num w:numId="32" w16cid:durableId="849418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386698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E3"/>
    <w:rsid w:val="0000060B"/>
    <w:rsid w:val="00001811"/>
    <w:rsid w:val="00001F6D"/>
    <w:rsid w:val="000037E5"/>
    <w:rsid w:val="00004383"/>
    <w:rsid w:val="000044C7"/>
    <w:rsid w:val="00005F01"/>
    <w:rsid w:val="00006780"/>
    <w:rsid w:val="00007BE8"/>
    <w:rsid w:val="00010EF2"/>
    <w:rsid w:val="000123FA"/>
    <w:rsid w:val="00013B5B"/>
    <w:rsid w:val="00013CB6"/>
    <w:rsid w:val="00016110"/>
    <w:rsid w:val="00020A66"/>
    <w:rsid w:val="00025F7B"/>
    <w:rsid w:val="00025FB3"/>
    <w:rsid w:val="00026D47"/>
    <w:rsid w:val="000270A7"/>
    <w:rsid w:val="000339A6"/>
    <w:rsid w:val="00035057"/>
    <w:rsid w:val="00035470"/>
    <w:rsid w:val="00036674"/>
    <w:rsid w:val="000423A9"/>
    <w:rsid w:val="00045831"/>
    <w:rsid w:val="00050D24"/>
    <w:rsid w:val="00051FEC"/>
    <w:rsid w:val="000546B1"/>
    <w:rsid w:val="00060A3B"/>
    <w:rsid w:val="000635E6"/>
    <w:rsid w:val="000642C4"/>
    <w:rsid w:val="00065814"/>
    <w:rsid w:val="0006770A"/>
    <w:rsid w:val="00070D31"/>
    <w:rsid w:val="0007162E"/>
    <w:rsid w:val="000722D6"/>
    <w:rsid w:val="000775A2"/>
    <w:rsid w:val="00083030"/>
    <w:rsid w:val="00083A29"/>
    <w:rsid w:val="00084262"/>
    <w:rsid w:val="00084302"/>
    <w:rsid w:val="00085FA1"/>
    <w:rsid w:val="00086A88"/>
    <w:rsid w:val="00087299"/>
    <w:rsid w:val="00087FDE"/>
    <w:rsid w:val="00092D35"/>
    <w:rsid w:val="00094546"/>
    <w:rsid w:val="00094A9B"/>
    <w:rsid w:val="00094AEA"/>
    <w:rsid w:val="000A1C2B"/>
    <w:rsid w:val="000A23C5"/>
    <w:rsid w:val="000A5AB7"/>
    <w:rsid w:val="000A75F0"/>
    <w:rsid w:val="000B2192"/>
    <w:rsid w:val="000B7C51"/>
    <w:rsid w:val="000B7F23"/>
    <w:rsid w:val="000C15DA"/>
    <w:rsid w:val="000C1FB3"/>
    <w:rsid w:val="000C43D2"/>
    <w:rsid w:val="000C44F1"/>
    <w:rsid w:val="000C757C"/>
    <w:rsid w:val="000C7A3D"/>
    <w:rsid w:val="000D1563"/>
    <w:rsid w:val="000D3187"/>
    <w:rsid w:val="000D3B80"/>
    <w:rsid w:val="000D6D50"/>
    <w:rsid w:val="000E56B6"/>
    <w:rsid w:val="000E5890"/>
    <w:rsid w:val="000E59AA"/>
    <w:rsid w:val="000E6653"/>
    <w:rsid w:val="000E69FD"/>
    <w:rsid w:val="000E7C39"/>
    <w:rsid w:val="000F23BF"/>
    <w:rsid w:val="000F359C"/>
    <w:rsid w:val="000F36CD"/>
    <w:rsid w:val="000F5363"/>
    <w:rsid w:val="000F5722"/>
    <w:rsid w:val="00102FE4"/>
    <w:rsid w:val="00105391"/>
    <w:rsid w:val="00113AD2"/>
    <w:rsid w:val="00120BE4"/>
    <w:rsid w:val="00120FD2"/>
    <w:rsid w:val="00122832"/>
    <w:rsid w:val="00123C73"/>
    <w:rsid w:val="00125162"/>
    <w:rsid w:val="00132BDB"/>
    <w:rsid w:val="001336DF"/>
    <w:rsid w:val="0013509E"/>
    <w:rsid w:val="0013623C"/>
    <w:rsid w:val="001401C7"/>
    <w:rsid w:val="00141D39"/>
    <w:rsid w:val="0014288C"/>
    <w:rsid w:val="001445D4"/>
    <w:rsid w:val="00146DDF"/>
    <w:rsid w:val="00147017"/>
    <w:rsid w:val="00151AC8"/>
    <w:rsid w:val="00153AF8"/>
    <w:rsid w:val="001545B9"/>
    <w:rsid w:val="00154EC0"/>
    <w:rsid w:val="001555A9"/>
    <w:rsid w:val="00160E6E"/>
    <w:rsid w:val="00161D1B"/>
    <w:rsid w:val="00166267"/>
    <w:rsid w:val="001706B1"/>
    <w:rsid w:val="00170AFB"/>
    <w:rsid w:val="001715CC"/>
    <w:rsid w:val="0017367F"/>
    <w:rsid w:val="00174EC0"/>
    <w:rsid w:val="00177F04"/>
    <w:rsid w:val="00187402"/>
    <w:rsid w:val="0018775E"/>
    <w:rsid w:val="00192F0E"/>
    <w:rsid w:val="00193DF4"/>
    <w:rsid w:val="001959F4"/>
    <w:rsid w:val="0019627D"/>
    <w:rsid w:val="001A3995"/>
    <w:rsid w:val="001A4097"/>
    <w:rsid w:val="001A7836"/>
    <w:rsid w:val="001B2F65"/>
    <w:rsid w:val="001B397A"/>
    <w:rsid w:val="001B4881"/>
    <w:rsid w:val="001B7CAE"/>
    <w:rsid w:val="001C0744"/>
    <w:rsid w:val="001C14DB"/>
    <w:rsid w:val="001C28C0"/>
    <w:rsid w:val="001C3467"/>
    <w:rsid w:val="001C4771"/>
    <w:rsid w:val="001C5C47"/>
    <w:rsid w:val="001D08B2"/>
    <w:rsid w:val="001D3CD3"/>
    <w:rsid w:val="001D4F0C"/>
    <w:rsid w:val="001D7897"/>
    <w:rsid w:val="001D7B39"/>
    <w:rsid w:val="001E143A"/>
    <w:rsid w:val="001E1C84"/>
    <w:rsid w:val="001E39BA"/>
    <w:rsid w:val="001F1517"/>
    <w:rsid w:val="001F190B"/>
    <w:rsid w:val="001F4221"/>
    <w:rsid w:val="001F7012"/>
    <w:rsid w:val="001F73F7"/>
    <w:rsid w:val="002048D9"/>
    <w:rsid w:val="00210705"/>
    <w:rsid w:val="00211391"/>
    <w:rsid w:val="00216C27"/>
    <w:rsid w:val="00221D6B"/>
    <w:rsid w:val="002227E3"/>
    <w:rsid w:val="0022374D"/>
    <w:rsid w:val="00224294"/>
    <w:rsid w:val="00226E10"/>
    <w:rsid w:val="00227D85"/>
    <w:rsid w:val="00235B3D"/>
    <w:rsid w:val="00241DE4"/>
    <w:rsid w:val="00243269"/>
    <w:rsid w:val="00244F5A"/>
    <w:rsid w:val="00245D08"/>
    <w:rsid w:val="00251996"/>
    <w:rsid w:val="002538C7"/>
    <w:rsid w:val="00253D06"/>
    <w:rsid w:val="00256A02"/>
    <w:rsid w:val="00262A1B"/>
    <w:rsid w:val="00266365"/>
    <w:rsid w:val="00266517"/>
    <w:rsid w:val="00270142"/>
    <w:rsid w:val="00271075"/>
    <w:rsid w:val="00274830"/>
    <w:rsid w:val="0028208B"/>
    <w:rsid w:val="002826C8"/>
    <w:rsid w:val="0028408A"/>
    <w:rsid w:val="00287206"/>
    <w:rsid w:val="00287629"/>
    <w:rsid w:val="002920EA"/>
    <w:rsid w:val="00292C57"/>
    <w:rsid w:val="0029377C"/>
    <w:rsid w:val="002949C2"/>
    <w:rsid w:val="00297713"/>
    <w:rsid w:val="002A1A05"/>
    <w:rsid w:val="002A1A9B"/>
    <w:rsid w:val="002A2092"/>
    <w:rsid w:val="002A4BD8"/>
    <w:rsid w:val="002B011C"/>
    <w:rsid w:val="002B21B2"/>
    <w:rsid w:val="002B2DEC"/>
    <w:rsid w:val="002B3C7E"/>
    <w:rsid w:val="002C0392"/>
    <w:rsid w:val="002C0A75"/>
    <w:rsid w:val="002C18DB"/>
    <w:rsid w:val="002C488A"/>
    <w:rsid w:val="002E2685"/>
    <w:rsid w:val="002E2BC4"/>
    <w:rsid w:val="002E43EB"/>
    <w:rsid w:val="002E5CC6"/>
    <w:rsid w:val="002E6686"/>
    <w:rsid w:val="002E72EA"/>
    <w:rsid w:val="002F363A"/>
    <w:rsid w:val="002F45EE"/>
    <w:rsid w:val="002F7FEC"/>
    <w:rsid w:val="003023F3"/>
    <w:rsid w:val="00302DF2"/>
    <w:rsid w:val="0030416C"/>
    <w:rsid w:val="003066D7"/>
    <w:rsid w:val="0031228D"/>
    <w:rsid w:val="00313734"/>
    <w:rsid w:val="00314D27"/>
    <w:rsid w:val="003153F1"/>
    <w:rsid w:val="003154A8"/>
    <w:rsid w:val="0031630D"/>
    <w:rsid w:val="003208AD"/>
    <w:rsid w:val="003214FD"/>
    <w:rsid w:val="00322A38"/>
    <w:rsid w:val="00323B5A"/>
    <w:rsid w:val="00324A4E"/>
    <w:rsid w:val="0032616D"/>
    <w:rsid w:val="00326A27"/>
    <w:rsid w:val="00326C25"/>
    <w:rsid w:val="00331729"/>
    <w:rsid w:val="00331CCE"/>
    <w:rsid w:val="0033344D"/>
    <w:rsid w:val="003354DB"/>
    <w:rsid w:val="00336EBF"/>
    <w:rsid w:val="003410ED"/>
    <w:rsid w:val="00346125"/>
    <w:rsid w:val="00346FE6"/>
    <w:rsid w:val="0035288D"/>
    <w:rsid w:val="00352A08"/>
    <w:rsid w:val="00352EDA"/>
    <w:rsid w:val="00353945"/>
    <w:rsid w:val="00355ACA"/>
    <w:rsid w:val="00355DCC"/>
    <w:rsid w:val="00356E8E"/>
    <w:rsid w:val="00361C03"/>
    <w:rsid w:val="003620C8"/>
    <w:rsid w:val="003630D5"/>
    <w:rsid w:val="00363512"/>
    <w:rsid w:val="00364EE8"/>
    <w:rsid w:val="003664D8"/>
    <w:rsid w:val="0037414F"/>
    <w:rsid w:val="00374B44"/>
    <w:rsid w:val="00376585"/>
    <w:rsid w:val="00377E26"/>
    <w:rsid w:val="003812B9"/>
    <w:rsid w:val="003822BA"/>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3C39"/>
    <w:rsid w:val="003F5BBE"/>
    <w:rsid w:val="003F628A"/>
    <w:rsid w:val="003F79DE"/>
    <w:rsid w:val="00403FAF"/>
    <w:rsid w:val="00404255"/>
    <w:rsid w:val="00405747"/>
    <w:rsid w:val="00405795"/>
    <w:rsid w:val="0041042A"/>
    <w:rsid w:val="00411452"/>
    <w:rsid w:val="0041145F"/>
    <w:rsid w:val="00411808"/>
    <w:rsid w:val="0041634B"/>
    <w:rsid w:val="00416E67"/>
    <w:rsid w:val="00420882"/>
    <w:rsid w:val="00423814"/>
    <w:rsid w:val="0042421D"/>
    <w:rsid w:val="00424531"/>
    <w:rsid w:val="00424D04"/>
    <w:rsid w:val="004261A7"/>
    <w:rsid w:val="004264EA"/>
    <w:rsid w:val="004265B2"/>
    <w:rsid w:val="00427600"/>
    <w:rsid w:val="0043382C"/>
    <w:rsid w:val="0043446E"/>
    <w:rsid w:val="00434BC6"/>
    <w:rsid w:val="00441745"/>
    <w:rsid w:val="00442D7A"/>
    <w:rsid w:val="0044508B"/>
    <w:rsid w:val="0044770A"/>
    <w:rsid w:val="004521E2"/>
    <w:rsid w:val="00455146"/>
    <w:rsid w:val="00455D0F"/>
    <w:rsid w:val="00457253"/>
    <w:rsid w:val="004573F4"/>
    <w:rsid w:val="004577D5"/>
    <w:rsid w:val="004605A4"/>
    <w:rsid w:val="00461568"/>
    <w:rsid w:val="00461756"/>
    <w:rsid w:val="004618CB"/>
    <w:rsid w:val="0046311A"/>
    <w:rsid w:val="00464184"/>
    <w:rsid w:val="00465C0D"/>
    <w:rsid w:val="00473A07"/>
    <w:rsid w:val="00473A85"/>
    <w:rsid w:val="00473B75"/>
    <w:rsid w:val="00474A4E"/>
    <w:rsid w:val="00474E1E"/>
    <w:rsid w:val="004760D1"/>
    <w:rsid w:val="0048072F"/>
    <w:rsid w:val="00481507"/>
    <w:rsid w:val="00482405"/>
    <w:rsid w:val="00484658"/>
    <w:rsid w:val="00484902"/>
    <w:rsid w:val="00491847"/>
    <w:rsid w:val="0049478F"/>
    <w:rsid w:val="004A0757"/>
    <w:rsid w:val="004A256A"/>
    <w:rsid w:val="004A2857"/>
    <w:rsid w:val="004A48F2"/>
    <w:rsid w:val="004A553E"/>
    <w:rsid w:val="004B109E"/>
    <w:rsid w:val="004B447F"/>
    <w:rsid w:val="004B47C9"/>
    <w:rsid w:val="004B572A"/>
    <w:rsid w:val="004B5B19"/>
    <w:rsid w:val="004B75C5"/>
    <w:rsid w:val="004C3F4D"/>
    <w:rsid w:val="004C60A6"/>
    <w:rsid w:val="004C6B67"/>
    <w:rsid w:val="004C6DD4"/>
    <w:rsid w:val="004C7B01"/>
    <w:rsid w:val="004D7B14"/>
    <w:rsid w:val="004E15E3"/>
    <w:rsid w:val="004E3424"/>
    <w:rsid w:val="004E426E"/>
    <w:rsid w:val="004E5595"/>
    <w:rsid w:val="0050351E"/>
    <w:rsid w:val="0050368C"/>
    <w:rsid w:val="00505F93"/>
    <w:rsid w:val="0050643E"/>
    <w:rsid w:val="00507A41"/>
    <w:rsid w:val="00511442"/>
    <w:rsid w:val="005115F8"/>
    <w:rsid w:val="005142E0"/>
    <w:rsid w:val="005158C0"/>
    <w:rsid w:val="0051638F"/>
    <w:rsid w:val="005165EB"/>
    <w:rsid w:val="00516A54"/>
    <w:rsid w:val="00520D88"/>
    <w:rsid w:val="00521E24"/>
    <w:rsid w:val="00522540"/>
    <w:rsid w:val="00525BF3"/>
    <w:rsid w:val="00525CAA"/>
    <w:rsid w:val="00526065"/>
    <w:rsid w:val="0052683D"/>
    <w:rsid w:val="00527428"/>
    <w:rsid w:val="00532140"/>
    <w:rsid w:val="005324BC"/>
    <w:rsid w:val="005324DF"/>
    <w:rsid w:val="005376B8"/>
    <w:rsid w:val="00540F78"/>
    <w:rsid w:val="00543233"/>
    <w:rsid w:val="00543489"/>
    <w:rsid w:val="00543BB4"/>
    <w:rsid w:val="00550D74"/>
    <w:rsid w:val="00554CBF"/>
    <w:rsid w:val="005603E2"/>
    <w:rsid w:val="00560706"/>
    <w:rsid w:val="0056106A"/>
    <w:rsid w:val="00562B7D"/>
    <w:rsid w:val="00565011"/>
    <w:rsid w:val="00574B96"/>
    <w:rsid w:val="00575841"/>
    <w:rsid w:val="00581373"/>
    <w:rsid w:val="00581C55"/>
    <w:rsid w:val="005825DC"/>
    <w:rsid w:val="005834BB"/>
    <w:rsid w:val="0058398B"/>
    <w:rsid w:val="0058632D"/>
    <w:rsid w:val="005866C0"/>
    <w:rsid w:val="005902ED"/>
    <w:rsid w:val="00593119"/>
    <w:rsid w:val="005933F0"/>
    <w:rsid w:val="0059370A"/>
    <w:rsid w:val="0059389D"/>
    <w:rsid w:val="00594856"/>
    <w:rsid w:val="00596336"/>
    <w:rsid w:val="005A14F3"/>
    <w:rsid w:val="005A35A1"/>
    <w:rsid w:val="005A49F7"/>
    <w:rsid w:val="005A62B3"/>
    <w:rsid w:val="005A7851"/>
    <w:rsid w:val="005B5654"/>
    <w:rsid w:val="005B6496"/>
    <w:rsid w:val="005B6B29"/>
    <w:rsid w:val="005B6C69"/>
    <w:rsid w:val="005C08F0"/>
    <w:rsid w:val="005C1BD1"/>
    <w:rsid w:val="005C4AF5"/>
    <w:rsid w:val="005C4C7F"/>
    <w:rsid w:val="005D20CD"/>
    <w:rsid w:val="005D20FF"/>
    <w:rsid w:val="005D4E43"/>
    <w:rsid w:val="005D51EB"/>
    <w:rsid w:val="005E300D"/>
    <w:rsid w:val="005E36A3"/>
    <w:rsid w:val="005E7B45"/>
    <w:rsid w:val="005F1465"/>
    <w:rsid w:val="005F1E2D"/>
    <w:rsid w:val="005F1EDF"/>
    <w:rsid w:val="005F3027"/>
    <w:rsid w:val="005F5D06"/>
    <w:rsid w:val="00605B5A"/>
    <w:rsid w:val="006060B3"/>
    <w:rsid w:val="0060611D"/>
    <w:rsid w:val="00611294"/>
    <w:rsid w:val="00613764"/>
    <w:rsid w:val="00615C23"/>
    <w:rsid w:val="00617577"/>
    <w:rsid w:val="006200E7"/>
    <w:rsid w:val="00621260"/>
    <w:rsid w:val="00626F56"/>
    <w:rsid w:val="00626FD8"/>
    <w:rsid w:val="00627697"/>
    <w:rsid w:val="006301F4"/>
    <w:rsid w:val="006318EC"/>
    <w:rsid w:val="00633333"/>
    <w:rsid w:val="0064051F"/>
    <w:rsid w:val="00643A98"/>
    <w:rsid w:val="006475E6"/>
    <w:rsid w:val="00647F87"/>
    <w:rsid w:val="00653181"/>
    <w:rsid w:val="0065323F"/>
    <w:rsid w:val="006537C4"/>
    <w:rsid w:val="006543E3"/>
    <w:rsid w:val="00655929"/>
    <w:rsid w:val="00656188"/>
    <w:rsid w:val="00661ACE"/>
    <w:rsid w:val="00661F6A"/>
    <w:rsid w:val="006635A7"/>
    <w:rsid w:val="00667A74"/>
    <w:rsid w:val="00667E1C"/>
    <w:rsid w:val="00673519"/>
    <w:rsid w:val="006735F8"/>
    <w:rsid w:val="00680E5D"/>
    <w:rsid w:val="00682002"/>
    <w:rsid w:val="00682CD6"/>
    <w:rsid w:val="00690F44"/>
    <w:rsid w:val="006919C8"/>
    <w:rsid w:val="00691F5D"/>
    <w:rsid w:val="0069362C"/>
    <w:rsid w:val="00693D3B"/>
    <w:rsid w:val="00694B16"/>
    <w:rsid w:val="00695004"/>
    <w:rsid w:val="00697687"/>
    <w:rsid w:val="006A15AD"/>
    <w:rsid w:val="006A45D8"/>
    <w:rsid w:val="006A4888"/>
    <w:rsid w:val="006A5210"/>
    <w:rsid w:val="006A5CD4"/>
    <w:rsid w:val="006B09F6"/>
    <w:rsid w:val="006B0B28"/>
    <w:rsid w:val="006B20C1"/>
    <w:rsid w:val="006B488A"/>
    <w:rsid w:val="006B4DB3"/>
    <w:rsid w:val="006C4176"/>
    <w:rsid w:val="006C63DA"/>
    <w:rsid w:val="006D194C"/>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918"/>
    <w:rsid w:val="00723DF8"/>
    <w:rsid w:val="00724429"/>
    <w:rsid w:val="007248BC"/>
    <w:rsid w:val="00725F72"/>
    <w:rsid w:val="00726354"/>
    <w:rsid w:val="00730C18"/>
    <w:rsid w:val="00736908"/>
    <w:rsid w:val="00737760"/>
    <w:rsid w:val="007417AC"/>
    <w:rsid w:val="00742510"/>
    <w:rsid w:val="007427FD"/>
    <w:rsid w:val="007439D7"/>
    <w:rsid w:val="00745C64"/>
    <w:rsid w:val="00745D31"/>
    <w:rsid w:val="00755534"/>
    <w:rsid w:val="00757AA5"/>
    <w:rsid w:val="007642F9"/>
    <w:rsid w:val="007661DF"/>
    <w:rsid w:val="00770A61"/>
    <w:rsid w:val="00771096"/>
    <w:rsid w:val="00771340"/>
    <w:rsid w:val="00773074"/>
    <w:rsid w:val="00773C33"/>
    <w:rsid w:val="00781A50"/>
    <w:rsid w:val="007876BC"/>
    <w:rsid w:val="00787C51"/>
    <w:rsid w:val="00792970"/>
    <w:rsid w:val="0079316B"/>
    <w:rsid w:val="00794A22"/>
    <w:rsid w:val="00795D95"/>
    <w:rsid w:val="0079602E"/>
    <w:rsid w:val="00796433"/>
    <w:rsid w:val="0079678E"/>
    <w:rsid w:val="00796B75"/>
    <w:rsid w:val="007971ED"/>
    <w:rsid w:val="007A03BA"/>
    <w:rsid w:val="007A36EA"/>
    <w:rsid w:val="007A4A53"/>
    <w:rsid w:val="007A6CDA"/>
    <w:rsid w:val="007B02DE"/>
    <w:rsid w:val="007B03A6"/>
    <w:rsid w:val="007B5632"/>
    <w:rsid w:val="007C136C"/>
    <w:rsid w:val="007D28D6"/>
    <w:rsid w:val="007D49C7"/>
    <w:rsid w:val="007D53AA"/>
    <w:rsid w:val="007E06F9"/>
    <w:rsid w:val="007E249D"/>
    <w:rsid w:val="007E2511"/>
    <w:rsid w:val="007E4BFD"/>
    <w:rsid w:val="007E50B8"/>
    <w:rsid w:val="007F04F9"/>
    <w:rsid w:val="007F714A"/>
    <w:rsid w:val="00800882"/>
    <w:rsid w:val="00802D86"/>
    <w:rsid w:val="00802F06"/>
    <w:rsid w:val="008047D9"/>
    <w:rsid w:val="00804A4D"/>
    <w:rsid w:val="00807F15"/>
    <w:rsid w:val="0081023D"/>
    <w:rsid w:val="0081050B"/>
    <w:rsid w:val="00812348"/>
    <w:rsid w:val="00812805"/>
    <w:rsid w:val="00816A0B"/>
    <w:rsid w:val="00820149"/>
    <w:rsid w:val="00820651"/>
    <w:rsid w:val="00822240"/>
    <w:rsid w:val="00826C29"/>
    <w:rsid w:val="008270F8"/>
    <w:rsid w:val="008307D9"/>
    <w:rsid w:val="00834690"/>
    <w:rsid w:val="0083576C"/>
    <w:rsid w:val="00837913"/>
    <w:rsid w:val="00840FA0"/>
    <w:rsid w:val="008426BB"/>
    <w:rsid w:val="00843FBB"/>
    <w:rsid w:val="008454D2"/>
    <w:rsid w:val="00845DEC"/>
    <w:rsid w:val="00846F0C"/>
    <w:rsid w:val="00847F3F"/>
    <w:rsid w:val="00851B15"/>
    <w:rsid w:val="0085294F"/>
    <w:rsid w:val="00860079"/>
    <w:rsid w:val="00860128"/>
    <w:rsid w:val="00863232"/>
    <w:rsid w:val="00866593"/>
    <w:rsid w:val="00870719"/>
    <w:rsid w:val="00875DCE"/>
    <w:rsid w:val="0087721F"/>
    <w:rsid w:val="00882426"/>
    <w:rsid w:val="0088551B"/>
    <w:rsid w:val="0088566D"/>
    <w:rsid w:val="00892314"/>
    <w:rsid w:val="0089371C"/>
    <w:rsid w:val="00894377"/>
    <w:rsid w:val="008A1575"/>
    <w:rsid w:val="008A4075"/>
    <w:rsid w:val="008A5C07"/>
    <w:rsid w:val="008A5F82"/>
    <w:rsid w:val="008A7DCB"/>
    <w:rsid w:val="008B24F9"/>
    <w:rsid w:val="008B2F25"/>
    <w:rsid w:val="008B33EB"/>
    <w:rsid w:val="008B3ABC"/>
    <w:rsid w:val="008B4B43"/>
    <w:rsid w:val="008B5E4B"/>
    <w:rsid w:val="008B7783"/>
    <w:rsid w:val="008C038F"/>
    <w:rsid w:val="008C0BDB"/>
    <w:rsid w:val="008C43A5"/>
    <w:rsid w:val="008C4443"/>
    <w:rsid w:val="008C5659"/>
    <w:rsid w:val="008C58E0"/>
    <w:rsid w:val="008D3E64"/>
    <w:rsid w:val="008E1635"/>
    <w:rsid w:val="008E172D"/>
    <w:rsid w:val="008E1DAE"/>
    <w:rsid w:val="008E363B"/>
    <w:rsid w:val="008E3821"/>
    <w:rsid w:val="008E3901"/>
    <w:rsid w:val="008E7DAC"/>
    <w:rsid w:val="008F4500"/>
    <w:rsid w:val="00900546"/>
    <w:rsid w:val="00901055"/>
    <w:rsid w:val="0090730F"/>
    <w:rsid w:val="0091479F"/>
    <w:rsid w:val="00914C45"/>
    <w:rsid w:val="00916678"/>
    <w:rsid w:val="0091744E"/>
    <w:rsid w:val="00922C5B"/>
    <w:rsid w:val="00924D52"/>
    <w:rsid w:val="00927826"/>
    <w:rsid w:val="00930D89"/>
    <w:rsid w:val="009347D5"/>
    <w:rsid w:val="00935201"/>
    <w:rsid w:val="00935FD0"/>
    <w:rsid w:val="0093711F"/>
    <w:rsid w:val="009373A1"/>
    <w:rsid w:val="009411C2"/>
    <w:rsid w:val="00942CDE"/>
    <w:rsid w:val="009464A6"/>
    <w:rsid w:val="00946E0E"/>
    <w:rsid w:val="009531A4"/>
    <w:rsid w:val="00953B00"/>
    <w:rsid w:val="00956342"/>
    <w:rsid w:val="009575DB"/>
    <w:rsid w:val="00962A95"/>
    <w:rsid w:val="009647CC"/>
    <w:rsid w:val="00966F61"/>
    <w:rsid w:val="00967700"/>
    <w:rsid w:val="00967713"/>
    <w:rsid w:val="00970241"/>
    <w:rsid w:val="00970A81"/>
    <w:rsid w:val="00970CA0"/>
    <w:rsid w:val="0097614E"/>
    <w:rsid w:val="00981B9B"/>
    <w:rsid w:val="00983F23"/>
    <w:rsid w:val="00985DE2"/>
    <w:rsid w:val="00986DA2"/>
    <w:rsid w:val="009870EA"/>
    <w:rsid w:val="009874C6"/>
    <w:rsid w:val="00990B28"/>
    <w:rsid w:val="00990BD6"/>
    <w:rsid w:val="0099243E"/>
    <w:rsid w:val="00994BC2"/>
    <w:rsid w:val="009956D1"/>
    <w:rsid w:val="00995B14"/>
    <w:rsid w:val="009A5399"/>
    <w:rsid w:val="009A658F"/>
    <w:rsid w:val="009B1792"/>
    <w:rsid w:val="009B2C99"/>
    <w:rsid w:val="009B3CF3"/>
    <w:rsid w:val="009B4DCA"/>
    <w:rsid w:val="009B706C"/>
    <w:rsid w:val="009C2266"/>
    <w:rsid w:val="009C70D3"/>
    <w:rsid w:val="009D0749"/>
    <w:rsid w:val="009E2113"/>
    <w:rsid w:val="009E5372"/>
    <w:rsid w:val="009E5A7E"/>
    <w:rsid w:val="009F1C43"/>
    <w:rsid w:val="009F2CCC"/>
    <w:rsid w:val="00A009CA"/>
    <w:rsid w:val="00A04AA4"/>
    <w:rsid w:val="00A04C8A"/>
    <w:rsid w:val="00A055D0"/>
    <w:rsid w:val="00A10DC7"/>
    <w:rsid w:val="00A146D2"/>
    <w:rsid w:val="00A149AC"/>
    <w:rsid w:val="00A17D2D"/>
    <w:rsid w:val="00A20A7D"/>
    <w:rsid w:val="00A22BEB"/>
    <w:rsid w:val="00A324AB"/>
    <w:rsid w:val="00A33B04"/>
    <w:rsid w:val="00A34E30"/>
    <w:rsid w:val="00A362EB"/>
    <w:rsid w:val="00A37656"/>
    <w:rsid w:val="00A42CDC"/>
    <w:rsid w:val="00A464BD"/>
    <w:rsid w:val="00A46D02"/>
    <w:rsid w:val="00A501AD"/>
    <w:rsid w:val="00A5228A"/>
    <w:rsid w:val="00A55F53"/>
    <w:rsid w:val="00A57E41"/>
    <w:rsid w:val="00A63A52"/>
    <w:rsid w:val="00A657BB"/>
    <w:rsid w:val="00A75DDE"/>
    <w:rsid w:val="00A77085"/>
    <w:rsid w:val="00A80CBB"/>
    <w:rsid w:val="00A828E3"/>
    <w:rsid w:val="00A9227F"/>
    <w:rsid w:val="00A95091"/>
    <w:rsid w:val="00A95967"/>
    <w:rsid w:val="00A96541"/>
    <w:rsid w:val="00AA0328"/>
    <w:rsid w:val="00AA44E4"/>
    <w:rsid w:val="00AA5F94"/>
    <w:rsid w:val="00AB0987"/>
    <w:rsid w:val="00AB2B2C"/>
    <w:rsid w:val="00AB365C"/>
    <w:rsid w:val="00AB37C8"/>
    <w:rsid w:val="00AB601C"/>
    <w:rsid w:val="00AB67A0"/>
    <w:rsid w:val="00AB6D0E"/>
    <w:rsid w:val="00AB6DF8"/>
    <w:rsid w:val="00AB711B"/>
    <w:rsid w:val="00AC226A"/>
    <w:rsid w:val="00AC2D1E"/>
    <w:rsid w:val="00AC39AA"/>
    <w:rsid w:val="00AC68C0"/>
    <w:rsid w:val="00AD0985"/>
    <w:rsid w:val="00AD33F2"/>
    <w:rsid w:val="00AD3C93"/>
    <w:rsid w:val="00AD4211"/>
    <w:rsid w:val="00AD531D"/>
    <w:rsid w:val="00AE08DD"/>
    <w:rsid w:val="00AE17EA"/>
    <w:rsid w:val="00AE3B5E"/>
    <w:rsid w:val="00AE4AA4"/>
    <w:rsid w:val="00AE681E"/>
    <w:rsid w:val="00AE69BE"/>
    <w:rsid w:val="00AE768D"/>
    <w:rsid w:val="00AF27EB"/>
    <w:rsid w:val="00AF294D"/>
    <w:rsid w:val="00AF57CB"/>
    <w:rsid w:val="00AF6D8F"/>
    <w:rsid w:val="00AF7BAC"/>
    <w:rsid w:val="00B24214"/>
    <w:rsid w:val="00B257AD"/>
    <w:rsid w:val="00B26E64"/>
    <w:rsid w:val="00B2723B"/>
    <w:rsid w:val="00B30327"/>
    <w:rsid w:val="00B306FA"/>
    <w:rsid w:val="00B34C2F"/>
    <w:rsid w:val="00B53C93"/>
    <w:rsid w:val="00B54A2B"/>
    <w:rsid w:val="00B55826"/>
    <w:rsid w:val="00B56147"/>
    <w:rsid w:val="00B60251"/>
    <w:rsid w:val="00B70F59"/>
    <w:rsid w:val="00B71A9C"/>
    <w:rsid w:val="00B757E9"/>
    <w:rsid w:val="00B7701D"/>
    <w:rsid w:val="00B860F9"/>
    <w:rsid w:val="00B86419"/>
    <w:rsid w:val="00B86AAA"/>
    <w:rsid w:val="00B90C6F"/>
    <w:rsid w:val="00B90CB7"/>
    <w:rsid w:val="00B91483"/>
    <w:rsid w:val="00B914C1"/>
    <w:rsid w:val="00B92E5E"/>
    <w:rsid w:val="00B92EE7"/>
    <w:rsid w:val="00B930A7"/>
    <w:rsid w:val="00B96878"/>
    <w:rsid w:val="00B96AD5"/>
    <w:rsid w:val="00BA41EB"/>
    <w:rsid w:val="00BB0C55"/>
    <w:rsid w:val="00BB0CE8"/>
    <w:rsid w:val="00BB27BB"/>
    <w:rsid w:val="00BB2953"/>
    <w:rsid w:val="00BB2E65"/>
    <w:rsid w:val="00BB4A0D"/>
    <w:rsid w:val="00BB716F"/>
    <w:rsid w:val="00BB7721"/>
    <w:rsid w:val="00BC0427"/>
    <w:rsid w:val="00BC1083"/>
    <w:rsid w:val="00BC2EAD"/>
    <w:rsid w:val="00BC3391"/>
    <w:rsid w:val="00BC5A8D"/>
    <w:rsid w:val="00BC6D48"/>
    <w:rsid w:val="00BC7779"/>
    <w:rsid w:val="00BD13D9"/>
    <w:rsid w:val="00BD28EC"/>
    <w:rsid w:val="00BD3B5C"/>
    <w:rsid w:val="00BE3706"/>
    <w:rsid w:val="00BE4CAA"/>
    <w:rsid w:val="00BE7560"/>
    <w:rsid w:val="00BF2DEC"/>
    <w:rsid w:val="00BF464F"/>
    <w:rsid w:val="00BF468F"/>
    <w:rsid w:val="00BF4A25"/>
    <w:rsid w:val="00BF62AD"/>
    <w:rsid w:val="00C00303"/>
    <w:rsid w:val="00C043E6"/>
    <w:rsid w:val="00C06316"/>
    <w:rsid w:val="00C071D4"/>
    <w:rsid w:val="00C072B0"/>
    <w:rsid w:val="00C113E9"/>
    <w:rsid w:val="00C13494"/>
    <w:rsid w:val="00C13CE8"/>
    <w:rsid w:val="00C14EA7"/>
    <w:rsid w:val="00C150F3"/>
    <w:rsid w:val="00C17A75"/>
    <w:rsid w:val="00C17E79"/>
    <w:rsid w:val="00C20441"/>
    <w:rsid w:val="00C218B5"/>
    <w:rsid w:val="00C22406"/>
    <w:rsid w:val="00C24B87"/>
    <w:rsid w:val="00C321DB"/>
    <w:rsid w:val="00C3378C"/>
    <w:rsid w:val="00C3534E"/>
    <w:rsid w:val="00C4073F"/>
    <w:rsid w:val="00C41268"/>
    <w:rsid w:val="00C4727D"/>
    <w:rsid w:val="00C5067A"/>
    <w:rsid w:val="00C60BB7"/>
    <w:rsid w:val="00C60C9B"/>
    <w:rsid w:val="00C643E9"/>
    <w:rsid w:val="00C660F6"/>
    <w:rsid w:val="00C66334"/>
    <w:rsid w:val="00C66E98"/>
    <w:rsid w:val="00C71065"/>
    <w:rsid w:val="00C71154"/>
    <w:rsid w:val="00C71F13"/>
    <w:rsid w:val="00C727FA"/>
    <w:rsid w:val="00C75EFA"/>
    <w:rsid w:val="00C76646"/>
    <w:rsid w:val="00C776F3"/>
    <w:rsid w:val="00C77C19"/>
    <w:rsid w:val="00C81CF5"/>
    <w:rsid w:val="00C920B0"/>
    <w:rsid w:val="00C92FEA"/>
    <w:rsid w:val="00C92FF9"/>
    <w:rsid w:val="00C93441"/>
    <w:rsid w:val="00C95602"/>
    <w:rsid w:val="00C95F3E"/>
    <w:rsid w:val="00C9788C"/>
    <w:rsid w:val="00C97A62"/>
    <w:rsid w:val="00CA2071"/>
    <w:rsid w:val="00CA2568"/>
    <w:rsid w:val="00CA2E09"/>
    <w:rsid w:val="00CA5B9D"/>
    <w:rsid w:val="00CA686E"/>
    <w:rsid w:val="00CA7319"/>
    <w:rsid w:val="00CA7CBB"/>
    <w:rsid w:val="00CB469F"/>
    <w:rsid w:val="00CB6655"/>
    <w:rsid w:val="00CB6D12"/>
    <w:rsid w:val="00CC06B3"/>
    <w:rsid w:val="00CC0D76"/>
    <w:rsid w:val="00CC14BA"/>
    <w:rsid w:val="00CC1F4A"/>
    <w:rsid w:val="00CC2F36"/>
    <w:rsid w:val="00CC4922"/>
    <w:rsid w:val="00CC6A8E"/>
    <w:rsid w:val="00CD180F"/>
    <w:rsid w:val="00CD57F3"/>
    <w:rsid w:val="00CD6193"/>
    <w:rsid w:val="00CD730D"/>
    <w:rsid w:val="00CE6987"/>
    <w:rsid w:val="00CE69C4"/>
    <w:rsid w:val="00CF0772"/>
    <w:rsid w:val="00CF652C"/>
    <w:rsid w:val="00CF7ECD"/>
    <w:rsid w:val="00D015E4"/>
    <w:rsid w:val="00D03A8C"/>
    <w:rsid w:val="00D03DA0"/>
    <w:rsid w:val="00D04E0E"/>
    <w:rsid w:val="00D05232"/>
    <w:rsid w:val="00D06AD2"/>
    <w:rsid w:val="00D06BD8"/>
    <w:rsid w:val="00D11FD5"/>
    <w:rsid w:val="00D14580"/>
    <w:rsid w:val="00D14A89"/>
    <w:rsid w:val="00D152E7"/>
    <w:rsid w:val="00D16AD6"/>
    <w:rsid w:val="00D201CB"/>
    <w:rsid w:val="00D201E3"/>
    <w:rsid w:val="00D206E8"/>
    <w:rsid w:val="00D212CA"/>
    <w:rsid w:val="00D233A8"/>
    <w:rsid w:val="00D26280"/>
    <w:rsid w:val="00D27FE7"/>
    <w:rsid w:val="00D303E7"/>
    <w:rsid w:val="00D3073E"/>
    <w:rsid w:val="00D30C85"/>
    <w:rsid w:val="00D339F5"/>
    <w:rsid w:val="00D36475"/>
    <w:rsid w:val="00D36A44"/>
    <w:rsid w:val="00D40390"/>
    <w:rsid w:val="00D415FF"/>
    <w:rsid w:val="00D4444E"/>
    <w:rsid w:val="00D46679"/>
    <w:rsid w:val="00D467E2"/>
    <w:rsid w:val="00D506B8"/>
    <w:rsid w:val="00D5115C"/>
    <w:rsid w:val="00D523C8"/>
    <w:rsid w:val="00D5753D"/>
    <w:rsid w:val="00D5774F"/>
    <w:rsid w:val="00D60335"/>
    <w:rsid w:val="00D64CF8"/>
    <w:rsid w:val="00D64F93"/>
    <w:rsid w:val="00D6591C"/>
    <w:rsid w:val="00D67F7F"/>
    <w:rsid w:val="00D7255C"/>
    <w:rsid w:val="00D72CC9"/>
    <w:rsid w:val="00D75535"/>
    <w:rsid w:val="00D805EF"/>
    <w:rsid w:val="00D842EA"/>
    <w:rsid w:val="00D95FFC"/>
    <w:rsid w:val="00DA5144"/>
    <w:rsid w:val="00DB2B90"/>
    <w:rsid w:val="00DB3F6B"/>
    <w:rsid w:val="00DB464F"/>
    <w:rsid w:val="00DB6B9D"/>
    <w:rsid w:val="00DC0EBD"/>
    <w:rsid w:val="00DC1442"/>
    <w:rsid w:val="00DC165E"/>
    <w:rsid w:val="00DC76CB"/>
    <w:rsid w:val="00DD4187"/>
    <w:rsid w:val="00DD5412"/>
    <w:rsid w:val="00DD564F"/>
    <w:rsid w:val="00DD6210"/>
    <w:rsid w:val="00DD6D95"/>
    <w:rsid w:val="00DE2897"/>
    <w:rsid w:val="00DE32DE"/>
    <w:rsid w:val="00DE5B8E"/>
    <w:rsid w:val="00DE6323"/>
    <w:rsid w:val="00DE6F9D"/>
    <w:rsid w:val="00DE7800"/>
    <w:rsid w:val="00DE7957"/>
    <w:rsid w:val="00DE7FCC"/>
    <w:rsid w:val="00DF142E"/>
    <w:rsid w:val="00DF1626"/>
    <w:rsid w:val="00DF2F47"/>
    <w:rsid w:val="00DF5A2E"/>
    <w:rsid w:val="00DF64DA"/>
    <w:rsid w:val="00DF717F"/>
    <w:rsid w:val="00E001C5"/>
    <w:rsid w:val="00E006B7"/>
    <w:rsid w:val="00E02D08"/>
    <w:rsid w:val="00E03484"/>
    <w:rsid w:val="00E057F3"/>
    <w:rsid w:val="00E10297"/>
    <w:rsid w:val="00E1180B"/>
    <w:rsid w:val="00E11A26"/>
    <w:rsid w:val="00E11B7B"/>
    <w:rsid w:val="00E12439"/>
    <w:rsid w:val="00E20B2E"/>
    <w:rsid w:val="00E23B52"/>
    <w:rsid w:val="00E23D3A"/>
    <w:rsid w:val="00E246A4"/>
    <w:rsid w:val="00E257F6"/>
    <w:rsid w:val="00E2607E"/>
    <w:rsid w:val="00E265FC"/>
    <w:rsid w:val="00E269CC"/>
    <w:rsid w:val="00E3590E"/>
    <w:rsid w:val="00E37DB4"/>
    <w:rsid w:val="00E407E1"/>
    <w:rsid w:val="00E41C82"/>
    <w:rsid w:val="00E4200D"/>
    <w:rsid w:val="00E42FB9"/>
    <w:rsid w:val="00E43C32"/>
    <w:rsid w:val="00E45052"/>
    <w:rsid w:val="00E45224"/>
    <w:rsid w:val="00E452DF"/>
    <w:rsid w:val="00E4701A"/>
    <w:rsid w:val="00E50FE2"/>
    <w:rsid w:val="00E52673"/>
    <w:rsid w:val="00E53C1E"/>
    <w:rsid w:val="00E55362"/>
    <w:rsid w:val="00E57CD0"/>
    <w:rsid w:val="00E63829"/>
    <w:rsid w:val="00E6432B"/>
    <w:rsid w:val="00E64A1A"/>
    <w:rsid w:val="00E666D4"/>
    <w:rsid w:val="00E67989"/>
    <w:rsid w:val="00E77C6E"/>
    <w:rsid w:val="00E80096"/>
    <w:rsid w:val="00E80276"/>
    <w:rsid w:val="00E80FBD"/>
    <w:rsid w:val="00E82B47"/>
    <w:rsid w:val="00E84D83"/>
    <w:rsid w:val="00E86E93"/>
    <w:rsid w:val="00EA3A9D"/>
    <w:rsid w:val="00EA4B76"/>
    <w:rsid w:val="00EA546B"/>
    <w:rsid w:val="00EA6FF9"/>
    <w:rsid w:val="00EB409D"/>
    <w:rsid w:val="00EB6A5D"/>
    <w:rsid w:val="00EC4140"/>
    <w:rsid w:val="00EC60C0"/>
    <w:rsid w:val="00EC7E69"/>
    <w:rsid w:val="00ED1954"/>
    <w:rsid w:val="00ED19CF"/>
    <w:rsid w:val="00ED22C2"/>
    <w:rsid w:val="00ED6644"/>
    <w:rsid w:val="00EE1C0C"/>
    <w:rsid w:val="00EE2C31"/>
    <w:rsid w:val="00EE306C"/>
    <w:rsid w:val="00EE6B1E"/>
    <w:rsid w:val="00EF265E"/>
    <w:rsid w:val="00EF4583"/>
    <w:rsid w:val="00EF69C7"/>
    <w:rsid w:val="00F00C07"/>
    <w:rsid w:val="00F01F92"/>
    <w:rsid w:val="00F07E3B"/>
    <w:rsid w:val="00F11149"/>
    <w:rsid w:val="00F137D2"/>
    <w:rsid w:val="00F14A3A"/>
    <w:rsid w:val="00F16E6E"/>
    <w:rsid w:val="00F17D6A"/>
    <w:rsid w:val="00F21A77"/>
    <w:rsid w:val="00F21FB6"/>
    <w:rsid w:val="00F246AB"/>
    <w:rsid w:val="00F268FE"/>
    <w:rsid w:val="00F26D7C"/>
    <w:rsid w:val="00F2799A"/>
    <w:rsid w:val="00F30E66"/>
    <w:rsid w:val="00F32894"/>
    <w:rsid w:val="00F33E5F"/>
    <w:rsid w:val="00F362B6"/>
    <w:rsid w:val="00F40423"/>
    <w:rsid w:val="00F407B0"/>
    <w:rsid w:val="00F40D00"/>
    <w:rsid w:val="00F40F82"/>
    <w:rsid w:val="00F44CB2"/>
    <w:rsid w:val="00F5133C"/>
    <w:rsid w:val="00F51766"/>
    <w:rsid w:val="00F51E93"/>
    <w:rsid w:val="00F52221"/>
    <w:rsid w:val="00F522D4"/>
    <w:rsid w:val="00F53AC7"/>
    <w:rsid w:val="00F54DB9"/>
    <w:rsid w:val="00F55F1C"/>
    <w:rsid w:val="00F62D5D"/>
    <w:rsid w:val="00F64D8A"/>
    <w:rsid w:val="00F65184"/>
    <w:rsid w:val="00F71F61"/>
    <w:rsid w:val="00F73681"/>
    <w:rsid w:val="00F75B66"/>
    <w:rsid w:val="00F76D04"/>
    <w:rsid w:val="00F839FE"/>
    <w:rsid w:val="00F84683"/>
    <w:rsid w:val="00F85D51"/>
    <w:rsid w:val="00F85F4D"/>
    <w:rsid w:val="00F87AC5"/>
    <w:rsid w:val="00F9004F"/>
    <w:rsid w:val="00F9024C"/>
    <w:rsid w:val="00F935A7"/>
    <w:rsid w:val="00F938C6"/>
    <w:rsid w:val="00F953C1"/>
    <w:rsid w:val="00F9641A"/>
    <w:rsid w:val="00F9703B"/>
    <w:rsid w:val="00FA03AA"/>
    <w:rsid w:val="00FA2B7E"/>
    <w:rsid w:val="00FA4478"/>
    <w:rsid w:val="00FA5C15"/>
    <w:rsid w:val="00FA6BD8"/>
    <w:rsid w:val="00FB07CB"/>
    <w:rsid w:val="00FB2944"/>
    <w:rsid w:val="00FB30DD"/>
    <w:rsid w:val="00FB63FB"/>
    <w:rsid w:val="00FB673E"/>
    <w:rsid w:val="00FC35C0"/>
    <w:rsid w:val="00FC3B04"/>
    <w:rsid w:val="00FC6024"/>
    <w:rsid w:val="00FC69E1"/>
    <w:rsid w:val="00FD1D2C"/>
    <w:rsid w:val="00FD4911"/>
    <w:rsid w:val="00FD663A"/>
    <w:rsid w:val="00FD6BCB"/>
    <w:rsid w:val="00FD74B3"/>
    <w:rsid w:val="00FE0FED"/>
    <w:rsid w:val="00FE3CAA"/>
    <w:rsid w:val="00FE67DC"/>
    <w:rsid w:val="00FE6E6C"/>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uiPriority w:val="99"/>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styleId="Onopgelostemelding">
    <w:name w:val="Unresolved Mention"/>
    <w:basedOn w:val="Standaardalinea-lettertype"/>
    <w:uiPriority w:val="99"/>
    <w:semiHidden/>
    <w:unhideWhenUsed/>
    <w:rsid w:val="000B7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4334">
      <w:bodyDiv w:val="1"/>
      <w:marLeft w:val="0"/>
      <w:marRight w:val="0"/>
      <w:marTop w:val="0"/>
      <w:marBottom w:val="0"/>
      <w:divBdr>
        <w:top w:val="none" w:sz="0" w:space="0" w:color="auto"/>
        <w:left w:val="none" w:sz="0" w:space="0" w:color="auto"/>
        <w:bottom w:val="none" w:sz="0" w:space="0" w:color="auto"/>
        <w:right w:val="none" w:sz="0" w:space="0" w:color="auto"/>
      </w:divBdr>
    </w:div>
    <w:div w:id="23747546">
      <w:bodyDiv w:val="1"/>
      <w:marLeft w:val="0"/>
      <w:marRight w:val="0"/>
      <w:marTop w:val="0"/>
      <w:marBottom w:val="0"/>
      <w:divBdr>
        <w:top w:val="none" w:sz="0" w:space="0" w:color="auto"/>
        <w:left w:val="none" w:sz="0" w:space="0" w:color="auto"/>
        <w:bottom w:val="none" w:sz="0" w:space="0" w:color="auto"/>
        <w:right w:val="none" w:sz="0" w:space="0" w:color="auto"/>
      </w:divBdr>
    </w:div>
    <w:div w:id="51582714">
      <w:bodyDiv w:val="1"/>
      <w:marLeft w:val="0"/>
      <w:marRight w:val="0"/>
      <w:marTop w:val="0"/>
      <w:marBottom w:val="0"/>
      <w:divBdr>
        <w:top w:val="none" w:sz="0" w:space="0" w:color="auto"/>
        <w:left w:val="none" w:sz="0" w:space="0" w:color="auto"/>
        <w:bottom w:val="none" w:sz="0" w:space="0" w:color="auto"/>
        <w:right w:val="none" w:sz="0" w:space="0" w:color="auto"/>
      </w:divBdr>
    </w:div>
    <w:div w:id="96483668">
      <w:bodyDiv w:val="1"/>
      <w:marLeft w:val="0"/>
      <w:marRight w:val="0"/>
      <w:marTop w:val="0"/>
      <w:marBottom w:val="0"/>
      <w:divBdr>
        <w:top w:val="none" w:sz="0" w:space="0" w:color="auto"/>
        <w:left w:val="none" w:sz="0" w:space="0" w:color="auto"/>
        <w:bottom w:val="none" w:sz="0" w:space="0" w:color="auto"/>
        <w:right w:val="none" w:sz="0" w:space="0" w:color="auto"/>
      </w:divBdr>
    </w:div>
    <w:div w:id="121577446">
      <w:bodyDiv w:val="1"/>
      <w:marLeft w:val="0"/>
      <w:marRight w:val="0"/>
      <w:marTop w:val="0"/>
      <w:marBottom w:val="0"/>
      <w:divBdr>
        <w:top w:val="none" w:sz="0" w:space="0" w:color="auto"/>
        <w:left w:val="none" w:sz="0" w:space="0" w:color="auto"/>
        <w:bottom w:val="none" w:sz="0" w:space="0" w:color="auto"/>
        <w:right w:val="none" w:sz="0" w:space="0" w:color="auto"/>
      </w:divBdr>
    </w:div>
    <w:div w:id="128475534">
      <w:bodyDiv w:val="1"/>
      <w:marLeft w:val="0"/>
      <w:marRight w:val="0"/>
      <w:marTop w:val="0"/>
      <w:marBottom w:val="0"/>
      <w:divBdr>
        <w:top w:val="none" w:sz="0" w:space="0" w:color="auto"/>
        <w:left w:val="none" w:sz="0" w:space="0" w:color="auto"/>
        <w:bottom w:val="none" w:sz="0" w:space="0" w:color="auto"/>
        <w:right w:val="none" w:sz="0" w:space="0" w:color="auto"/>
      </w:divBdr>
    </w:div>
    <w:div w:id="145055445">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78011016">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15699652">
      <w:bodyDiv w:val="1"/>
      <w:marLeft w:val="0"/>
      <w:marRight w:val="0"/>
      <w:marTop w:val="0"/>
      <w:marBottom w:val="0"/>
      <w:divBdr>
        <w:top w:val="none" w:sz="0" w:space="0" w:color="auto"/>
        <w:left w:val="none" w:sz="0" w:space="0" w:color="auto"/>
        <w:bottom w:val="none" w:sz="0" w:space="0" w:color="auto"/>
        <w:right w:val="none" w:sz="0" w:space="0" w:color="auto"/>
      </w:divBdr>
    </w:div>
    <w:div w:id="218170028">
      <w:bodyDiv w:val="1"/>
      <w:marLeft w:val="0"/>
      <w:marRight w:val="0"/>
      <w:marTop w:val="0"/>
      <w:marBottom w:val="0"/>
      <w:divBdr>
        <w:top w:val="none" w:sz="0" w:space="0" w:color="auto"/>
        <w:left w:val="none" w:sz="0" w:space="0" w:color="auto"/>
        <w:bottom w:val="none" w:sz="0" w:space="0" w:color="auto"/>
        <w:right w:val="none" w:sz="0" w:space="0" w:color="auto"/>
      </w:divBdr>
    </w:div>
    <w:div w:id="244413833">
      <w:bodyDiv w:val="1"/>
      <w:marLeft w:val="0"/>
      <w:marRight w:val="0"/>
      <w:marTop w:val="0"/>
      <w:marBottom w:val="0"/>
      <w:divBdr>
        <w:top w:val="none" w:sz="0" w:space="0" w:color="auto"/>
        <w:left w:val="none" w:sz="0" w:space="0" w:color="auto"/>
        <w:bottom w:val="none" w:sz="0" w:space="0" w:color="auto"/>
        <w:right w:val="none" w:sz="0" w:space="0" w:color="auto"/>
      </w:divBdr>
    </w:div>
    <w:div w:id="247464292">
      <w:bodyDiv w:val="1"/>
      <w:marLeft w:val="0"/>
      <w:marRight w:val="0"/>
      <w:marTop w:val="0"/>
      <w:marBottom w:val="0"/>
      <w:divBdr>
        <w:top w:val="none" w:sz="0" w:space="0" w:color="auto"/>
        <w:left w:val="none" w:sz="0" w:space="0" w:color="auto"/>
        <w:bottom w:val="none" w:sz="0" w:space="0" w:color="auto"/>
        <w:right w:val="none" w:sz="0" w:space="0" w:color="auto"/>
      </w:divBdr>
    </w:div>
    <w:div w:id="291130433">
      <w:bodyDiv w:val="1"/>
      <w:marLeft w:val="0"/>
      <w:marRight w:val="0"/>
      <w:marTop w:val="0"/>
      <w:marBottom w:val="0"/>
      <w:divBdr>
        <w:top w:val="none" w:sz="0" w:space="0" w:color="auto"/>
        <w:left w:val="none" w:sz="0" w:space="0" w:color="auto"/>
        <w:bottom w:val="none" w:sz="0" w:space="0" w:color="auto"/>
        <w:right w:val="none" w:sz="0" w:space="0" w:color="auto"/>
      </w:divBdr>
    </w:div>
    <w:div w:id="317921252">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6493664">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396628493">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53139829">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481506301">
      <w:bodyDiv w:val="1"/>
      <w:marLeft w:val="0"/>
      <w:marRight w:val="0"/>
      <w:marTop w:val="0"/>
      <w:marBottom w:val="0"/>
      <w:divBdr>
        <w:top w:val="none" w:sz="0" w:space="0" w:color="auto"/>
        <w:left w:val="none" w:sz="0" w:space="0" w:color="auto"/>
        <w:bottom w:val="none" w:sz="0" w:space="0" w:color="auto"/>
        <w:right w:val="none" w:sz="0" w:space="0" w:color="auto"/>
      </w:divBdr>
    </w:div>
    <w:div w:id="528222909">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670256193">
      <w:bodyDiv w:val="1"/>
      <w:marLeft w:val="0"/>
      <w:marRight w:val="0"/>
      <w:marTop w:val="0"/>
      <w:marBottom w:val="0"/>
      <w:divBdr>
        <w:top w:val="none" w:sz="0" w:space="0" w:color="auto"/>
        <w:left w:val="none" w:sz="0" w:space="0" w:color="auto"/>
        <w:bottom w:val="none" w:sz="0" w:space="0" w:color="auto"/>
        <w:right w:val="none" w:sz="0" w:space="0" w:color="auto"/>
      </w:divBdr>
    </w:div>
    <w:div w:id="681132109">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6829">
      <w:bodyDiv w:val="1"/>
      <w:marLeft w:val="0"/>
      <w:marRight w:val="0"/>
      <w:marTop w:val="0"/>
      <w:marBottom w:val="0"/>
      <w:divBdr>
        <w:top w:val="none" w:sz="0" w:space="0" w:color="auto"/>
        <w:left w:val="none" w:sz="0" w:space="0" w:color="auto"/>
        <w:bottom w:val="none" w:sz="0" w:space="0" w:color="auto"/>
        <w:right w:val="none" w:sz="0" w:space="0" w:color="auto"/>
      </w:divBdr>
    </w:div>
    <w:div w:id="786579397">
      <w:bodyDiv w:val="1"/>
      <w:marLeft w:val="0"/>
      <w:marRight w:val="0"/>
      <w:marTop w:val="0"/>
      <w:marBottom w:val="0"/>
      <w:divBdr>
        <w:top w:val="none" w:sz="0" w:space="0" w:color="auto"/>
        <w:left w:val="none" w:sz="0" w:space="0" w:color="auto"/>
        <w:bottom w:val="none" w:sz="0" w:space="0" w:color="auto"/>
        <w:right w:val="none" w:sz="0" w:space="0" w:color="auto"/>
      </w:divBdr>
    </w:div>
    <w:div w:id="789855348">
      <w:bodyDiv w:val="1"/>
      <w:marLeft w:val="0"/>
      <w:marRight w:val="0"/>
      <w:marTop w:val="0"/>
      <w:marBottom w:val="0"/>
      <w:divBdr>
        <w:top w:val="none" w:sz="0" w:space="0" w:color="auto"/>
        <w:left w:val="none" w:sz="0" w:space="0" w:color="auto"/>
        <w:bottom w:val="none" w:sz="0" w:space="0" w:color="auto"/>
        <w:right w:val="none" w:sz="0" w:space="0" w:color="auto"/>
      </w:divBdr>
    </w:div>
    <w:div w:id="806581939">
      <w:bodyDiv w:val="1"/>
      <w:marLeft w:val="0"/>
      <w:marRight w:val="0"/>
      <w:marTop w:val="0"/>
      <w:marBottom w:val="0"/>
      <w:divBdr>
        <w:top w:val="none" w:sz="0" w:space="0" w:color="auto"/>
        <w:left w:val="none" w:sz="0" w:space="0" w:color="auto"/>
        <w:bottom w:val="none" w:sz="0" w:space="0" w:color="auto"/>
        <w:right w:val="none" w:sz="0" w:space="0" w:color="auto"/>
      </w:divBdr>
    </w:div>
    <w:div w:id="844515951">
      <w:bodyDiv w:val="1"/>
      <w:marLeft w:val="0"/>
      <w:marRight w:val="0"/>
      <w:marTop w:val="0"/>
      <w:marBottom w:val="0"/>
      <w:divBdr>
        <w:top w:val="none" w:sz="0" w:space="0" w:color="auto"/>
        <w:left w:val="none" w:sz="0" w:space="0" w:color="auto"/>
        <w:bottom w:val="none" w:sz="0" w:space="0" w:color="auto"/>
        <w:right w:val="none" w:sz="0" w:space="0" w:color="auto"/>
      </w:divBdr>
    </w:div>
    <w:div w:id="880048791">
      <w:bodyDiv w:val="1"/>
      <w:marLeft w:val="0"/>
      <w:marRight w:val="0"/>
      <w:marTop w:val="0"/>
      <w:marBottom w:val="0"/>
      <w:divBdr>
        <w:top w:val="none" w:sz="0" w:space="0" w:color="auto"/>
        <w:left w:val="none" w:sz="0" w:space="0" w:color="auto"/>
        <w:bottom w:val="none" w:sz="0" w:space="0" w:color="auto"/>
        <w:right w:val="none" w:sz="0" w:space="0" w:color="auto"/>
      </w:divBdr>
    </w:div>
    <w:div w:id="951935764">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999843937">
      <w:bodyDiv w:val="1"/>
      <w:marLeft w:val="0"/>
      <w:marRight w:val="0"/>
      <w:marTop w:val="0"/>
      <w:marBottom w:val="0"/>
      <w:divBdr>
        <w:top w:val="none" w:sz="0" w:space="0" w:color="auto"/>
        <w:left w:val="none" w:sz="0" w:space="0" w:color="auto"/>
        <w:bottom w:val="none" w:sz="0" w:space="0" w:color="auto"/>
        <w:right w:val="none" w:sz="0" w:space="0" w:color="auto"/>
      </w:divBdr>
    </w:div>
    <w:div w:id="1019043876">
      <w:bodyDiv w:val="1"/>
      <w:marLeft w:val="0"/>
      <w:marRight w:val="0"/>
      <w:marTop w:val="0"/>
      <w:marBottom w:val="0"/>
      <w:divBdr>
        <w:top w:val="none" w:sz="0" w:space="0" w:color="auto"/>
        <w:left w:val="none" w:sz="0" w:space="0" w:color="auto"/>
        <w:bottom w:val="none" w:sz="0" w:space="0" w:color="auto"/>
        <w:right w:val="none" w:sz="0" w:space="0" w:color="auto"/>
      </w:divBdr>
    </w:div>
    <w:div w:id="1023239291">
      <w:bodyDiv w:val="1"/>
      <w:marLeft w:val="0"/>
      <w:marRight w:val="0"/>
      <w:marTop w:val="0"/>
      <w:marBottom w:val="0"/>
      <w:divBdr>
        <w:top w:val="none" w:sz="0" w:space="0" w:color="auto"/>
        <w:left w:val="none" w:sz="0" w:space="0" w:color="auto"/>
        <w:bottom w:val="none" w:sz="0" w:space="0" w:color="auto"/>
        <w:right w:val="none" w:sz="0" w:space="0" w:color="auto"/>
      </w:divBdr>
    </w:div>
    <w:div w:id="1030036796">
      <w:bodyDiv w:val="1"/>
      <w:marLeft w:val="0"/>
      <w:marRight w:val="0"/>
      <w:marTop w:val="0"/>
      <w:marBottom w:val="0"/>
      <w:divBdr>
        <w:top w:val="none" w:sz="0" w:space="0" w:color="auto"/>
        <w:left w:val="none" w:sz="0" w:space="0" w:color="auto"/>
        <w:bottom w:val="none" w:sz="0" w:space="0" w:color="auto"/>
        <w:right w:val="none" w:sz="0" w:space="0" w:color="auto"/>
      </w:divBdr>
    </w:div>
    <w:div w:id="1060252010">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24694649">
      <w:bodyDiv w:val="1"/>
      <w:marLeft w:val="0"/>
      <w:marRight w:val="0"/>
      <w:marTop w:val="0"/>
      <w:marBottom w:val="0"/>
      <w:divBdr>
        <w:top w:val="none" w:sz="0" w:space="0" w:color="auto"/>
        <w:left w:val="none" w:sz="0" w:space="0" w:color="auto"/>
        <w:bottom w:val="none" w:sz="0" w:space="0" w:color="auto"/>
        <w:right w:val="none" w:sz="0" w:space="0" w:color="auto"/>
      </w:divBdr>
    </w:div>
    <w:div w:id="1134982080">
      <w:bodyDiv w:val="1"/>
      <w:marLeft w:val="0"/>
      <w:marRight w:val="0"/>
      <w:marTop w:val="0"/>
      <w:marBottom w:val="0"/>
      <w:divBdr>
        <w:top w:val="none" w:sz="0" w:space="0" w:color="auto"/>
        <w:left w:val="none" w:sz="0" w:space="0" w:color="auto"/>
        <w:bottom w:val="none" w:sz="0" w:space="0" w:color="auto"/>
        <w:right w:val="none" w:sz="0" w:space="0" w:color="auto"/>
      </w:divBdr>
    </w:div>
    <w:div w:id="1196430989">
      <w:bodyDiv w:val="1"/>
      <w:marLeft w:val="0"/>
      <w:marRight w:val="0"/>
      <w:marTop w:val="0"/>
      <w:marBottom w:val="0"/>
      <w:divBdr>
        <w:top w:val="none" w:sz="0" w:space="0" w:color="auto"/>
        <w:left w:val="none" w:sz="0" w:space="0" w:color="auto"/>
        <w:bottom w:val="none" w:sz="0" w:space="0" w:color="auto"/>
        <w:right w:val="none" w:sz="0" w:space="0" w:color="auto"/>
      </w:divBdr>
      <w:divsChild>
        <w:div w:id="2145812367">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204561339">
      <w:bodyDiv w:val="1"/>
      <w:marLeft w:val="0"/>
      <w:marRight w:val="0"/>
      <w:marTop w:val="0"/>
      <w:marBottom w:val="0"/>
      <w:divBdr>
        <w:top w:val="none" w:sz="0" w:space="0" w:color="auto"/>
        <w:left w:val="none" w:sz="0" w:space="0" w:color="auto"/>
        <w:bottom w:val="none" w:sz="0" w:space="0" w:color="auto"/>
        <w:right w:val="none" w:sz="0" w:space="0" w:color="auto"/>
      </w:divBdr>
    </w:div>
    <w:div w:id="1215310862">
      <w:bodyDiv w:val="1"/>
      <w:marLeft w:val="0"/>
      <w:marRight w:val="0"/>
      <w:marTop w:val="0"/>
      <w:marBottom w:val="0"/>
      <w:divBdr>
        <w:top w:val="none" w:sz="0" w:space="0" w:color="auto"/>
        <w:left w:val="none" w:sz="0" w:space="0" w:color="auto"/>
        <w:bottom w:val="none" w:sz="0" w:space="0" w:color="auto"/>
        <w:right w:val="none" w:sz="0" w:space="0" w:color="auto"/>
      </w:divBdr>
    </w:div>
    <w:div w:id="1260604897">
      <w:bodyDiv w:val="1"/>
      <w:marLeft w:val="0"/>
      <w:marRight w:val="0"/>
      <w:marTop w:val="0"/>
      <w:marBottom w:val="0"/>
      <w:divBdr>
        <w:top w:val="none" w:sz="0" w:space="0" w:color="auto"/>
        <w:left w:val="none" w:sz="0" w:space="0" w:color="auto"/>
        <w:bottom w:val="none" w:sz="0" w:space="0" w:color="auto"/>
        <w:right w:val="none" w:sz="0" w:space="0" w:color="auto"/>
      </w:divBdr>
      <w:divsChild>
        <w:div w:id="1798572053">
          <w:marLeft w:val="0"/>
          <w:marRight w:val="0"/>
          <w:marTop w:val="0"/>
          <w:marBottom w:val="480"/>
          <w:divBdr>
            <w:top w:val="none" w:sz="0" w:space="0" w:color="auto"/>
            <w:left w:val="none" w:sz="0" w:space="0" w:color="auto"/>
            <w:bottom w:val="none" w:sz="0" w:space="0" w:color="auto"/>
            <w:right w:val="none" w:sz="0" w:space="0" w:color="auto"/>
          </w:divBdr>
        </w:div>
        <w:div w:id="1468819932">
          <w:marLeft w:val="0"/>
          <w:marRight w:val="0"/>
          <w:marTop w:val="0"/>
          <w:marBottom w:val="480"/>
          <w:divBdr>
            <w:top w:val="none" w:sz="0" w:space="0" w:color="auto"/>
            <w:left w:val="none" w:sz="0" w:space="0" w:color="auto"/>
            <w:bottom w:val="none" w:sz="0" w:space="0" w:color="auto"/>
            <w:right w:val="none" w:sz="0" w:space="0" w:color="auto"/>
          </w:divBdr>
          <w:divsChild>
            <w:div w:id="5822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5605">
      <w:bodyDiv w:val="1"/>
      <w:marLeft w:val="0"/>
      <w:marRight w:val="0"/>
      <w:marTop w:val="0"/>
      <w:marBottom w:val="0"/>
      <w:divBdr>
        <w:top w:val="none" w:sz="0" w:space="0" w:color="auto"/>
        <w:left w:val="none" w:sz="0" w:space="0" w:color="auto"/>
        <w:bottom w:val="none" w:sz="0" w:space="0" w:color="auto"/>
        <w:right w:val="none" w:sz="0" w:space="0" w:color="auto"/>
      </w:divBdr>
    </w:div>
    <w:div w:id="1418016725">
      <w:bodyDiv w:val="1"/>
      <w:marLeft w:val="0"/>
      <w:marRight w:val="0"/>
      <w:marTop w:val="0"/>
      <w:marBottom w:val="0"/>
      <w:divBdr>
        <w:top w:val="none" w:sz="0" w:space="0" w:color="auto"/>
        <w:left w:val="none" w:sz="0" w:space="0" w:color="auto"/>
        <w:bottom w:val="none" w:sz="0" w:space="0" w:color="auto"/>
        <w:right w:val="none" w:sz="0" w:space="0" w:color="auto"/>
      </w:divBdr>
    </w:div>
    <w:div w:id="1458521546">
      <w:bodyDiv w:val="1"/>
      <w:marLeft w:val="0"/>
      <w:marRight w:val="0"/>
      <w:marTop w:val="0"/>
      <w:marBottom w:val="0"/>
      <w:divBdr>
        <w:top w:val="none" w:sz="0" w:space="0" w:color="auto"/>
        <w:left w:val="none" w:sz="0" w:space="0" w:color="auto"/>
        <w:bottom w:val="none" w:sz="0" w:space="0" w:color="auto"/>
        <w:right w:val="none" w:sz="0" w:space="0" w:color="auto"/>
      </w:divBdr>
    </w:div>
    <w:div w:id="1468010224">
      <w:bodyDiv w:val="1"/>
      <w:marLeft w:val="0"/>
      <w:marRight w:val="0"/>
      <w:marTop w:val="0"/>
      <w:marBottom w:val="0"/>
      <w:divBdr>
        <w:top w:val="none" w:sz="0" w:space="0" w:color="auto"/>
        <w:left w:val="none" w:sz="0" w:space="0" w:color="auto"/>
        <w:bottom w:val="none" w:sz="0" w:space="0" w:color="auto"/>
        <w:right w:val="none" w:sz="0" w:space="0" w:color="auto"/>
      </w:divBdr>
      <w:divsChild>
        <w:div w:id="1610744364">
          <w:marLeft w:val="0"/>
          <w:marRight w:val="0"/>
          <w:marTop w:val="0"/>
          <w:marBottom w:val="480"/>
          <w:divBdr>
            <w:top w:val="none" w:sz="0" w:space="0" w:color="auto"/>
            <w:left w:val="none" w:sz="0" w:space="0" w:color="auto"/>
            <w:bottom w:val="none" w:sz="0" w:space="0" w:color="auto"/>
            <w:right w:val="none" w:sz="0" w:space="0" w:color="auto"/>
          </w:divBdr>
        </w:div>
        <w:div w:id="1455054837">
          <w:marLeft w:val="0"/>
          <w:marRight w:val="0"/>
          <w:marTop w:val="0"/>
          <w:marBottom w:val="480"/>
          <w:divBdr>
            <w:top w:val="none" w:sz="0" w:space="0" w:color="auto"/>
            <w:left w:val="none" w:sz="0" w:space="0" w:color="auto"/>
            <w:bottom w:val="none" w:sz="0" w:space="0" w:color="auto"/>
            <w:right w:val="none" w:sz="0" w:space="0" w:color="auto"/>
          </w:divBdr>
          <w:divsChild>
            <w:div w:id="17972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6080">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04005238">
      <w:bodyDiv w:val="1"/>
      <w:marLeft w:val="0"/>
      <w:marRight w:val="0"/>
      <w:marTop w:val="0"/>
      <w:marBottom w:val="0"/>
      <w:divBdr>
        <w:top w:val="none" w:sz="0" w:space="0" w:color="auto"/>
        <w:left w:val="none" w:sz="0" w:space="0" w:color="auto"/>
        <w:bottom w:val="none" w:sz="0" w:space="0" w:color="auto"/>
        <w:right w:val="none" w:sz="0" w:space="0" w:color="auto"/>
      </w:divBdr>
    </w:div>
    <w:div w:id="1505322729">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20005706">
      <w:bodyDiv w:val="1"/>
      <w:marLeft w:val="0"/>
      <w:marRight w:val="0"/>
      <w:marTop w:val="0"/>
      <w:marBottom w:val="0"/>
      <w:divBdr>
        <w:top w:val="none" w:sz="0" w:space="0" w:color="auto"/>
        <w:left w:val="none" w:sz="0" w:space="0" w:color="auto"/>
        <w:bottom w:val="none" w:sz="0" w:space="0" w:color="auto"/>
        <w:right w:val="none" w:sz="0" w:space="0" w:color="auto"/>
      </w:divBdr>
    </w:div>
    <w:div w:id="1521435255">
      <w:bodyDiv w:val="1"/>
      <w:marLeft w:val="0"/>
      <w:marRight w:val="0"/>
      <w:marTop w:val="0"/>
      <w:marBottom w:val="0"/>
      <w:divBdr>
        <w:top w:val="none" w:sz="0" w:space="0" w:color="auto"/>
        <w:left w:val="none" w:sz="0" w:space="0" w:color="auto"/>
        <w:bottom w:val="none" w:sz="0" w:space="0" w:color="auto"/>
        <w:right w:val="none" w:sz="0" w:space="0" w:color="auto"/>
      </w:divBdr>
    </w:div>
    <w:div w:id="1529559214">
      <w:bodyDiv w:val="1"/>
      <w:marLeft w:val="0"/>
      <w:marRight w:val="0"/>
      <w:marTop w:val="0"/>
      <w:marBottom w:val="0"/>
      <w:divBdr>
        <w:top w:val="none" w:sz="0" w:space="0" w:color="auto"/>
        <w:left w:val="none" w:sz="0" w:space="0" w:color="auto"/>
        <w:bottom w:val="none" w:sz="0" w:space="0" w:color="auto"/>
        <w:right w:val="none" w:sz="0" w:space="0" w:color="auto"/>
      </w:divBdr>
    </w:div>
    <w:div w:id="1532110167">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585991518">
      <w:bodyDiv w:val="1"/>
      <w:marLeft w:val="0"/>
      <w:marRight w:val="0"/>
      <w:marTop w:val="0"/>
      <w:marBottom w:val="0"/>
      <w:divBdr>
        <w:top w:val="none" w:sz="0" w:space="0" w:color="auto"/>
        <w:left w:val="none" w:sz="0" w:space="0" w:color="auto"/>
        <w:bottom w:val="none" w:sz="0" w:space="0" w:color="auto"/>
        <w:right w:val="none" w:sz="0" w:space="0" w:color="auto"/>
      </w:divBdr>
    </w:div>
    <w:div w:id="1608192029">
      <w:bodyDiv w:val="1"/>
      <w:marLeft w:val="0"/>
      <w:marRight w:val="0"/>
      <w:marTop w:val="0"/>
      <w:marBottom w:val="0"/>
      <w:divBdr>
        <w:top w:val="none" w:sz="0" w:space="0" w:color="auto"/>
        <w:left w:val="none" w:sz="0" w:space="0" w:color="auto"/>
        <w:bottom w:val="none" w:sz="0" w:space="0" w:color="auto"/>
        <w:right w:val="none" w:sz="0" w:space="0" w:color="auto"/>
      </w:divBdr>
    </w:div>
    <w:div w:id="161508897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90133196">
      <w:bodyDiv w:val="1"/>
      <w:marLeft w:val="0"/>
      <w:marRight w:val="0"/>
      <w:marTop w:val="0"/>
      <w:marBottom w:val="0"/>
      <w:divBdr>
        <w:top w:val="none" w:sz="0" w:space="0" w:color="auto"/>
        <w:left w:val="none" w:sz="0" w:space="0" w:color="auto"/>
        <w:bottom w:val="none" w:sz="0" w:space="0" w:color="auto"/>
        <w:right w:val="none" w:sz="0" w:space="0" w:color="auto"/>
      </w:divBdr>
    </w:div>
    <w:div w:id="1697001716">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16532898">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903250586">
      <w:bodyDiv w:val="1"/>
      <w:marLeft w:val="0"/>
      <w:marRight w:val="0"/>
      <w:marTop w:val="0"/>
      <w:marBottom w:val="0"/>
      <w:divBdr>
        <w:top w:val="none" w:sz="0" w:space="0" w:color="auto"/>
        <w:left w:val="none" w:sz="0" w:space="0" w:color="auto"/>
        <w:bottom w:val="none" w:sz="0" w:space="0" w:color="auto"/>
        <w:right w:val="none" w:sz="0" w:space="0" w:color="auto"/>
      </w:divBdr>
    </w:div>
    <w:div w:id="1936666757">
      <w:bodyDiv w:val="1"/>
      <w:marLeft w:val="0"/>
      <w:marRight w:val="0"/>
      <w:marTop w:val="0"/>
      <w:marBottom w:val="0"/>
      <w:divBdr>
        <w:top w:val="none" w:sz="0" w:space="0" w:color="auto"/>
        <w:left w:val="none" w:sz="0" w:space="0" w:color="auto"/>
        <w:bottom w:val="none" w:sz="0" w:space="0" w:color="auto"/>
        <w:right w:val="none" w:sz="0" w:space="0" w:color="auto"/>
      </w:divBdr>
    </w:div>
    <w:div w:id="1952008133">
      <w:bodyDiv w:val="1"/>
      <w:marLeft w:val="0"/>
      <w:marRight w:val="0"/>
      <w:marTop w:val="0"/>
      <w:marBottom w:val="0"/>
      <w:divBdr>
        <w:top w:val="none" w:sz="0" w:space="0" w:color="auto"/>
        <w:left w:val="none" w:sz="0" w:space="0" w:color="auto"/>
        <w:bottom w:val="none" w:sz="0" w:space="0" w:color="auto"/>
        <w:right w:val="none" w:sz="0" w:space="0" w:color="auto"/>
      </w:divBdr>
    </w:div>
    <w:div w:id="1992245006">
      <w:bodyDiv w:val="1"/>
      <w:marLeft w:val="0"/>
      <w:marRight w:val="0"/>
      <w:marTop w:val="0"/>
      <w:marBottom w:val="0"/>
      <w:divBdr>
        <w:top w:val="none" w:sz="0" w:space="0" w:color="auto"/>
        <w:left w:val="none" w:sz="0" w:space="0" w:color="auto"/>
        <w:bottom w:val="none" w:sz="0" w:space="0" w:color="auto"/>
        <w:right w:val="none" w:sz="0" w:space="0" w:color="auto"/>
      </w:divBdr>
    </w:div>
    <w:div w:id="2012681791">
      <w:bodyDiv w:val="1"/>
      <w:marLeft w:val="0"/>
      <w:marRight w:val="0"/>
      <w:marTop w:val="0"/>
      <w:marBottom w:val="0"/>
      <w:divBdr>
        <w:top w:val="none" w:sz="0" w:space="0" w:color="auto"/>
        <w:left w:val="none" w:sz="0" w:space="0" w:color="auto"/>
        <w:bottom w:val="none" w:sz="0" w:space="0" w:color="auto"/>
        <w:right w:val="none" w:sz="0" w:space="0" w:color="auto"/>
      </w:divBdr>
    </w:div>
    <w:div w:id="2022277108">
      <w:bodyDiv w:val="1"/>
      <w:marLeft w:val="0"/>
      <w:marRight w:val="0"/>
      <w:marTop w:val="0"/>
      <w:marBottom w:val="0"/>
      <w:divBdr>
        <w:top w:val="none" w:sz="0" w:space="0" w:color="auto"/>
        <w:left w:val="none" w:sz="0" w:space="0" w:color="auto"/>
        <w:bottom w:val="none" w:sz="0" w:space="0" w:color="auto"/>
        <w:right w:val="none" w:sz="0" w:space="0" w:color="auto"/>
      </w:divBdr>
    </w:div>
    <w:div w:id="2045326753">
      <w:bodyDiv w:val="1"/>
      <w:marLeft w:val="0"/>
      <w:marRight w:val="0"/>
      <w:marTop w:val="0"/>
      <w:marBottom w:val="0"/>
      <w:divBdr>
        <w:top w:val="none" w:sz="0" w:space="0" w:color="auto"/>
        <w:left w:val="none" w:sz="0" w:space="0" w:color="auto"/>
        <w:bottom w:val="none" w:sz="0" w:space="0" w:color="auto"/>
        <w:right w:val="none" w:sz="0" w:space="0" w:color="auto"/>
      </w:divBdr>
      <w:divsChild>
        <w:div w:id="446201401">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2065828305">
      <w:bodyDiv w:val="1"/>
      <w:marLeft w:val="0"/>
      <w:marRight w:val="0"/>
      <w:marTop w:val="0"/>
      <w:marBottom w:val="0"/>
      <w:divBdr>
        <w:top w:val="none" w:sz="0" w:space="0" w:color="auto"/>
        <w:left w:val="none" w:sz="0" w:space="0" w:color="auto"/>
        <w:bottom w:val="none" w:sz="0" w:space="0" w:color="auto"/>
        <w:right w:val="none" w:sz="0" w:space="0" w:color="auto"/>
      </w:divBdr>
    </w:div>
    <w:div w:id="2078671828">
      <w:bodyDiv w:val="1"/>
      <w:marLeft w:val="0"/>
      <w:marRight w:val="0"/>
      <w:marTop w:val="0"/>
      <w:marBottom w:val="0"/>
      <w:divBdr>
        <w:top w:val="none" w:sz="0" w:space="0" w:color="auto"/>
        <w:left w:val="none" w:sz="0" w:space="0" w:color="auto"/>
        <w:bottom w:val="none" w:sz="0" w:space="0" w:color="auto"/>
        <w:right w:val="none" w:sz="0" w:space="0" w:color="auto"/>
      </w:divBdr>
    </w:div>
    <w:div w:id="2085299152">
      <w:bodyDiv w:val="1"/>
      <w:marLeft w:val="0"/>
      <w:marRight w:val="0"/>
      <w:marTop w:val="0"/>
      <w:marBottom w:val="0"/>
      <w:divBdr>
        <w:top w:val="none" w:sz="0" w:space="0" w:color="auto"/>
        <w:left w:val="none" w:sz="0" w:space="0" w:color="auto"/>
        <w:bottom w:val="none" w:sz="0" w:space="0" w:color="auto"/>
        <w:right w:val="none" w:sz="0" w:space="0" w:color="auto"/>
      </w:divBdr>
    </w:div>
    <w:div w:id="2094813947">
      <w:bodyDiv w:val="1"/>
      <w:marLeft w:val="0"/>
      <w:marRight w:val="0"/>
      <w:marTop w:val="0"/>
      <w:marBottom w:val="0"/>
      <w:divBdr>
        <w:top w:val="none" w:sz="0" w:space="0" w:color="auto"/>
        <w:left w:val="none" w:sz="0" w:space="0" w:color="auto"/>
        <w:bottom w:val="none" w:sz="0" w:space="0" w:color="auto"/>
        <w:right w:val="none" w:sz="0" w:space="0" w:color="auto"/>
      </w:divBdr>
    </w:div>
    <w:div w:id="2097242080">
      <w:bodyDiv w:val="1"/>
      <w:marLeft w:val="0"/>
      <w:marRight w:val="0"/>
      <w:marTop w:val="0"/>
      <w:marBottom w:val="0"/>
      <w:divBdr>
        <w:top w:val="none" w:sz="0" w:space="0" w:color="auto"/>
        <w:left w:val="none" w:sz="0" w:space="0" w:color="auto"/>
        <w:bottom w:val="none" w:sz="0" w:space="0" w:color="auto"/>
        <w:right w:val="none" w:sz="0" w:space="0" w:color="auto"/>
      </w:divBdr>
    </w:div>
    <w:div w:id="2098166924">
      <w:bodyDiv w:val="1"/>
      <w:marLeft w:val="0"/>
      <w:marRight w:val="0"/>
      <w:marTop w:val="0"/>
      <w:marBottom w:val="0"/>
      <w:divBdr>
        <w:top w:val="none" w:sz="0" w:space="0" w:color="auto"/>
        <w:left w:val="none" w:sz="0" w:space="0" w:color="auto"/>
        <w:bottom w:val="none" w:sz="0" w:space="0" w:color="auto"/>
        <w:right w:val="none" w:sz="0" w:space="0" w:color="auto"/>
      </w:divBdr>
    </w:div>
    <w:div w:id="2099059666">
      <w:bodyDiv w:val="1"/>
      <w:marLeft w:val="0"/>
      <w:marRight w:val="0"/>
      <w:marTop w:val="0"/>
      <w:marBottom w:val="0"/>
      <w:divBdr>
        <w:top w:val="none" w:sz="0" w:space="0" w:color="auto"/>
        <w:left w:val="none" w:sz="0" w:space="0" w:color="auto"/>
        <w:bottom w:val="none" w:sz="0" w:space="0" w:color="auto"/>
        <w:right w:val="none" w:sz="0" w:space="0" w:color="auto"/>
      </w:divBdr>
    </w:div>
    <w:div w:id="2100447118">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hyperlink" Target="https://eur06.safelinks.protection.outlook.com/?url=https%3A%2F%2Feur-lex.europa.eu%2Flegal-content%2FNL%2FTXT%2F%3Furi%3DCELEX%253A52025PC0581%26qid%3D1753172100452&amp;data=05%7C02%7CH.Degens%40tweedekamer.nl%7C598dcfb710414a8a6fe108ddcaab828a%7C238cb5073f714afeaaab8382731a4345%7C0%7C0%7C638889560171014442%7CUnknown%7CTWFpbGZsb3d8eyJFbXB0eU1hcGkiOnRydWUsIlYiOiIwLjAuMDAwMCIsIlAiOiJXaW4zMiIsIkFOIjoiTWFpbCIsIldUIjoyfQ%3D%3D%7C0%7C%7C%7C&amp;sdata=Re31y9UjG6VGUFl%2FlB3buXHOFQTQ6B%2B2XRzUP%2B40RFg%3D&amp;reserved=0" TargetMode="External" Id="rId18" /><Relationship Type="http://schemas.openxmlformats.org/officeDocument/2006/relationships/hyperlink" Target="https://eur-lex.europa.eu/legal-content/NL/TXT/?uri=CELEX%3A52025DC0354&amp;qid=1751270366242" TargetMode="External" Id="rId26" /><Relationship Type="http://schemas.openxmlformats.org/officeDocument/2006/relationships/hyperlink" Target="https://eur-lex.europa.eu/legal-content/NL/TXT/?uri=CELEX%3A52025PC0383&amp;qid=1752238939581" TargetMode="External" Id="rId39" /><Relationship Type="http://schemas.openxmlformats.org/officeDocument/2006/relationships/hyperlink" Target="https://eur06.safelinks.protection.outlook.com/?url=https%3A%2F%2Feur-lex.europa.eu%2Flegal-content%2FNL%2FTXT%2F%3Furi%3DCELEX%253A52025DC0573%26qid%3D1753171902590&amp;data=05%7C02%7CH.Degens%40tweedekamer.nl%7C598dcfb710414a8a6fe108ddcaab828a%7C238cb5073f714afeaaab8382731a4345%7C0%7C0%7C638889560171392523%7CUnknown%7CTWFpbGZsb3d8eyJFbXB0eU1hcGkiOnRydWUsIlYiOiIwLjAuMDAwMCIsIlAiOiJXaW4zMiIsIkFOIjoiTWFpbCIsIldUIjoyfQ%3D%3D%7C0%7C%7C%7C&amp;sdata=1S2ccWCHsJx8YIz31S%2FKmGHBb%2B%2BGS%2FViTTiaq70iXew%3D&amp;reserved=0" TargetMode="External" Id="rId21" /><Relationship Type="http://schemas.openxmlformats.org/officeDocument/2006/relationships/hyperlink" Target="https://eur-lex.europa.eu/legal-content/NL/TXT/?uri=CELEX%3A52025PC0379&amp;qid=1751956967626" TargetMode="External" Id="rId34" /><Relationship Type="http://schemas.openxmlformats.org/officeDocument/2006/relationships/hyperlink" Target="https://eur06.safelinks.protection.outlook.com/?url=https%3A%2F%2Feur-lex.europa.eu%2Flegal-content%2FNL%2FTXT%2F%3Furi%3DCELEX%253A52025PC0406%26qid%3D1753166610049&amp;data=05%7C02%7CH.Degens%40tweedekamer.nl%7C598dcfb710414a8a6fe108ddcaab828a%7C238cb5073f714afeaaab8382731a4345%7C0%7C0%7C638889560171216899%7CUnknown%7CTWFpbGZsb3d8eyJFbXB0eU1hcGkiOnRydWUsIlYiOiIwLjAuMDAwMCIsIlAiOiJXaW4zMiIsIkFOIjoiTWFpbCIsIldUIjoyfQ%3D%3D%7C0%7C%7C%7C&amp;sdata=oP1AukY45N%2BZxiWGA4G6%2BKUvtWbhvrE65hCUHRSCLpk%3D&amp;reserved=0" TargetMode="External" Id="rId42" /><Relationship Type="http://schemas.openxmlformats.org/officeDocument/2006/relationships/hyperlink" Target="https://eur06.safelinks.protection.outlook.com/?url=https%3A%2F%2Feur-lex.europa.eu%2Flegal-content%2FNL%2FTXT%2F%3Furi%3DCELEX%253A52025PC0396%26qid%3D1753167699262&amp;data=05%7C02%7CH.Degens%40tweedekamer.nl%7C598dcfb710414a8a6fe108ddcaab828a%7C238cb5073f714afeaaab8382731a4345%7C0%7C0%7C638889560171299421%7CUnknown%7CTWFpbGZsb3d8eyJFbXB0eU1hcGkiOnRydWUsIlYiOiIwLjAuMDAwMCIsIlAiOiJXaW4zMiIsIkFOIjoiTWFpbCIsIldUIjoyfQ%3D%3D%7C0%7C%7C%7C&amp;sdata=mCM2uHxvea76SoNCmisnzfD%2Fnqvvahy%2FlZ%2BQv%2BEn1zk%3D&amp;reserved=0" TargetMode="External" Id="rId47" /><Relationship Type="http://schemas.openxmlformats.org/officeDocument/2006/relationships/hyperlink" Target="https://eur06.safelinks.protection.outlook.com/?url=https%3A%2F%2Feur-lex.europa.eu%2Flegal-content%2FNL%2FTXT%2F%3Furi%3DCELEX%253A52025PC0399%26qid%3D1753169837086&amp;data=05%7C02%7CH.Degens%40tweedekamer.nl%7C598dcfb710414a8a6fe108ddcaab828a%7C238cb5073f714afeaaab8382731a4345%7C0%7C0%7C638889560171338425%7CUnknown%7CTWFpbGZsb3d8eyJFbXB0eU1hcGkiOnRydWUsIlYiOiIwLjAuMDAwMCIsIlAiOiJXaW4zMiIsIkFOIjoiTWFpbCIsIldUIjoyfQ%3D%3D%7C0%7C%7C%7C&amp;sdata=6xVnxOY%2BA6zkDANToT3YxzdhnwtdG3u8HyJvp%2FSsozw%3D&amp;reserved=0" TargetMode="External" Id="rId50" /><Relationship Type="http://schemas.openxmlformats.org/officeDocument/2006/relationships/hyperlink" Target="https://eur-lex.europa.eu/legal-content/NL/TXT/?uri=CELEX%3A52025PC0454&amp;qid=1753771350600" TargetMode="External" Id="rId55" /><Relationship Type="http://schemas.openxmlformats.org/officeDocument/2006/relationships/numbering" Target="numbering.xml" Id="rId7" /><Relationship Type="http://schemas.openxmlformats.org/officeDocument/2006/relationships/hyperlink" Target="https://eur06.safelinks.protection.outlook.com/?url=https%3A%2F%2Feur-lex.europa.eu%2Flegal-content%2FNL%2FTXT%2F%3Furi%3DCELEX%253A52025PC0545%26qid%3D1753170135717&amp;data=05%7C02%7CH.Degens%40tweedekamer.nl%7C598dcfb710414a8a6fe108ddcaab828a%7C238cb5073f714afeaaab8382731a4345%7C0%7C0%7C638889560170909455%7CUnknown%7CTWFpbGZsb3d8eyJFbXB0eU1hcGkiOnRydWUsIlYiOiIwLjAuMDAwMCIsIlAiOiJXaW4zMiIsIkFOIjoiTWFpbCIsIldUIjoyfQ%3D%3D%7C0%7C%7C%7C&amp;sdata=2gZ2QqCtLuhQJE1Eeo65YyaHs1RHMZFQu%2FMf%2F4BYVNw%3D&amp;reserved=0" TargetMode="External" Id="rId16" /><Relationship Type="http://schemas.openxmlformats.org/officeDocument/2006/relationships/hyperlink" Target="https://eur-lex.europa.eu/legal-content/NL/TXT/?uri=CELEX%3A52025DC0334&amp;qid=1751271067688" TargetMode="External" Id="rId29" /><Relationship Type="http://schemas.openxmlformats.org/officeDocument/2006/relationships/footnotes" Target="footnotes.xml" Id="rId11" /><Relationship Type="http://schemas.openxmlformats.org/officeDocument/2006/relationships/hyperlink" Target="https://eur-lex.europa.eu/legal-content/NL/TXT/?uri=CELEX%3A52025PC0351&amp;qid=1751270847444" TargetMode="External" Id="rId24" /><Relationship Type="http://schemas.openxmlformats.org/officeDocument/2006/relationships/hyperlink" Target="https://eur-lex.europa.eu/legal-content/NL/TXT/?uri=CELEX%3A52025DC0373&amp;qid=1751955933822" TargetMode="External" Id="rId32" /><Relationship Type="http://schemas.openxmlformats.org/officeDocument/2006/relationships/hyperlink" Target="https://eur-lex.europa.eu/legal-content/NL/TXT/?uri=CELEX%3A52025DC0360&amp;qid=1752236437992" TargetMode="External" Id="rId37" /><Relationship Type="http://schemas.openxmlformats.org/officeDocument/2006/relationships/hyperlink" Target="https://eur-lex.europa.eu/legal-content/NL/TXT/?uri=CELEX%3A52025PC0376&amp;qid=1752238989771" TargetMode="External" Id="rId40" /><Relationship Type="http://schemas.openxmlformats.org/officeDocument/2006/relationships/hyperlink" Target="https://eur06.safelinks.protection.outlook.com/?url=https%3A%2F%2Feur-lex.europa.eu%2Flegal-content%2FNL%2FTXT%2F%3Furi%3DCELEX%253A52025PC0404%26qid%3D1753167383225&amp;data=05%7C02%7CH.Degens%40tweedekamer.nl%7C598dcfb710414a8a6fe108ddcaab828a%7C238cb5073f714afeaaab8382731a4345%7C0%7C0%7C638889560171259412%7CUnknown%7CTWFpbGZsb3d8eyJFbXB0eU1hcGkiOnRydWUsIlYiOiIwLjAuMDAwMCIsIlAiOiJXaW4zMiIsIkFOIjoiTWFpbCIsIldUIjoyfQ%3D%3D%7C0%7C%7C%7C&amp;sdata=AzrLCfQ9dagkUny%2FDW64rl8yFpsg5uPGbo73SaQq%2Big%3D&amp;reserved=0" TargetMode="External" Id="rId45" /><Relationship Type="http://schemas.openxmlformats.org/officeDocument/2006/relationships/hyperlink" Target="https://eur-lex.europa.eu/legal-content/NL/TXT/?uri=CELEX%3A52025DC0442&amp;qid=1753770597638" TargetMode="External" Id="rId53" /><Relationship Type="http://schemas.openxmlformats.org/officeDocument/2006/relationships/footer" Target="footer2.xml" Id="rId58" /><Relationship Type="http://schemas.openxmlformats.org/officeDocument/2006/relationships/hyperlink" Target="https://eur06.safelinks.protection.outlook.com/?url=https%3A%2F%2Feur-lex.europa.eu%2Flegal-content%2FNL%2FTXT%2F%3Furi%3DCELEX%253A52025PC0574%26qid%3D1753171659590&amp;data=05%7C02%7CH.Degens%40tweedekamer.nl%7C598dcfb710414a8a6fe108ddcaab828a%7C238cb5073f714afeaaab8382731a4345%7C0%7C0%7C638889560171364144%7CUnknown%7CTWFpbGZsb3d8eyJFbXB0eU1hcGkiOnRydWUsIlYiOiIwLjAuMDAwMCIsIlAiOiJXaW4zMiIsIkFOIjoiTWFpbCIsIldUIjoyfQ%3D%3D%7C0%7C%7C%7C&amp;sdata=4V6pbvHsBTuFQg%2F%2BTCzv9nqcmN5g6c6A9kKrDzT%2BeyU%3D&amp;reserved=0" TargetMode="External" Id="rId19"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hyperlink" Target="https://eur-lex.europa.eu/legal-content/NL/TXT/?uri=COM%3A2025%3A365%3AFIN&amp;qid=1751283869361" TargetMode="External" Id="rId22" /><Relationship Type="http://schemas.openxmlformats.org/officeDocument/2006/relationships/hyperlink" Target="https://eur-lex.europa.eu/legal-content/NL/TXT/?uri=CELEX%3A52025PC0332&amp;qid=1751270772276" TargetMode="External" Id="rId27" /><Relationship Type="http://schemas.openxmlformats.org/officeDocument/2006/relationships/hyperlink" Target="https://eur-lex.europa.eu/legal-content/NL/TXT/?uri=COM%3A2025%3A365%3AFIN&amp;qid=1751283869361" TargetMode="External" Id="rId30" /><Relationship Type="http://schemas.openxmlformats.org/officeDocument/2006/relationships/hyperlink" Target="https://eur-lex.europa.eu/legal-content/NL/TXT/?uri=CELEX%3A52025DC0410&amp;qid=1751957616959" TargetMode="External" Id="rId35" /><Relationship Type="http://schemas.openxmlformats.org/officeDocument/2006/relationships/hyperlink" Target="https://eur06.safelinks.protection.outlook.com/?url=https%3A%2F%2Feur-lex.europa.eu%2Flegal-content%2FNL%2FTXT%2F%3Furi%3DCELEX%253A52025PC0407%26qid%3D1753166903427&amp;data=05%7C02%7CH.Degens%40tweedekamer.nl%7C598dcfb710414a8a6fe108ddcaab828a%7C238cb5073f714afeaaab8382731a4345%7C0%7C0%7C638889560171229724%7CUnknown%7CTWFpbGZsb3d8eyJFbXB0eU1hcGkiOnRydWUsIlYiOiIwLjAuMDAwMCIsIlAiOiJXaW4zMiIsIkFOIjoiTWFpbCIsIldUIjoyfQ%3D%3D%7C0%7C%7C%7C&amp;sdata=1sH4i5aDMA7LY1R%2Bf9tMzlpk5NXdpnujP%2FOiXSmBhgQ%3D&amp;reserved=0" TargetMode="External" Id="rId43" /><Relationship Type="http://schemas.openxmlformats.org/officeDocument/2006/relationships/hyperlink" Target="https://eur06.safelinks.protection.outlook.com/?url=https%3A%2F%2Feur-lex.europa.eu%2Flegal-content%2FNL%2FTXT%2F%3Furi%3DCELEX%253A52025PC0397%26qid%3D1753168546151&amp;data=05%7C02%7CH.Degens%40tweedekamer.nl%7C598dcfb710414a8a6fe108ddcaab828a%7C238cb5073f714afeaaab8382731a4345%7C0%7C0%7C638889560171312317%7CUnknown%7CTWFpbGZsb3d8eyJFbXB0eU1hcGkiOnRydWUsIlYiOiIwLjAuMDAwMCIsIlAiOiJXaW4zMiIsIkFOIjoiTWFpbCIsIldUIjoyfQ%3D%3D%7C0%7C%7C%7C&amp;sdata=umyKnq21VobSiSo0dpfgej6s2RyK7xKh4aoYjTjY0ko%3D&amp;reserved=0" TargetMode="External" Id="rId48" /><Relationship Type="http://schemas.openxmlformats.org/officeDocument/2006/relationships/hyperlink" Target="https://eur06.safelinks.protection.outlook.com/?url=https%3A%2F%2Fec.europa.eu%2Finfo%2Flaw%2Fbetter-regulation%2Fhave-your-say%2Finitiatives%2F13698-Btw-pakket-voor-reizen-en-toerisme_nl&amp;data=05%7C02%7Ch.keesom%40tweedekamer.nl%7Cb1e3ad64cb0d4615d93c08ddeb7c6eb7%7C238cb5073f714afeaaab8382731a4345%7C0%7C0%7C638925641859832926%7CUnknown%7CTWFpbGZsb3d8eyJFbXB0eU1hcGkiOnRydWUsIlYiOiIwLjAuMDAwMCIsIlAiOiJXaW4zMiIsIkFOIjoiTWFpbCIsIldUIjoyfQ%3D%3D%7C0%7C%7C%7C&amp;sdata=Tam3jiWREPcDQbOxLcG%2BtQfCYsRwZHTHWLW1po%2FuLzw%3D&amp;reserved=0" TargetMode="External" Id="rId56" /><Relationship Type="http://schemas.openxmlformats.org/officeDocument/2006/relationships/styles" Target="styles.xml" Id="rId8" /><Relationship Type="http://schemas.openxmlformats.org/officeDocument/2006/relationships/hyperlink" Target="https://eur-lex.europa.eu/legal-content/NL/TXT/?uri=CELEX%3A52025PC0391&amp;qid=1752646492976" TargetMode="External" Id="rId51" /><Relationship Type="http://schemas.openxmlformats.org/officeDocument/2006/relationships/endnotes" Target="endnotes.xml" Id="rId12" /><Relationship Type="http://schemas.openxmlformats.org/officeDocument/2006/relationships/hyperlink" Target="https://eur06.safelinks.protection.outlook.com/?url=https%3A%2F%2Feur-lex.europa.eu%2Flegal-content%2FNL%2FTXT%2F%3Furi%3DCELEX%253A52025PC0580%26qid%3D1753170272248&amp;data=05%7C02%7CH.Degens%40tweedekamer.nl%7C598dcfb710414a8a6fe108ddcaab828a%7C238cb5073f714afeaaab8382731a4345%7C0%7C0%7C638889560170925374%7CUnknown%7CTWFpbGZsb3d8eyJFbXB0eU1hcGkiOnRydWUsIlYiOiIwLjAuMDAwMCIsIlAiOiJXaW4zMiIsIkFOIjoiTWFpbCIsIldUIjoyfQ%3D%3D%7C0%7C%7C%7C&amp;sdata=nTIGIvBAIl%2FL0Gp8o1zozsk41%2BXLRY4LffpSLn3B4F0%3D&amp;reserved=0" TargetMode="External" Id="rId17" /><Relationship Type="http://schemas.openxmlformats.org/officeDocument/2006/relationships/hyperlink" Target="https://eur-lex.europa.eu/legal-content/NL/TXT/?uri=CELEX%3A52025DC0337&amp;qid=1751271187409" TargetMode="External" Id="rId25" /><Relationship Type="http://schemas.openxmlformats.org/officeDocument/2006/relationships/hyperlink" Target="https://eur-lex.europa.eu/legal-content/NL/TXT/?uri=CELEX%3A52025DC0352&amp;qid=1751956297490" TargetMode="External" Id="rId33" /><Relationship Type="http://schemas.openxmlformats.org/officeDocument/2006/relationships/hyperlink" Target="https://eur-lex.europa.eu/legal-content/NL/TXT/?uri=CELEX%3A52025DC0300&amp;qid=1752237826522" TargetMode="External" Id="rId38" /><Relationship Type="http://schemas.openxmlformats.org/officeDocument/2006/relationships/hyperlink" Target="https://eur06.safelinks.protection.outlook.com/?url=https%3A%2F%2Feur-lex.europa.eu%2Flegal-content%2FNL%2FTXT%2F%3Furi%3DCELEX%253A52025PC0429%26qid%3D1753167540286&amp;data=05%7C02%7CH.Degens%40tweedekamer.nl%7C598dcfb710414a8a6fe108ddcaab828a%7C238cb5073f714afeaaab8382731a4345%7C0%7C0%7C638889560171272539%7CUnknown%7CTWFpbGZsb3d8eyJFbXB0eU1hcGkiOnRydWUsIlYiOiIwLjAuMDAwMCIsIlAiOiJXaW4zMiIsIkFOIjoiTWFpbCIsIldUIjoyfQ%3D%3D%7C0%7C%7C%7C&amp;sdata=eWzG55JEnMN98l0FjcgrIV9o1xeOTRz%2FLMgg3yhWzJ0%3D&amp;reserved=0" TargetMode="External" Id="rId46" /><Relationship Type="http://schemas.openxmlformats.org/officeDocument/2006/relationships/fontTable" Target="fontTable.xml" Id="rId59" /><Relationship Type="http://schemas.openxmlformats.org/officeDocument/2006/relationships/hyperlink" Target="https://eur06.safelinks.protection.outlook.com/?url=https%3A%2F%2Feur-lex.europa.eu%2Flegal-content%2FNL%2FTXT%2F%3Furi%3DCELEX%253A52025PC0572%26qid%3D1753171830197&amp;data=05%7C02%7CH.Degens%40tweedekamer.nl%7C598dcfb710414a8a6fe108ddcaab828a%7C238cb5073f714afeaaab8382731a4345%7C0%7C0%7C638889560171377743%7CUnknown%7CTWFpbGZsb3d8eyJFbXB0eU1hcGkiOnRydWUsIlYiOiIwLjAuMDAwMCIsIlAiOiJXaW4zMiIsIkFOIjoiTWFpbCIsIldUIjoyfQ%3D%3D%7C0%7C%7C%7C&amp;sdata=yCEk82g3SHIrqpVq%2FCijcNXDGkotMFQGI4r%2FaTTzRAY%3D&amp;reserved=0" TargetMode="External" Id="rId20" /><Relationship Type="http://schemas.openxmlformats.org/officeDocument/2006/relationships/hyperlink" Target="https://eur-lex.europa.eu/legal-content/NL/TXT/?uri=CELEX%3A52025PC0377&amp;qid=1752239035947" TargetMode="External" Id="rId41" /><Relationship Type="http://schemas.openxmlformats.org/officeDocument/2006/relationships/hyperlink" Target="https://eur-lex.europa.eu/legal-content/NL/TXT/?uri=CELEX%3A52025PC0450&amp;qid=1753771266292" TargetMode="External" Id="rId54" /><Relationship Type="http://schemas.openxmlformats.org/officeDocument/2006/relationships/hyperlink" Target="https://eur-lex.europa.eu/legal-content/NL/TXT/?uri=CELEX%3A52025PC0372&amp;qid=1752236553385" TargetMode="External" Id="rId15" /><Relationship Type="http://schemas.openxmlformats.org/officeDocument/2006/relationships/hyperlink" Target="https://eur06.safelinks.protection.outlook.com/?url=https%3A%2F%2Feur-lex.europa.eu%2Flegal-content%2FNL%2FTXT%2F%3Furi%3DCELEX%253A52025DC0441%26qid%3D1756717748178&amp;data=05%7C02%7Ch.keesom%40tweedekamer.nl%7Cb1e3ad64cb0d4615d93c08ddeb7c6eb7%7C238cb5073f714afeaaab8382731a4345%7C0%7C0%7C638925641859805479%7CUnknown%7CTWFpbGZsb3d8eyJFbXB0eU1hcGkiOnRydWUsIlYiOiIwLjAuMDAwMCIsIlAiOiJXaW4zMiIsIkFOIjoiTWFpbCIsIldUIjoyfQ%3D%3D%7C0%7C%7C%7C&amp;sdata=wCkIhcOpnK7%2BO4aA9joBGGnu7Fu1kuKw9BWd%2F0%2FTJ38%3D&amp;reserved=0" TargetMode="External" Id="rId23" /><Relationship Type="http://schemas.openxmlformats.org/officeDocument/2006/relationships/hyperlink" Target="https://eur-lex.europa.eu/legal-content/NL/TXT/?uri=CELEX%3A52025DC0359&amp;qid=1751270909443" TargetMode="External" Id="rId28" /><Relationship Type="http://schemas.openxmlformats.org/officeDocument/2006/relationships/hyperlink" Target="https://eur-lex.europa.eu/legal-content/NL/TXT/?uri=CELEX%3A52025DC0317&amp;qid=1751956005652" TargetMode="External" Id="rId36" /><Relationship Type="http://schemas.openxmlformats.org/officeDocument/2006/relationships/hyperlink" Target="https://eur06.safelinks.protection.outlook.com/?url=https%3A%2F%2Feur-lex.europa.eu%2Flegal-content%2FNL%2FTXT%2F%3Furi%3DCELEX%253A52025PC0398%26qid%3D1753169331336&amp;data=05%7C02%7CH.Degens%40tweedekamer.nl%7C598dcfb710414a8a6fe108ddcaab828a%7C238cb5073f714afeaaab8382731a4345%7C0%7C0%7C638889560171325298%7CUnknown%7CTWFpbGZsb3d8eyJFbXB0eU1hcGkiOnRydWUsIlYiOiIwLjAuMDAwMCIsIlAiOiJXaW4zMiIsIkFOIjoiTWFpbCIsIldUIjoyfQ%3D%3D%7C0%7C%7C%7C&amp;sdata=S6cQNygohAWMoFQiX81efJiGZ2hi9xBPswFTpBFFT0I%3D&amp;reserved=0" TargetMode="External" Id="rId49" /><Relationship Type="http://schemas.openxmlformats.org/officeDocument/2006/relationships/header" Target="header2.xml" Id="rId57" /><Relationship Type="http://schemas.openxmlformats.org/officeDocument/2006/relationships/webSettings" Target="webSettings.xml" Id="rId10" /><Relationship Type="http://schemas.openxmlformats.org/officeDocument/2006/relationships/hyperlink" Target="https://eur-lex.europa.eu/legal-content/NL/TXT/?uri=COM%3A2025%3A367%3AFIN&amp;qid=1751284010036" TargetMode="External" Id="rId31" /><Relationship Type="http://schemas.openxmlformats.org/officeDocument/2006/relationships/hyperlink" Target="https://eur06.safelinks.protection.outlook.com/?url=https%3A%2F%2Feur-lex.europa.eu%2Flegal-content%2FNL%2FTXT%2F%3Furi%3DCELEX%253A52025PC0405%26qid%3D1753166951647&amp;data=05%7C02%7CH.Degens%40tweedekamer.nl%7C598dcfb710414a8a6fe108ddcaab828a%7C238cb5073f714afeaaab8382731a4345%7C0%7C0%7C638889560171246126%7CUnknown%7CTWFpbGZsb3d8eyJFbXB0eU1hcGkiOnRydWUsIlYiOiIwLjAuMDAwMCIsIlAiOiJXaW4zMiIsIkFOIjoiTWFpbCIsIldUIjoyfQ%3D%3D%7C0%7C%7C%7C&amp;sdata=U8KjHcp4PLDVgj3qEGzLWpgfRqRIjxruZRiPnZ%2B4mro%3D&amp;reserved=0" TargetMode="External" Id="rId44" /><Relationship Type="http://schemas.openxmlformats.org/officeDocument/2006/relationships/hyperlink" Target="https://eur-lex.europa.eu/legal-content/NL/TXT/?uri=CELEX%3A52025DC0426&amp;qid=1753770185293" TargetMode="External" Id="rId52" /><Relationship Type="http://schemas.openxmlformats.org/officeDocument/2006/relationships/theme" Target="theme/theme1.xml" Id="rId60"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3652</ap:Words>
  <ap:Characters>33716</ap:Characters>
  <ap:DocSecurity>4</ap:DocSecurity>
  <ap:Lines>280</ap:Lines>
  <ap:Paragraphs>74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37294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2025-09-09T18:16:00.0000000Z</dcterms:created>
  <dcterms:modified xsi:type="dcterms:W3CDTF">2025-09-09T18:16:00.0000000Z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b7afe868-f868-4b7a-9f29-c6afa5e5cfa9</vt:lpwstr>
  </property>
</Properties>
</file>