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00745" w:rsidR="00AA1D41" w:rsidP="00AA1D41" w:rsidRDefault="00AA1D41" w14:paraId="7B3003A6" w14:textId="77777777">
      <w:r w:rsidRPr="00C00745">
        <w:t>Geachte Voorzitter,</w:t>
      </w:r>
      <w:r w:rsidRPr="00C00745">
        <w:br/>
      </w:r>
    </w:p>
    <w:p w:rsidR="00AA1D41" w:rsidP="00AA1D41" w:rsidRDefault="00AA1D41" w14:paraId="6B62BC5E" w14:textId="35DF6E49">
      <w:r>
        <w:t xml:space="preserve">In het Tweeminutendebat Toerisme en recreatie van 2 september 2025 is gesproken over de motie 26419 nr. 115 </w:t>
      </w:r>
      <w:r w:rsidRPr="00C00745">
        <w:t xml:space="preserve">van het lid </w:t>
      </w:r>
      <w:r>
        <w:t xml:space="preserve">Beckerman over het instellen op van een moratorium op het verlenen van stikstofruimte voor de uitbreiding en herstructurering van campings en recreatieparken, totdat de natuurdoelen zijn veiliggesteld. </w:t>
      </w:r>
      <w:r w:rsidR="00A33DEB">
        <w:t>D</w:t>
      </w:r>
      <w:r>
        <w:t xml:space="preserve">e </w:t>
      </w:r>
      <w:r w:rsidR="00790080">
        <w:t>minister</w:t>
      </w:r>
      <w:r>
        <w:t xml:space="preserve"> van </w:t>
      </w:r>
      <w:r w:rsidR="00A33DEB">
        <w:t xml:space="preserve">Economische </w:t>
      </w:r>
      <w:r>
        <w:t>Z</w:t>
      </w:r>
      <w:r w:rsidR="00A33DEB">
        <w:t>aken</w:t>
      </w:r>
      <w:r>
        <w:t xml:space="preserve"> heeft u </w:t>
      </w:r>
      <w:r w:rsidR="00790080">
        <w:t>toegezegd</w:t>
      </w:r>
      <w:r>
        <w:t xml:space="preserve"> dat ik de kabinetsreactie op deze motie </w:t>
      </w:r>
      <w:r w:rsidR="00790080">
        <w:t>u zal doen toekomen. Bij deze ontvangt u de kabinetsreactie.</w:t>
      </w:r>
    </w:p>
    <w:p w:rsidR="00790080" w:rsidP="00790080" w:rsidRDefault="00790080" w14:paraId="08A77DC7" w14:textId="77777777"/>
    <w:p w:rsidR="00790080" w:rsidP="00790080" w:rsidRDefault="00790080" w14:paraId="4FA4FEFC" w14:textId="09927C62">
      <w:pPr>
        <w:rPr>
          <w:szCs w:val="18"/>
        </w:rPr>
      </w:pPr>
      <w:r>
        <w:rPr>
          <w:szCs w:val="18"/>
        </w:rPr>
        <w:t xml:space="preserve">Het al </w:t>
      </w:r>
      <w:r w:rsidR="00DC65E3">
        <w:rPr>
          <w:szCs w:val="18"/>
        </w:rPr>
        <w:t>dan</w:t>
      </w:r>
      <w:r>
        <w:rPr>
          <w:szCs w:val="18"/>
        </w:rPr>
        <w:t xml:space="preserve"> niet toestaan van recreatiewoningen bij N-2000 gebieden is een beleidsmatige zaak voor het betreffende bevoegd gezag, </w:t>
      </w:r>
      <w:r w:rsidR="00C909DB">
        <w:rPr>
          <w:szCs w:val="18"/>
        </w:rPr>
        <w:t xml:space="preserve">in </w:t>
      </w:r>
      <w:r w:rsidR="003B7F2A">
        <w:rPr>
          <w:szCs w:val="18"/>
        </w:rPr>
        <w:t>dit geval de</w:t>
      </w:r>
      <w:r w:rsidR="00C909DB">
        <w:rPr>
          <w:szCs w:val="18"/>
        </w:rPr>
        <w:t xml:space="preserve"> </w:t>
      </w:r>
      <w:r>
        <w:rPr>
          <w:szCs w:val="18"/>
        </w:rPr>
        <w:t>gemeente en provincie.</w:t>
      </w:r>
      <w:r>
        <w:t xml:space="preserve"> </w:t>
      </w:r>
      <w:r>
        <w:rPr>
          <w:szCs w:val="18"/>
        </w:rPr>
        <w:t>Ruimtelijke ontwikkelingen, zoals een herstructurering van een vakantiepark, moeten passen binnen de vastgestelde beleidskaders.</w:t>
      </w:r>
    </w:p>
    <w:p w:rsidR="00790080" w:rsidP="00790080" w:rsidRDefault="00790080" w14:paraId="4E5B38F3" w14:textId="19896834">
      <w:pPr>
        <w:rPr>
          <w:szCs w:val="18"/>
        </w:rPr>
      </w:pPr>
      <w:r>
        <w:rPr>
          <w:szCs w:val="18"/>
        </w:rPr>
        <w:t xml:space="preserve">Daarnaast geldt dat de effecten van een project of ontwikkeling getoetst moeten worden in een natuurvergunning als effecten niet op voorhand kunnen worden uitgesloten. </w:t>
      </w:r>
      <w:r>
        <w:rPr>
          <w:szCs w:val="18"/>
          <w:lang w:eastAsia="en-US"/>
        </w:rPr>
        <w:t xml:space="preserve">Daarbij is er geen onderscheid tussen projecten. </w:t>
      </w:r>
      <w:r>
        <w:rPr>
          <w:szCs w:val="18"/>
        </w:rPr>
        <w:t>Elk project wordt getoetst aan dezelfde criteria. Dus recreatiewoningen worden op dezelfde wijze getoetst als andere projecten of initiatieven die stikstofuitstoot met zich meebrengen</w:t>
      </w:r>
      <w:r>
        <w:rPr>
          <w:szCs w:val="18"/>
          <w:lang w:eastAsia="en-US"/>
        </w:rPr>
        <w:t xml:space="preserve">. </w:t>
      </w:r>
    </w:p>
    <w:p w:rsidR="00790080" w:rsidP="00790080" w:rsidRDefault="00790080" w14:paraId="7C5551A8" w14:textId="1CA4A08A">
      <w:pPr>
        <w:rPr>
          <w:szCs w:val="18"/>
        </w:rPr>
      </w:pPr>
      <w:r>
        <w:rPr>
          <w:szCs w:val="18"/>
        </w:rPr>
        <w:t xml:space="preserve">Deze procedures bestaan naast elkaar en kennen een eigen afwegingskader. Soms kan dit tot verschillende inzichten leiden. Een ontwikkeling of project kan echter alleen worden uitgevoerd als alle benodigde toestemmingen zijn verleend. </w:t>
      </w:r>
    </w:p>
    <w:p w:rsidR="00790080" w:rsidP="00790080" w:rsidRDefault="00790080" w14:paraId="702A9AD5" w14:textId="77777777">
      <w:pPr>
        <w:rPr>
          <w:szCs w:val="18"/>
        </w:rPr>
      </w:pPr>
    </w:p>
    <w:p w:rsidR="009632E6" w:rsidP="00810C93" w:rsidRDefault="00C909DB" w14:paraId="7608A85A" w14:textId="5EE46E51">
      <w:r>
        <w:rPr>
          <w:rStyle w:val="Zwaar"/>
          <w:b w:val="0"/>
          <w:bCs w:val="0"/>
        </w:rPr>
        <w:t xml:space="preserve">Gezien deze bestaande waarborgen voor besluitvorming en vergunningverlening ontraad ik de motie. </w:t>
      </w:r>
    </w:p>
    <w:p w:rsidR="009632E6" w:rsidP="00810C93" w:rsidRDefault="009632E6" w14:paraId="452F7623" w14:textId="77777777"/>
    <w:p w:rsidR="009850B1" w:rsidP="007F510A" w:rsidRDefault="009850B1" w14:paraId="06B1F6BF" w14:textId="77777777">
      <w:pPr>
        <w:rPr>
          <w:szCs w:val="18"/>
        </w:rPr>
      </w:pPr>
    </w:p>
    <w:p w:rsidR="00426BC7" w:rsidP="007F510A" w:rsidRDefault="00426BC7" w14:paraId="74539FED" w14:textId="77777777">
      <w:pPr>
        <w:rPr>
          <w:szCs w:val="18"/>
        </w:rPr>
      </w:pPr>
    </w:p>
    <w:p w:rsidR="00426BC7" w:rsidP="009850B1" w:rsidRDefault="00426BC7" w14:paraId="472B3D2F" w14:textId="77777777">
      <w:pPr>
        <w:tabs>
          <w:tab w:val="left" w:pos="945"/>
        </w:tabs>
        <w:rPr>
          <w:szCs w:val="18"/>
        </w:rPr>
      </w:pPr>
    </w:p>
    <w:p w:rsidRPr="00A54BCC" w:rsidR="00C90702" w:rsidP="007F510A" w:rsidRDefault="002B025C" w14:paraId="60D7181A" w14:textId="77777777">
      <w:pPr>
        <w:rPr>
          <w:szCs w:val="18"/>
        </w:rPr>
      </w:pPr>
      <w:r>
        <w:t xml:space="preserve">Jean </w:t>
      </w:r>
      <w:proofErr w:type="spellStart"/>
      <w:r>
        <w:t>Rummenie</w:t>
      </w:r>
      <w:proofErr w:type="spellEnd"/>
    </w:p>
    <w:p w:rsidRPr="00426BC7" w:rsidR="00426BC7" w:rsidP="00524FB4" w:rsidRDefault="002B025C" w14:paraId="36C48A18" w14:textId="77777777">
      <w:pPr>
        <w:rPr>
          <w:rFonts w:cs="Arial"/>
          <w:color w:val="000000"/>
          <w:szCs w:val="18"/>
        </w:rPr>
      </w:pPr>
      <w:r w:rsidRPr="00A359BC">
        <w:rPr>
          <w:rFonts w:cs="Arial"/>
          <w:color w:val="000000"/>
          <w:szCs w:val="18"/>
        </w:rPr>
        <w:t xml:space="preserve">Staatssecretaris van </w:t>
      </w:r>
      <w:r w:rsidRPr="000A4D70" w:rsidR="000A4D70">
        <w:rPr>
          <w:rFonts w:cs="Arial"/>
          <w:color w:val="000000"/>
          <w:szCs w:val="18"/>
        </w:rPr>
        <w:t>Landbouw, Visserij, Voedselzekerheid en Natuur</w:t>
      </w:r>
    </w:p>
    <w:sectPr w:rsidRPr="00426BC7" w:rsidR="00426BC7"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E14C1" w14:textId="77777777" w:rsidR="0082525D" w:rsidRDefault="0082525D">
      <w:r>
        <w:separator/>
      </w:r>
    </w:p>
    <w:p w14:paraId="338ED4AE" w14:textId="77777777" w:rsidR="0082525D" w:rsidRDefault="0082525D"/>
  </w:endnote>
  <w:endnote w:type="continuationSeparator" w:id="0">
    <w:p w14:paraId="56F86930" w14:textId="77777777" w:rsidR="0082525D" w:rsidRDefault="0082525D">
      <w:r>
        <w:continuationSeparator/>
      </w:r>
    </w:p>
    <w:p w14:paraId="12E84D34" w14:textId="77777777" w:rsidR="0082525D" w:rsidRDefault="008252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grofont">
    <w:panose1 w:val="020B0503040100020103"/>
    <w:charset w:val="00"/>
    <w:family w:val="swiss"/>
    <w:pitch w:val="variable"/>
    <w:sig w:usb0="800000A7"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110CE"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F31A84" w14:paraId="0BE1981B" w14:textId="77777777" w:rsidTr="00CA6A25">
      <w:trPr>
        <w:trHeight w:hRule="exact" w:val="240"/>
      </w:trPr>
      <w:tc>
        <w:tcPr>
          <w:tcW w:w="7601" w:type="dxa"/>
          <w:shd w:val="clear" w:color="auto" w:fill="auto"/>
        </w:tcPr>
        <w:p w14:paraId="352E73D9" w14:textId="77777777" w:rsidR="00527BD4" w:rsidRDefault="00527BD4" w:rsidP="003F1F6B">
          <w:pPr>
            <w:pStyle w:val="Huisstijl-Rubricering"/>
          </w:pPr>
        </w:p>
      </w:tc>
      <w:tc>
        <w:tcPr>
          <w:tcW w:w="2156" w:type="dxa"/>
        </w:tcPr>
        <w:p w14:paraId="521F0A79" w14:textId="42ADF197" w:rsidR="00527BD4" w:rsidRPr="00645414" w:rsidRDefault="002B025C"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fldSimple w:instr=" SECTIONPAGES   \* MERGEFORMAT ">
            <w:r w:rsidR="00E47DDC">
              <w:t>2</w:t>
            </w:r>
          </w:fldSimple>
        </w:p>
      </w:tc>
    </w:tr>
  </w:tbl>
  <w:p w14:paraId="6894F69C"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F31A84" w14:paraId="4FEB7A05" w14:textId="77777777" w:rsidTr="00CA6A25">
      <w:trPr>
        <w:trHeight w:hRule="exact" w:val="240"/>
      </w:trPr>
      <w:tc>
        <w:tcPr>
          <w:tcW w:w="7601" w:type="dxa"/>
          <w:shd w:val="clear" w:color="auto" w:fill="auto"/>
        </w:tcPr>
        <w:p w14:paraId="6C0AEB64" w14:textId="77777777" w:rsidR="00527BD4" w:rsidRDefault="00527BD4" w:rsidP="008C356D">
          <w:pPr>
            <w:pStyle w:val="Huisstijl-Rubricering"/>
          </w:pPr>
        </w:p>
      </w:tc>
      <w:tc>
        <w:tcPr>
          <w:tcW w:w="2170" w:type="dxa"/>
        </w:tcPr>
        <w:p w14:paraId="79F53B29" w14:textId="6A0FF98C" w:rsidR="00527BD4" w:rsidRPr="00ED539E" w:rsidRDefault="002B025C"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fldSimple w:instr=" SECTIONPAGES   \* MERGEFORMAT ">
            <w:r w:rsidR="002334B9">
              <w:t>1</w:t>
            </w:r>
          </w:fldSimple>
        </w:p>
      </w:tc>
    </w:tr>
  </w:tbl>
  <w:p w14:paraId="17B501D6" w14:textId="77777777" w:rsidR="00527BD4" w:rsidRPr="00BC3B53" w:rsidRDefault="00527BD4" w:rsidP="008C356D">
    <w:pPr>
      <w:pStyle w:val="Voettekst"/>
      <w:spacing w:line="240" w:lineRule="auto"/>
      <w:rPr>
        <w:sz w:val="2"/>
        <w:szCs w:val="2"/>
      </w:rPr>
    </w:pPr>
  </w:p>
  <w:p w14:paraId="1614376D"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645FB" w14:textId="77777777" w:rsidR="0082525D" w:rsidRDefault="0082525D">
      <w:r>
        <w:separator/>
      </w:r>
    </w:p>
    <w:p w14:paraId="61A7A5EB" w14:textId="77777777" w:rsidR="0082525D" w:rsidRDefault="0082525D"/>
  </w:footnote>
  <w:footnote w:type="continuationSeparator" w:id="0">
    <w:p w14:paraId="2C0991B4" w14:textId="77777777" w:rsidR="0082525D" w:rsidRDefault="0082525D">
      <w:r>
        <w:continuationSeparator/>
      </w:r>
    </w:p>
    <w:p w14:paraId="0627688E" w14:textId="77777777" w:rsidR="0082525D" w:rsidRDefault="008252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F31A84" w14:paraId="6986028D" w14:textId="77777777" w:rsidTr="00A50CF6">
      <w:tc>
        <w:tcPr>
          <w:tcW w:w="2156" w:type="dxa"/>
          <w:shd w:val="clear" w:color="auto" w:fill="auto"/>
        </w:tcPr>
        <w:p w14:paraId="55BA5CC6" w14:textId="77777777" w:rsidR="00527BD4" w:rsidRPr="005819CE" w:rsidRDefault="002B025C" w:rsidP="00A50CF6">
          <w:pPr>
            <w:pStyle w:val="Huisstijl-Adres"/>
            <w:rPr>
              <w:b/>
            </w:rPr>
          </w:pPr>
          <w:r>
            <w:rPr>
              <w:b/>
            </w:rPr>
            <w:t>Directoraat Generaal Landelijk Gebied en Stikstof</w:t>
          </w:r>
          <w:r w:rsidRPr="005819CE">
            <w:rPr>
              <w:b/>
            </w:rPr>
            <w:br/>
          </w:r>
        </w:p>
      </w:tc>
    </w:tr>
    <w:tr w:rsidR="00F31A84" w14:paraId="4C15790F" w14:textId="77777777" w:rsidTr="00A50CF6">
      <w:trPr>
        <w:trHeight w:hRule="exact" w:val="200"/>
      </w:trPr>
      <w:tc>
        <w:tcPr>
          <w:tcW w:w="2156" w:type="dxa"/>
          <w:shd w:val="clear" w:color="auto" w:fill="auto"/>
        </w:tcPr>
        <w:p w14:paraId="551CC745" w14:textId="77777777" w:rsidR="00527BD4" w:rsidRPr="005819CE" w:rsidRDefault="00527BD4" w:rsidP="00A50CF6"/>
      </w:tc>
    </w:tr>
    <w:tr w:rsidR="00F31A84" w14:paraId="1E49FF81" w14:textId="77777777" w:rsidTr="00502512">
      <w:trPr>
        <w:trHeight w:hRule="exact" w:val="774"/>
      </w:trPr>
      <w:tc>
        <w:tcPr>
          <w:tcW w:w="2156" w:type="dxa"/>
          <w:shd w:val="clear" w:color="auto" w:fill="auto"/>
        </w:tcPr>
        <w:p w14:paraId="6ED209DD" w14:textId="77777777" w:rsidR="00527BD4" w:rsidRDefault="002B025C" w:rsidP="003A5290">
          <w:pPr>
            <w:pStyle w:val="Huisstijl-Kopje"/>
          </w:pPr>
          <w:r>
            <w:t>Ons kenmerk</w:t>
          </w:r>
        </w:p>
        <w:p w14:paraId="0AD16630" w14:textId="77777777" w:rsidR="00527BD4" w:rsidRPr="005819CE" w:rsidRDefault="002B025C" w:rsidP="001E6117">
          <w:pPr>
            <w:pStyle w:val="Huisstijl-Kopje"/>
          </w:pPr>
          <w:r>
            <w:rPr>
              <w:b w:val="0"/>
            </w:rPr>
            <w:t>DGLGS</w:t>
          </w:r>
          <w:r w:rsidRPr="00502512">
            <w:rPr>
              <w:b w:val="0"/>
            </w:rPr>
            <w:t xml:space="preserve"> / </w:t>
          </w:r>
          <w:sdt>
            <w:sdtPr>
              <w:rPr>
                <w:b w:val="0"/>
              </w:rPr>
              <w:alias w:val="documentId"/>
              <w:id w:val="-2120756062"/>
              <w:placeholder>
                <w:docPart w:val="DefaultPlaceholder_-1854013440"/>
              </w:placeholder>
            </w:sdtPr>
            <w:sdtEndPr/>
            <w:sdtContent>
              <w:r w:rsidR="00F90A14">
                <w:rPr>
                  <w:b w:val="0"/>
                </w:rPr>
                <w:fldChar w:fldCharType="begin"/>
              </w:r>
              <w:r w:rsidR="00F90A14">
                <w:rPr>
                  <w:b w:val="0"/>
                </w:rPr>
                <w:instrText xml:space="preserve"> DOCPROPERTY  "documentId"  \* MERGEFORMAT </w:instrText>
              </w:r>
              <w:r w:rsidR="00F90A14">
                <w:rPr>
                  <w:b w:val="0"/>
                </w:rPr>
                <w:fldChar w:fldCharType="separate"/>
              </w:r>
              <w:r w:rsidR="00F90A14">
                <w:rPr>
                  <w:b w:val="0"/>
                </w:rPr>
                <w:t>documentId</w:t>
              </w:r>
              <w:r w:rsidR="00F90A14">
                <w:rPr>
                  <w:b w:val="0"/>
                </w:rPr>
                <w:fldChar w:fldCharType="end"/>
              </w:r>
            </w:sdtContent>
          </w:sdt>
        </w:p>
      </w:tc>
    </w:tr>
  </w:tbl>
  <w:p w14:paraId="17DBB6F5" w14:textId="77777777" w:rsidR="00527BD4" w:rsidRDefault="00527BD4" w:rsidP="008C356D"/>
  <w:p w14:paraId="6306863B" w14:textId="77777777" w:rsidR="00527BD4" w:rsidRPr="00740712" w:rsidRDefault="00527BD4" w:rsidP="008C356D"/>
  <w:p w14:paraId="0C586C3D" w14:textId="77777777" w:rsidR="00527BD4" w:rsidRPr="00217880" w:rsidRDefault="00527BD4" w:rsidP="008C356D">
    <w:pPr>
      <w:spacing w:line="0" w:lineRule="atLeast"/>
      <w:rPr>
        <w:sz w:val="2"/>
        <w:szCs w:val="2"/>
      </w:rPr>
    </w:pPr>
  </w:p>
  <w:p w14:paraId="373D1BBB" w14:textId="77777777" w:rsidR="00527BD4" w:rsidRDefault="00527BD4" w:rsidP="004F44C2">
    <w:pPr>
      <w:pStyle w:val="Koptekst"/>
      <w:rPr>
        <w:rFonts w:cs="Verdana-Bold"/>
        <w:b/>
        <w:bCs/>
        <w:smallCaps/>
        <w:szCs w:val="18"/>
      </w:rPr>
    </w:pPr>
  </w:p>
  <w:p w14:paraId="3E5D97EB" w14:textId="77777777" w:rsidR="00527BD4" w:rsidRDefault="00527BD4" w:rsidP="004F44C2"/>
  <w:p w14:paraId="2799FB0C" w14:textId="77777777" w:rsidR="00527BD4" w:rsidRPr="00740712" w:rsidRDefault="00527BD4" w:rsidP="004F44C2"/>
  <w:p w14:paraId="5940CBAE"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F31A84" w14:paraId="25E7054D" w14:textId="77777777" w:rsidTr="00751A6A">
      <w:trPr>
        <w:trHeight w:val="2636"/>
      </w:trPr>
      <w:tc>
        <w:tcPr>
          <w:tcW w:w="737" w:type="dxa"/>
          <w:shd w:val="clear" w:color="auto" w:fill="auto"/>
        </w:tcPr>
        <w:p w14:paraId="7958E12C"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61C34633" w14:textId="77777777" w:rsidR="00527BD4" w:rsidRDefault="002B025C" w:rsidP="00D0609E">
          <w:pPr>
            <w:framePr w:w="6340" w:h="2750" w:hRule="exact" w:hSpace="180" w:wrap="around" w:vAnchor="page" w:hAnchor="text" w:x="3873" w:y="-140"/>
            <w:spacing w:line="240" w:lineRule="auto"/>
          </w:pPr>
          <w:r>
            <w:t xml:space="preserve"> </w:t>
          </w:r>
          <w:r w:rsidR="002A084F">
            <w:t xml:space="preserve"> </w:t>
          </w:r>
          <w:r>
            <w:t xml:space="preserve"> </w:t>
          </w:r>
          <w:r w:rsidR="009240EC" w:rsidRPr="009240EC">
            <w:rPr>
              <w:sz w:val="2"/>
              <w:szCs w:val="2"/>
            </w:rPr>
            <w:t xml:space="preserve"> </w:t>
          </w:r>
          <w:r>
            <w:rPr>
              <w:noProof/>
              <w:szCs w:val="18"/>
            </w:rPr>
            <w:drawing>
              <wp:inline distT="0" distB="0" distL="0" distR="0" wp14:anchorId="78D25013" wp14:editId="3756DBD8">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1B68FE0D" w14:textId="77777777" w:rsidR="003E0C4D" w:rsidRDefault="003E0C4D" w:rsidP="00D0609E">
          <w:pPr>
            <w:framePr w:w="6340" w:h="2750" w:hRule="exact" w:hSpace="180" w:wrap="around" w:vAnchor="page" w:hAnchor="text" w:x="3873" w:y="-140"/>
            <w:spacing w:line="240" w:lineRule="auto"/>
          </w:pPr>
        </w:p>
      </w:tc>
    </w:tr>
  </w:tbl>
  <w:p w14:paraId="2AC326E0" w14:textId="77777777" w:rsidR="00527BD4" w:rsidRDefault="00527BD4" w:rsidP="00D0609E">
    <w:pPr>
      <w:framePr w:w="6340" w:h="2750" w:hRule="exact" w:hSpace="180" w:wrap="around" w:vAnchor="page" w:hAnchor="text" w:x="3873" w:y="-140"/>
    </w:pPr>
  </w:p>
  <w:p w14:paraId="1BB7394B"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F31A84" w:rsidRPr="00E47DDC" w14:paraId="1A080DD1" w14:textId="77777777" w:rsidTr="00A50CF6">
      <w:tc>
        <w:tcPr>
          <w:tcW w:w="2160" w:type="dxa"/>
          <w:shd w:val="clear" w:color="auto" w:fill="auto"/>
        </w:tcPr>
        <w:p w14:paraId="5F1DA485" w14:textId="77777777" w:rsidR="00527BD4" w:rsidRPr="005819CE" w:rsidRDefault="002B025C" w:rsidP="00A50CF6">
          <w:pPr>
            <w:pStyle w:val="Huisstijl-Adres"/>
            <w:rPr>
              <w:b/>
            </w:rPr>
          </w:pPr>
          <w:r>
            <w:rPr>
              <w:b/>
            </w:rPr>
            <w:t>Directoraat Generaal Landelijk Gebied en Stikstof</w:t>
          </w:r>
          <w:r w:rsidRPr="005819CE">
            <w:rPr>
              <w:b/>
            </w:rPr>
            <w:br/>
          </w:r>
        </w:p>
        <w:p w14:paraId="0F3D7DF4" w14:textId="77777777" w:rsidR="00527BD4" w:rsidRPr="00BE5ED9" w:rsidRDefault="002B025C" w:rsidP="00A50CF6">
          <w:pPr>
            <w:pStyle w:val="Huisstijl-Adres"/>
          </w:pPr>
          <w:r>
            <w:rPr>
              <w:b/>
            </w:rPr>
            <w:t>Bezoekadres</w:t>
          </w:r>
          <w:r>
            <w:rPr>
              <w:b/>
            </w:rPr>
            <w:br/>
          </w:r>
          <w:r>
            <w:t>Bezuidenhoutseweg 73</w:t>
          </w:r>
          <w:r w:rsidRPr="005819CE">
            <w:br/>
          </w:r>
          <w:r>
            <w:t>2594 AC Den Haag</w:t>
          </w:r>
        </w:p>
        <w:p w14:paraId="4515A1E1" w14:textId="77777777" w:rsidR="00EF495B" w:rsidRDefault="002B025C" w:rsidP="0098788A">
          <w:pPr>
            <w:pStyle w:val="Huisstijl-Adres"/>
          </w:pPr>
          <w:r>
            <w:rPr>
              <w:b/>
            </w:rPr>
            <w:t>Postadres</w:t>
          </w:r>
          <w:r>
            <w:rPr>
              <w:b/>
            </w:rPr>
            <w:br/>
          </w:r>
          <w:r>
            <w:t>Postbus 20401</w:t>
          </w:r>
          <w:r w:rsidRPr="005819CE">
            <w:br/>
            <w:t>2500 E</w:t>
          </w:r>
          <w:r>
            <w:t>K</w:t>
          </w:r>
          <w:r w:rsidRPr="005819CE">
            <w:t xml:space="preserve"> Den Haag</w:t>
          </w:r>
        </w:p>
        <w:p w14:paraId="69EFFCF8" w14:textId="77777777" w:rsidR="00556BEE" w:rsidRPr="005B3814" w:rsidRDefault="002B025C" w:rsidP="0098788A">
          <w:pPr>
            <w:pStyle w:val="Huisstijl-Adres"/>
          </w:pPr>
          <w:r>
            <w:rPr>
              <w:b/>
            </w:rPr>
            <w:t>Overheidsidentificatienr</w:t>
          </w:r>
          <w:r>
            <w:rPr>
              <w:b/>
            </w:rPr>
            <w:br/>
          </w:r>
          <w:r w:rsidR="00BA129E">
            <w:rPr>
              <w:rFonts w:cs="Agrofont"/>
              <w:iCs/>
            </w:rPr>
            <w:t>00000001858272854000</w:t>
          </w:r>
        </w:p>
        <w:p w14:paraId="36C893D4" w14:textId="77777777" w:rsidR="00EF495B" w:rsidRPr="0079551B" w:rsidRDefault="002B025C" w:rsidP="0098788A">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p w14:paraId="602F84D7" w14:textId="5526AC69" w:rsidR="00527BD4" w:rsidRPr="00DA276C" w:rsidRDefault="00527BD4" w:rsidP="00A50CF6">
          <w:pPr>
            <w:pStyle w:val="Huisstijl-Adres"/>
          </w:pPr>
        </w:p>
      </w:tc>
    </w:tr>
    <w:tr w:rsidR="00F31A84" w:rsidRPr="00E47DDC" w14:paraId="16F45067" w14:textId="77777777" w:rsidTr="00A50CF6">
      <w:trPr>
        <w:trHeight w:hRule="exact" w:val="200"/>
      </w:trPr>
      <w:tc>
        <w:tcPr>
          <w:tcW w:w="2160" w:type="dxa"/>
          <w:shd w:val="clear" w:color="auto" w:fill="auto"/>
        </w:tcPr>
        <w:p w14:paraId="4206B902" w14:textId="77777777" w:rsidR="00527BD4" w:rsidRPr="00DA276C" w:rsidRDefault="00527BD4" w:rsidP="00A50CF6"/>
      </w:tc>
    </w:tr>
    <w:tr w:rsidR="00F31A84" w14:paraId="759DC9C1" w14:textId="77777777" w:rsidTr="00A50CF6">
      <w:tc>
        <w:tcPr>
          <w:tcW w:w="2160" w:type="dxa"/>
          <w:shd w:val="clear" w:color="auto" w:fill="auto"/>
        </w:tcPr>
        <w:p w14:paraId="35BD4E9E" w14:textId="77777777" w:rsidR="000C0163" w:rsidRPr="005819CE" w:rsidRDefault="002B025C" w:rsidP="000C0163">
          <w:pPr>
            <w:pStyle w:val="Huisstijl-Kopje"/>
          </w:pPr>
          <w:r>
            <w:t>Ons kenmerk</w:t>
          </w:r>
          <w:r w:rsidRPr="005819CE">
            <w:t xml:space="preserve"> </w:t>
          </w:r>
        </w:p>
        <w:p w14:paraId="6F56F264" w14:textId="4D21A4E0" w:rsidR="00527BD4" w:rsidRPr="005819CE" w:rsidRDefault="002B025C" w:rsidP="00DA276C">
          <w:pPr>
            <w:pStyle w:val="Huisstijl-Gegeven"/>
          </w:pPr>
          <w:r>
            <w:t>DGLGS /100958018</w:t>
          </w:r>
        </w:p>
      </w:tc>
    </w:tr>
  </w:tbl>
  <w:p w14:paraId="4151F2D0"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F31A84" w14:paraId="5C45F827" w14:textId="77777777" w:rsidTr="009E2051">
      <w:trPr>
        <w:trHeight w:val="400"/>
      </w:trPr>
      <w:tc>
        <w:tcPr>
          <w:tcW w:w="7520" w:type="dxa"/>
          <w:gridSpan w:val="2"/>
          <w:shd w:val="clear" w:color="auto" w:fill="auto"/>
        </w:tcPr>
        <w:p w14:paraId="7FDCFF95" w14:textId="77777777" w:rsidR="00527BD4" w:rsidRPr="00BC3B53" w:rsidRDefault="002B025C" w:rsidP="00A50CF6">
          <w:pPr>
            <w:pStyle w:val="Huisstijl-Retouradres"/>
          </w:pPr>
          <w:r>
            <w:t>&gt; Retouradres Postbus 20401 2500 EK Den Haag</w:t>
          </w:r>
        </w:p>
      </w:tc>
    </w:tr>
    <w:tr w:rsidR="00F31A84" w14:paraId="5ED4CC26" w14:textId="77777777" w:rsidTr="009E2051">
      <w:tc>
        <w:tcPr>
          <w:tcW w:w="7520" w:type="dxa"/>
          <w:gridSpan w:val="2"/>
          <w:shd w:val="clear" w:color="auto" w:fill="auto"/>
        </w:tcPr>
        <w:p w14:paraId="034DE848" w14:textId="77777777" w:rsidR="00527BD4" w:rsidRPr="00983E8F" w:rsidRDefault="00527BD4" w:rsidP="00A50CF6">
          <w:pPr>
            <w:pStyle w:val="Huisstijl-Rubricering"/>
          </w:pPr>
        </w:p>
      </w:tc>
    </w:tr>
    <w:tr w:rsidR="00F31A84" w14:paraId="6EE08ED4" w14:textId="77777777" w:rsidTr="009E2051">
      <w:trPr>
        <w:trHeight w:hRule="exact" w:val="2440"/>
      </w:trPr>
      <w:tc>
        <w:tcPr>
          <w:tcW w:w="7520" w:type="dxa"/>
          <w:gridSpan w:val="2"/>
          <w:shd w:val="clear" w:color="auto" w:fill="auto"/>
        </w:tcPr>
        <w:p w14:paraId="24A8BE47" w14:textId="77777777" w:rsidR="00527BD4" w:rsidRDefault="002B025C" w:rsidP="00A50CF6">
          <w:pPr>
            <w:pStyle w:val="Huisstijl-NAW"/>
          </w:pPr>
          <w:r>
            <w:t xml:space="preserve">De Voorzitter van de Tweede Kamer </w:t>
          </w:r>
        </w:p>
        <w:p w14:paraId="7898668F" w14:textId="77777777" w:rsidR="00D87195" w:rsidRDefault="002B025C" w:rsidP="00D87195">
          <w:pPr>
            <w:pStyle w:val="Huisstijl-NAW"/>
          </w:pPr>
          <w:r>
            <w:t>der Staten-Generaal</w:t>
          </w:r>
        </w:p>
        <w:p w14:paraId="09A361B5" w14:textId="77777777" w:rsidR="005C769E" w:rsidRDefault="002B025C" w:rsidP="005C769E">
          <w:pPr>
            <w:rPr>
              <w:szCs w:val="18"/>
            </w:rPr>
          </w:pPr>
          <w:r>
            <w:rPr>
              <w:szCs w:val="18"/>
            </w:rPr>
            <w:t>Prinses Irenestraat 6</w:t>
          </w:r>
        </w:p>
        <w:p w14:paraId="5BE803A4" w14:textId="77777777" w:rsidR="005C769E" w:rsidRDefault="002B025C" w:rsidP="005C769E">
          <w:pPr>
            <w:pStyle w:val="Huisstijl-NAW"/>
          </w:pPr>
          <w:r>
            <w:t>2595 BD  DEN HAAG</w:t>
          </w:r>
        </w:p>
      </w:tc>
    </w:tr>
    <w:tr w:rsidR="00F31A84" w14:paraId="68F002C3" w14:textId="77777777" w:rsidTr="009E2051">
      <w:trPr>
        <w:trHeight w:hRule="exact" w:val="400"/>
      </w:trPr>
      <w:tc>
        <w:tcPr>
          <w:tcW w:w="7520" w:type="dxa"/>
          <w:gridSpan w:val="2"/>
          <w:shd w:val="clear" w:color="auto" w:fill="auto"/>
        </w:tcPr>
        <w:p w14:paraId="37D45C91"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F31A84" w14:paraId="6301C442" w14:textId="77777777" w:rsidTr="009E2051">
      <w:trPr>
        <w:trHeight w:val="240"/>
      </w:trPr>
      <w:tc>
        <w:tcPr>
          <w:tcW w:w="900" w:type="dxa"/>
          <w:shd w:val="clear" w:color="auto" w:fill="auto"/>
        </w:tcPr>
        <w:p w14:paraId="5AA6D5BE" w14:textId="77777777" w:rsidR="00527BD4" w:rsidRPr="007709EF" w:rsidRDefault="002B025C" w:rsidP="00A50CF6">
          <w:pPr>
            <w:rPr>
              <w:szCs w:val="18"/>
            </w:rPr>
          </w:pPr>
          <w:r>
            <w:rPr>
              <w:szCs w:val="18"/>
            </w:rPr>
            <w:t>Datum</w:t>
          </w:r>
        </w:p>
      </w:tc>
      <w:tc>
        <w:tcPr>
          <w:tcW w:w="6620" w:type="dxa"/>
          <w:shd w:val="clear" w:color="auto" w:fill="auto"/>
        </w:tcPr>
        <w:p w14:paraId="4D62D13C" w14:textId="5E5BEECB" w:rsidR="00527BD4" w:rsidRPr="007709EF" w:rsidRDefault="00935767" w:rsidP="00A50CF6">
          <w:r>
            <w:t>8 september 2025</w:t>
          </w:r>
        </w:p>
      </w:tc>
    </w:tr>
    <w:tr w:rsidR="00F31A84" w14:paraId="4CB0D9C5" w14:textId="77777777" w:rsidTr="009E2051">
      <w:trPr>
        <w:trHeight w:val="240"/>
      </w:trPr>
      <w:tc>
        <w:tcPr>
          <w:tcW w:w="900" w:type="dxa"/>
          <w:shd w:val="clear" w:color="auto" w:fill="auto"/>
        </w:tcPr>
        <w:p w14:paraId="55D31388" w14:textId="77777777" w:rsidR="00527BD4" w:rsidRPr="007709EF" w:rsidRDefault="002B025C" w:rsidP="00A50CF6">
          <w:pPr>
            <w:rPr>
              <w:szCs w:val="18"/>
            </w:rPr>
          </w:pPr>
          <w:r>
            <w:rPr>
              <w:szCs w:val="18"/>
            </w:rPr>
            <w:t>Betreft</w:t>
          </w:r>
        </w:p>
      </w:tc>
      <w:tc>
        <w:tcPr>
          <w:tcW w:w="6620" w:type="dxa"/>
          <w:shd w:val="clear" w:color="auto" w:fill="auto"/>
        </w:tcPr>
        <w:p w14:paraId="1DA13667" w14:textId="108EB069" w:rsidR="00527BD4" w:rsidRPr="007709EF" w:rsidRDefault="00DA276C" w:rsidP="00A50CF6">
          <w:r>
            <w:t>A</w:t>
          </w:r>
          <w:r w:rsidR="002B025C">
            <w:t>ppreciatie motie Beckerman 26419 nr.</w:t>
          </w:r>
          <w:r w:rsidR="007C58A9">
            <w:t xml:space="preserve"> </w:t>
          </w:r>
          <w:r w:rsidR="002B025C">
            <w:t>115</w:t>
          </w:r>
        </w:p>
      </w:tc>
    </w:tr>
  </w:tbl>
  <w:p w14:paraId="379F37EE"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64B849E4">
      <w:start w:val="1"/>
      <w:numFmt w:val="bullet"/>
      <w:pStyle w:val="Lijstopsomteken"/>
      <w:lvlText w:val="•"/>
      <w:lvlJc w:val="left"/>
      <w:pPr>
        <w:tabs>
          <w:tab w:val="num" w:pos="227"/>
        </w:tabs>
        <w:ind w:left="227" w:hanging="227"/>
      </w:pPr>
      <w:rPr>
        <w:rFonts w:ascii="Verdana" w:hAnsi="Verdana" w:hint="default"/>
        <w:sz w:val="18"/>
        <w:szCs w:val="18"/>
      </w:rPr>
    </w:lvl>
    <w:lvl w:ilvl="1" w:tplc="153273D6" w:tentative="1">
      <w:start w:val="1"/>
      <w:numFmt w:val="bullet"/>
      <w:lvlText w:val="o"/>
      <w:lvlJc w:val="left"/>
      <w:pPr>
        <w:tabs>
          <w:tab w:val="num" w:pos="1440"/>
        </w:tabs>
        <w:ind w:left="1440" w:hanging="360"/>
      </w:pPr>
      <w:rPr>
        <w:rFonts w:ascii="Courier New" w:hAnsi="Courier New" w:cs="Courier New" w:hint="default"/>
      </w:rPr>
    </w:lvl>
    <w:lvl w:ilvl="2" w:tplc="4A90E216" w:tentative="1">
      <w:start w:val="1"/>
      <w:numFmt w:val="bullet"/>
      <w:lvlText w:val=""/>
      <w:lvlJc w:val="left"/>
      <w:pPr>
        <w:tabs>
          <w:tab w:val="num" w:pos="2160"/>
        </w:tabs>
        <w:ind w:left="2160" w:hanging="360"/>
      </w:pPr>
      <w:rPr>
        <w:rFonts w:ascii="Wingdings" w:hAnsi="Wingdings" w:hint="default"/>
      </w:rPr>
    </w:lvl>
    <w:lvl w:ilvl="3" w:tplc="240C609E" w:tentative="1">
      <w:start w:val="1"/>
      <w:numFmt w:val="bullet"/>
      <w:lvlText w:val=""/>
      <w:lvlJc w:val="left"/>
      <w:pPr>
        <w:tabs>
          <w:tab w:val="num" w:pos="2880"/>
        </w:tabs>
        <w:ind w:left="2880" w:hanging="360"/>
      </w:pPr>
      <w:rPr>
        <w:rFonts w:ascii="Symbol" w:hAnsi="Symbol" w:hint="default"/>
      </w:rPr>
    </w:lvl>
    <w:lvl w:ilvl="4" w:tplc="00DA0E30" w:tentative="1">
      <w:start w:val="1"/>
      <w:numFmt w:val="bullet"/>
      <w:lvlText w:val="o"/>
      <w:lvlJc w:val="left"/>
      <w:pPr>
        <w:tabs>
          <w:tab w:val="num" w:pos="3600"/>
        </w:tabs>
        <w:ind w:left="3600" w:hanging="360"/>
      </w:pPr>
      <w:rPr>
        <w:rFonts w:ascii="Courier New" w:hAnsi="Courier New" w:cs="Courier New" w:hint="default"/>
      </w:rPr>
    </w:lvl>
    <w:lvl w:ilvl="5" w:tplc="A2E01102" w:tentative="1">
      <w:start w:val="1"/>
      <w:numFmt w:val="bullet"/>
      <w:lvlText w:val=""/>
      <w:lvlJc w:val="left"/>
      <w:pPr>
        <w:tabs>
          <w:tab w:val="num" w:pos="4320"/>
        </w:tabs>
        <w:ind w:left="4320" w:hanging="360"/>
      </w:pPr>
      <w:rPr>
        <w:rFonts w:ascii="Wingdings" w:hAnsi="Wingdings" w:hint="default"/>
      </w:rPr>
    </w:lvl>
    <w:lvl w:ilvl="6" w:tplc="D5944C6E" w:tentative="1">
      <w:start w:val="1"/>
      <w:numFmt w:val="bullet"/>
      <w:lvlText w:val=""/>
      <w:lvlJc w:val="left"/>
      <w:pPr>
        <w:tabs>
          <w:tab w:val="num" w:pos="5040"/>
        </w:tabs>
        <w:ind w:left="5040" w:hanging="360"/>
      </w:pPr>
      <w:rPr>
        <w:rFonts w:ascii="Symbol" w:hAnsi="Symbol" w:hint="default"/>
      </w:rPr>
    </w:lvl>
    <w:lvl w:ilvl="7" w:tplc="822432D6" w:tentative="1">
      <w:start w:val="1"/>
      <w:numFmt w:val="bullet"/>
      <w:lvlText w:val="o"/>
      <w:lvlJc w:val="left"/>
      <w:pPr>
        <w:tabs>
          <w:tab w:val="num" w:pos="5760"/>
        </w:tabs>
        <w:ind w:left="5760" w:hanging="360"/>
      </w:pPr>
      <w:rPr>
        <w:rFonts w:ascii="Courier New" w:hAnsi="Courier New" w:cs="Courier New" w:hint="default"/>
      </w:rPr>
    </w:lvl>
    <w:lvl w:ilvl="8" w:tplc="AD007C6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E05E177A">
      <w:start w:val="1"/>
      <w:numFmt w:val="bullet"/>
      <w:pStyle w:val="Lijstopsomteken2"/>
      <w:lvlText w:val="–"/>
      <w:lvlJc w:val="left"/>
      <w:pPr>
        <w:tabs>
          <w:tab w:val="num" w:pos="227"/>
        </w:tabs>
        <w:ind w:left="227" w:firstLine="0"/>
      </w:pPr>
      <w:rPr>
        <w:rFonts w:ascii="Verdana" w:hAnsi="Verdana" w:hint="default"/>
      </w:rPr>
    </w:lvl>
    <w:lvl w:ilvl="1" w:tplc="1C5C5760" w:tentative="1">
      <w:start w:val="1"/>
      <w:numFmt w:val="bullet"/>
      <w:lvlText w:val="o"/>
      <w:lvlJc w:val="left"/>
      <w:pPr>
        <w:tabs>
          <w:tab w:val="num" w:pos="1440"/>
        </w:tabs>
        <w:ind w:left="1440" w:hanging="360"/>
      </w:pPr>
      <w:rPr>
        <w:rFonts w:ascii="Courier New" w:hAnsi="Courier New" w:cs="Courier New" w:hint="default"/>
      </w:rPr>
    </w:lvl>
    <w:lvl w:ilvl="2" w:tplc="5E0E9DCE" w:tentative="1">
      <w:start w:val="1"/>
      <w:numFmt w:val="bullet"/>
      <w:lvlText w:val=""/>
      <w:lvlJc w:val="left"/>
      <w:pPr>
        <w:tabs>
          <w:tab w:val="num" w:pos="2160"/>
        </w:tabs>
        <w:ind w:left="2160" w:hanging="360"/>
      </w:pPr>
      <w:rPr>
        <w:rFonts w:ascii="Wingdings" w:hAnsi="Wingdings" w:hint="default"/>
      </w:rPr>
    </w:lvl>
    <w:lvl w:ilvl="3" w:tplc="901C15DA" w:tentative="1">
      <w:start w:val="1"/>
      <w:numFmt w:val="bullet"/>
      <w:lvlText w:val=""/>
      <w:lvlJc w:val="left"/>
      <w:pPr>
        <w:tabs>
          <w:tab w:val="num" w:pos="2880"/>
        </w:tabs>
        <w:ind w:left="2880" w:hanging="360"/>
      </w:pPr>
      <w:rPr>
        <w:rFonts w:ascii="Symbol" w:hAnsi="Symbol" w:hint="default"/>
      </w:rPr>
    </w:lvl>
    <w:lvl w:ilvl="4" w:tplc="AD6C8E90" w:tentative="1">
      <w:start w:val="1"/>
      <w:numFmt w:val="bullet"/>
      <w:lvlText w:val="o"/>
      <w:lvlJc w:val="left"/>
      <w:pPr>
        <w:tabs>
          <w:tab w:val="num" w:pos="3600"/>
        </w:tabs>
        <w:ind w:left="3600" w:hanging="360"/>
      </w:pPr>
      <w:rPr>
        <w:rFonts w:ascii="Courier New" w:hAnsi="Courier New" w:cs="Courier New" w:hint="default"/>
      </w:rPr>
    </w:lvl>
    <w:lvl w:ilvl="5" w:tplc="9EDA9AB6" w:tentative="1">
      <w:start w:val="1"/>
      <w:numFmt w:val="bullet"/>
      <w:lvlText w:val=""/>
      <w:lvlJc w:val="left"/>
      <w:pPr>
        <w:tabs>
          <w:tab w:val="num" w:pos="4320"/>
        </w:tabs>
        <w:ind w:left="4320" w:hanging="360"/>
      </w:pPr>
      <w:rPr>
        <w:rFonts w:ascii="Wingdings" w:hAnsi="Wingdings" w:hint="default"/>
      </w:rPr>
    </w:lvl>
    <w:lvl w:ilvl="6" w:tplc="AE06CD0E" w:tentative="1">
      <w:start w:val="1"/>
      <w:numFmt w:val="bullet"/>
      <w:lvlText w:val=""/>
      <w:lvlJc w:val="left"/>
      <w:pPr>
        <w:tabs>
          <w:tab w:val="num" w:pos="5040"/>
        </w:tabs>
        <w:ind w:left="5040" w:hanging="360"/>
      </w:pPr>
      <w:rPr>
        <w:rFonts w:ascii="Symbol" w:hAnsi="Symbol" w:hint="default"/>
      </w:rPr>
    </w:lvl>
    <w:lvl w:ilvl="7" w:tplc="468E08BE" w:tentative="1">
      <w:start w:val="1"/>
      <w:numFmt w:val="bullet"/>
      <w:lvlText w:val="o"/>
      <w:lvlJc w:val="left"/>
      <w:pPr>
        <w:tabs>
          <w:tab w:val="num" w:pos="5760"/>
        </w:tabs>
        <w:ind w:left="5760" w:hanging="360"/>
      </w:pPr>
      <w:rPr>
        <w:rFonts w:ascii="Courier New" w:hAnsi="Courier New" w:cs="Courier New" w:hint="default"/>
      </w:rPr>
    </w:lvl>
    <w:lvl w:ilvl="8" w:tplc="CF801D5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424035001">
    <w:abstractNumId w:val="10"/>
  </w:num>
  <w:num w:numId="2" w16cid:durableId="854534381">
    <w:abstractNumId w:val="7"/>
  </w:num>
  <w:num w:numId="3" w16cid:durableId="1905487490">
    <w:abstractNumId w:val="6"/>
  </w:num>
  <w:num w:numId="4" w16cid:durableId="1131240677">
    <w:abstractNumId w:val="5"/>
  </w:num>
  <w:num w:numId="5" w16cid:durableId="602688266">
    <w:abstractNumId w:val="4"/>
  </w:num>
  <w:num w:numId="6" w16cid:durableId="223490446">
    <w:abstractNumId w:val="8"/>
  </w:num>
  <w:num w:numId="7" w16cid:durableId="620259717">
    <w:abstractNumId w:val="3"/>
  </w:num>
  <w:num w:numId="8" w16cid:durableId="360126521">
    <w:abstractNumId w:val="2"/>
  </w:num>
  <w:num w:numId="9" w16cid:durableId="932204022">
    <w:abstractNumId w:val="1"/>
  </w:num>
  <w:num w:numId="10" w16cid:durableId="1694183100">
    <w:abstractNumId w:val="0"/>
  </w:num>
  <w:num w:numId="11" w16cid:durableId="1596674684">
    <w:abstractNumId w:val="9"/>
  </w:num>
  <w:num w:numId="12" w16cid:durableId="1327322180">
    <w:abstractNumId w:val="11"/>
  </w:num>
  <w:num w:numId="13" w16cid:durableId="43339288">
    <w:abstractNumId w:val="13"/>
  </w:num>
  <w:num w:numId="14" w16cid:durableId="704215422">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13862"/>
    <w:rsid w:val="00016012"/>
    <w:rsid w:val="0001715F"/>
    <w:rsid w:val="00020189"/>
    <w:rsid w:val="00020EE4"/>
    <w:rsid w:val="00023E9A"/>
    <w:rsid w:val="000301C7"/>
    <w:rsid w:val="00033CDD"/>
    <w:rsid w:val="0003472D"/>
    <w:rsid w:val="00034A84"/>
    <w:rsid w:val="00035E67"/>
    <w:rsid w:val="000366F3"/>
    <w:rsid w:val="0006024D"/>
    <w:rsid w:val="00064021"/>
    <w:rsid w:val="00071F28"/>
    <w:rsid w:val="00074079"/>
    <w:rsid w:val="000902C5"/>
    <w:rsid w:val="00092799"/>
    <w:rsid w:val="00092C5F"/>
    <w:rsid w:val="00096680"/>
    <w:rsid w:val="000A0F36"/>
    <w:rsid w:val="000A174A"/>
    <w:rsid w:val="000A3E0A"/>
    <w:rsid w:val="000A4D70"/>
    <w:rsid w:val="000A65AC"/>
    <w:rsid w:val="000B7281"/>
    <w:rsid w:val="000B7FAB"/>
    <w:rsid w:val="000C0163"/>
    <w:rsid w:val="000C07A9"/>
    <w:rsid w:val="000C1BA1"/>
    <w:rsid w:val="000C3EA9"/>
    <w:rsid w:val="000D0225"/>
    <w:rsid w:val="000D73D7"/>
    <w:rsid w:val="000E7895"/>
    <w:rsid w:val="000F161D"/>
    <w:rsid w:val="00121BF0"/>
    <w:rsid w:val="00123704"/>
    <w:rsid w:val="001270C7"/>
    <w:rsid w:val="00132540"/>
    <w:rsid w:val="0014786A"/>
    <w:rsid w:val="001516A4"/>
    <w:rsid w:val="00151E5F"/>
    <w:rsid w:val="001569AB"/>
    <w:rsid w:val="00164D63"/>
    <w:rsid w:val="0016725C"/>
    <w:rsid w:val="001726F3"/>
    <w:rsid w:val="00173C51"/>
    <w:rsid w:val="00174CC2"/>
    <w:rsid w:val="00176CC6"/>
    <w:rsid w:val="00181BE4"/>
    <w:rsid w:val="00185576"/>
    <w:rsid w:val="00185951"/>
    <w:rsid w:val="00196B8B"/>
    <w:rsid w:val="001A2BEA"/>
    <w:rsid w:val="001A6D93"/>
    <w:rsid w:val="001C32EC"/>
    <w:rsid w:val="001C38BD"/>
    <w:rsid w:val="001C4D5A"/>
    <w:rsid w:val="001E34C6"/>
    <w:rsid w:val="001E5581"/>
    <w:rsid w:val="001E6117"/>
    <w:rsid w:val="001F3C70"/>
    <w:rsid w:val="00200D88"/>
    <w:rsid w:val="00201F68"/>
    <w:rsid w:val="00202394"/>
    <w:rsid w:val="002120D6"/>
    <w:rsid w:val="00212F2A"/>
    <w:rsid w:val="00214F2B"/>
    <w:rsid w:val="00217880"/>
    <w:rsid w:val="00222D66"/>
    <w:rsid w:val="00224A8A"/>
    <w:rsid w:val="002309A8"/>
    <w:rsid w:val="002334B9"/>
    <w:rsid w:val="00236CFE"/>
    <w:rsid w:val="002428E3"/>
    <w:rsid w:val="00243031"/>
    <w:rsid w:val="00260BAF"/>
    <w:rsid w:val="002650F7"/>
    <w:rsid w:val="00273F3B"/>
    <w:rsid w:val="00274DB7"/>
    <w:rsid w:val="00275984"/>
    <w:rsid w:val="00280F74"/>
    <w:rsid w:val="00286998"/>
    <w:rsid w:val="00291AB7"/>
    <w:rsid w:val="0029422B"/>
    <w:rsid w:val="002A084F"/>
    <w:rsid w:val="002B025C"/>
    <w:rsid w:val="002B153C"/>
    <w:rsid w:val="002B52FC"/>
    <w:rsid w:val="002C2830"/>
    <w:rsid w:val="002D001A"/>
    <w:rsid w:val="002D28E2"/>
    <w:rsid w:val="002D317B"/>
    <w:rsid w:val="002D3587"/>
    <w:rsid w:val="002D502D"/>
    <w:rsid w:val="002E0F69"/>
    <w:rsid w:val="002F5147"/>
    <w:rsid w:val="002F7ABD"/>
    <w:rsid w:val="00312597"/>
    <w:rsid w:val="00327BA5"/>
    <w:rsid w:val="00334154"/>
    <w:rsid w:val="003372C4"/>
    <w:rsid w:val="00340ECA"/>
    <w:rsid w:val="00341FA0"/>
    <w:rsid w:val="00344F3D"/>
    <w:rsid w:val="00345299"/>
    <w:rsid w:val="00351A8D"/>
    <w:rsid w:val="003526BB"/>
    <w:rsid w:val="00352BCF"/>
    <w:rsid w:val="00353932"/>
    <w:rsid w:val="0035464B"/>
    <w:rsid w:val="00361A56"/>
    <w:rsid w:val="0036252A"/>
    <w:rsid w:val="00364D9D"/>
    <w:rsid w:val="00371048"/>
    <w:rsid w:val="0037396C"/>
    <w:rsid w:val="0037421D"/>
    <w:rsid w:val="00376093"/>
    <w:rsid w:val="00377C58"/>
    <w:rsid w:val="00383DA1"/>
    <w:rsid w:val="00385F30"/>
    <w:rsid w:val="0039201D"/>
    <w:rsid w:val="00393696"/>
    <w:rsid w:val="00393963"/>
    <w:rsid w:val="00395575"/>
    <w:rsid w:val="00395672"/>
    <w:rsid w:val="003A06C8"/>
    <w:rsid w:val="003A0D7C"/>
    <w:rsid w:val="003A5290"/>
    <w:rsid w:val="003A6058"/>
    <w:rsid w:val="003B0155"/>
    <w:rsid w:val="003B7EE7"/>
    <w:rsid w:val="003B7F2A"/>
    <w:rsid w:val="003C2CCB"/>
    <w:rsid w:val="003D39EC"/>
    <w:rsid w:val="003E0C4D"/>
    <w:rsid w:val="003E3DD5"/>
    <w:rsid w:val="003F07C6"/>
    <w:rsid w:val="003F1F6B"/>
    <w:rsid w:val="003F3757"/>
    <w:rsid w:val="003F38BD"/>
    <w:rsid w:val="003F44B7"/>
    <w:rsid w:val="004008E9"/>
    <w:rsid w:val="00413D48"/>
    <w:rsid w:val="00426BC7"/>
    <w:rsid w:val="00441AC2"/>
    <w:rsid w:val="0044249B"/>
    <w:rsid w:val="0045023C"/>
    <w:rsid w:val="00451A5B"/>
    <w:rsid w:val="00452BCD"/>
    <w:rsid w:val="00452CEA"/>
    <w:rsid w:val="00465B52"/>
    <w:rsid w:val="0046708E"/>
    <w:rsid w:val="00472A65"/>
    <w:rsid w:val="00474463"/>
    <w:rsid w:val="00474B75"/>
    <w:rsid w:val="00483984"/>
    <w:rsid w:val="00483F0B"/>
    <w:rsid w:val="00496319"/>
    <w:rsid w:val="00497279"/>
    <w:rsid w:val="004A670A"/>
    <w:rsid w:val="004B5465"/>
    <w:rsid w:val="004B70F0"/>
    <w:rsid w:val="004D505E"/>
    <w:rsid w:val="004D72CA"/>
    <w:rsid w:val="004E2242"/>
    <w:rsid w:val="004F42FF"/>
    <w:rsid w:val="004F44C2"/>
    <w:rsid w:val="00502512"/>
    <w:rsid w:val="00505262"/>
    <w:rsid w:val="0051132F"/>
    <w:rsid w:val="00516022"/>
    <w:rsid w:val="00521CEE"/>
    <w:rsid w:val="00524FB4"/>
    <w:rsid w:val="00527BD4"/>
    <w:rsid w:val="005403C8"/>
    <w:rsid w:val="005429DC"/>
    <w:rsid w:val="00553454"/>
    <w:rsid w:val="005565F9"/>
    <w:rsid w:val="00556BEE"/>
    <w:rsid w:val="005654C3"/>
    <w:rsid w:val="00573041"/>
    <w:rsid w:val="00575B80"/>
    <w:rsid w:val="0057620F"/>
    <w:rsid w:val="005819CE"/>
    <w:rsid w:val="0058298D"/>
    <w:rsid w:val="00584BAC"/>
    <w:rsid w:val="00593C2B"/>
    <w:rsid w:val="00595231"/>
    <w:rsid w:val="00596166"/>
    <w:rsid w:val="00597F64"/>
    <w:rsid w:val="005A207F"/>
    <w:rsid w:val="005A2F35"/>
    <w:rsid w:val="005B3814"/>
    <w:rsid w:val="005B463E"/>
    <w:rsid w:val="005C34E1"/>
    <w:rsid w:val="005C3FE0"/>
    <w:rsid w:val="005C740C"/>
    <w:rsid w:val="005C769E"/>
    <w:rsid w:val="005D625B"/>
    <w:rsid w:val="005F62D3"/>
    <w:rsid w:val="005F6D11"/>
    <w:rsid w:val="00600CF0"/>
    <w:rsid w:val="006048F4"/>
    <w:rsid w:val="0060660A"/>
    <w:rsid w:val="00613B1D"/>
    <w:rsid w:val="00617A44"/>
    <w:rsid w:val="006202B6"/>
    <w:rsid w:val="006247BE"/>
    <w:rsid w:val="00625CD0"/>
    <w:rsid w:val="0062627D"/>
    <w:rsid w:val="00627432"/>
    <w:rsid w:val="0063203B"/>
    <w:rsid w:val="006448E4"/>
    <w:rsid w:val="00645414"/>
    <w:rsid w:val="00653606"/>
    <w:rsid w:val="006610E9"/>
    <w:rsid w:val="00661591"/>
    <w:rsid w:val="00664E71"/>
    <w:rsid w:val="0066632F"/>
    <w:rsid w:val="00674A89"/>
    <w:rsid w:val="00674F3D"/>
    <w:rsid w:val="00676727"/>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F2"/>
    <w:rsid w:val="006E3546"/>
    <w:rsid w:val="006E3FA9"/>
    <w:rsid w:val="006E4BA0"/>
    <w:rsid w:val="006E7D82"/>
    <w:rsid w:val="006F038F"/>
    <w:rsid w:val="006F0F93"/>
    <w:rsid w:val="006F31F2"/>
    <w:rsid w:val="006F7494"/>
    <w:rsid w:val="006F751F"/>
    <w:rsid w:val="00714DC5"/>
    <w:rsid w:val="00715237"/>
    <w:rsid w:val="007254A5"/>
    <w:rsid w:val="00725748"/>
    <w:rsid w:val="00735D88"/>
    <w:rsid w:val="0073720D"/>
    <w:rsid w:val="00737507"/>
    <w:rsid w:val="00740712"/>
    <w:rsid w:val="007426AA"/>
    <w:rsid w:val="00742AB9"/>
    <w:rsid w:val="00751A6A"/>
    <w:rsid w:val="00754FBF"/>
    <w:rsid w:val="007709EF"/>
    <w:rsid w:val="00783559"/>
    <w:rsid w:val="00790080"/>
    <w:rsid w:val="0079551B"/>
    <w:rsid w:val="00797AA5"/>
    <w:rsid w:val="007A26BD"/>
    <w:rsid w:val="007A4105"/>
    <w:rsid w:val="007B4503"/>
    <w:rsid w:val="007C406E"/>
    <w:rsid w:val="007C5183"/>
    <w:rsid w:val="007C58A9"/>
    <w:rsid w:val="007C7573"/>
    <w:rsid w:val="007E2B20"/>
    <w:rsid w:val="007F510A"/>
    <w:rsid w:val="007F5331"/>
    <w:rsid w:val="00800CCA"/>
    <w:rsid w:val="00806120"/>
    <w:rsid w:val="00810C93"/>
    <w:rsid w:val="00812028"/>
    <w:rsid w:val="00812DD8"/>
    <w:rsid w:val="00813082"/>
    <w:rsid w:val="00814D03"/>
    <w:rsid w:val="00821FC1"/>
    <w:rsid w:val="00823AE2"/>
    <w:rsid w:val="0082525D"/>
    <w:rsid w:val="0083178B"/>
    <w:rsid w:val="00833695"/>
    <w:rsid w:val="008336B7"/>
    <w:rsid w:val="00833A8E"/>
    <w:rsid w:val="00842CD8"/>
    <w:rsid w:val="008431FA"/>
    <w:rsid w:val="00847444"/>
    <w:rsid w:val="008547BA"/>
    <w:rsid w:val="008553C7"/>
    <w:rsid w:val="00857FEB"/>
    <w:rsid w:val="008601AF"/>
    <w:rsid w:val="00872271"/>
    <w:rsid w:val="00883137"/>
    <w:rsid w:val="008A178C"/>
    <w:rsid w:val="008A1F5D"/>
    <w:rsid w:val="008A28F5"/>
    <w:rsid w:val="008B1198"/>
    <w:rsid w:val="008B3471"/>
    <w:rsid w:val="008B3929"/>
    <w:rsid w:val="008B4125"/>
    <w:rsid w:val="008B4CB3"/>
    <w:rsid w:val="008B567B"/>
    <w:rsid w:val="008B7B24"/>
    <w:rsid w:val="008C29E3"/>
    <w:rsid w:val="008C356D"/>
    <w:rsid w:val="008C3D47"/>
    <w:rsid w:val="008E0B3F"/>
    <w:rsid w:val="008E49AD"/>
    <w:rsid w:val="008E51E7"/>
    <w:rsid w:val="008E698E"/>
    <w:rsid w:val="008F2584"/>
    <w:rsid w:val="008F3246"/>
    <w:rsid w:val="008F3C1B"/>
    <w:rsid w:val="008F508C"/>
    <w:rsid w:val="0090271B"/>
    <w:rsid w:val="00910642"/>
    <w:rsid w:val="00910DDF"/>
    <w:rsid w:val="009240EC"/>
    <w:rsid w:val="00924A2D"/>
    <w:rsid w:val="00930B13"/>
    <w:rsid w:val="009311C8"/>
    <w:rsid w:val="00933376"/>
    <w:rsid w:val="00933A2F"/>
    <w:rsid w:val="00935767"/>
    <w:rsid w:val="00940813"/>
    <w:rsid w:val="009632E6"/>
    <w:rsid w:val="00963300"/>
    <w:rsid w:val="009716D8"/>
    <w:rsid w:val="009718F9"/>
    <w:rsid w:val="00972FB9"/>
    <w:rsid w:val="00975112"/>
    <w:rsid w:val="00981768"/>
    <w:rsid w:val="00983E8F"/>
    <w:rsid w:val="009850B1"/>
    <w:rsid w:val="0098788A"/>
    <w:rsid w:val="00994FDA"/>
    <w:rsid w:val="009A31BF"/>
    <w:rsid w:val="009A3B71"/>
    <w:rsid w:val="009A61BC"/>
    <w:rsid w:val="009B0138"/>
    <w:rsid w:val="009B0EC1"/>
    <w:rsid w:val="009B0FE9"/>
    <w:rsid w:val="009B173A"/>
    <w:rsid w:val="009C3F20"/>
    <w:rsid w:val="009C7CA1"/>
    <w:rsid w:val="009D043D"/>
    <w:rsid w:val="009E2051"/>
    <w:rsid w:val="009F3259"/>
    <w:rsid w:val="00A056DE"/>
    <w:rsid w:val="00A128AD"/>
    <w:rsid w:val="00A21E76"/>
    <w:rsid w:val="00A23BC8"/>
    <w:rsid w:val="00A30E68"/>
    <w:rsid w:val="00A31933"/>
    <w:rsid w:val="00A329D2"/>
    <w:rsid w:val="00A33DEB"/>
    <w:rsid w:val="00A34AA0"/>
    <w:rsid w:val="00A359BC"/>
    <w:rsid w:val="00A3715C"/>
    <w:rsid w:val="00A41FE2"/>
    <w:rsid w:val="00A46FEF"/>
    <w:rsid w:val="00A47948"/>
    <w:rsid w:val="00A50CF6"/>
    <w:rsid w:val="00A54BCC"/>
    <w:rsid w:val="00A56946"/>
    <w:rsid w:val="00A6170E"/>
    <w:rsid w:val="00A63B8C"/>
    <w:rsid w:val="00A715F8"/>
    <w:rsid w:val="00A77F6F"/>
    <w:rsid w:val="00A831FD"/>
    <w:rsid w:val="00A83352"/>
    <w:rsid w:val="00A850A2"/>
    <w:rsid w:val="00A91FA3"/>
    <w:rsid w:val="00A927D3"/>
    <w:rsid w:val="00AA1D41"/>
    <w:rsid w:val="00AA7FC9"/>
    <w:rsid w:val="00AB237D"/>
    <w:rsid w:val="00AB5933"/>
    <w:rsid w:val="00AD6EAC"/>
    <w:rsid w:val="00AE013D"/>
    <w:rsid w:val="00AE11B7"/>
    <w:rsid w:val="00AE7F68"/>
    <w:rsid w:val="00AF0DE7"/>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62232"/>
    <w:rsid w:val="00B64CDC"/>
    <w:rsid w:val="00B70BF3"/>
    <w:rsid w:val="00B71DC2"/>
    <w:rsid w:val="00B74920"/>
    <w:rsid w:val="00B91CFC"/>
    <w:rsid w:val="00B9300F"/>
    <w:rsid w:val="00B93893"/>
    <w:rsid w:val="00BA129E"/>
    <w:rsid w:val="00BA6EB2"/>
    <w:rsid w:val="00BA7E0A"/>
    <w:rsid w:val="00BC3B53"/>
    <w:rsid w:val="00BC3B96"/>
    <w:rsid w:val="00BC4AE3"/>
    <w:rsid w:val="00BC5B28"/>
    <w:rsid w:val="00BE2B91"/>
    <w:rsid w:val="00BE3F88"/>
    <w:rsid w:val="00BE4756"/>
    <w:rsid w:val="00BE5ED9"/>
    <w:rsid w:val="00BE7B41"/>
    <w:rsid w:val="00C02E2F"/>
    <w:rsid w:val="00C15A91"/>
    <w:rsid w:val="00C206F1"/>
    <w:rsid w:val="00C217E1"/>
    <w:rsid w:val="00C219B1"/>
    <w:rsid w:val="00C306E6"/>
    <w:rsid w:val="00C4015B"/>
    <w:rsid w:val="00C40C60"/>
    <w:rsid w:val="00C5258E"/>
    <w:rsid w:val="00C530C9"/>
    <w:rsid w:val="00C619A7"/>
    <w:rsid w:val="00C73D5F"/>
    <w:rsid w:val="00C90702"/>
    <w:rsid w:val="00C909DB"/>
    <w:rsid w:val="00C96B7D"/>
    <w:rsid w:val="00C97C80"/>
    <w:rsid w:val="00CA47D3"/>
    <w:rsid w:val="00CA6533"/>
    <w:rsid w:val="00CA6A25"/>
    <w:rsid w:val="00CA6A3F"/>
    <w:rsid w:val="00CA7C99"/>
    <w:rsid w:val="00CC6290"/>
    <w:rsid w:val="00CC7725"/>
    <w:rsid w:val="00CC7BA8"/>
    <w:rsid w:val="00CD233D"/>
    <w:rsid w:val="00CD362D"/>
    <w:rsid w:val="00CE101D"/>
    <w:rsid w:val="00CE1814"/>
    <w:rsid w:val="00CE1C84"/>
    <w:rsid w:val="00CE5055"/>
    <w:rsid w:val="00CF053F"/>
    <w:rsid w:val="00CF1A17"/>
    <w:rsid w:val="00D0375A"/>
    <w:rsid w:val="00D0609E"/>
    <w:rsid w:val="00D078E1"/>
    <w:rsid w:val="00D100E9"/>
    <w:rsid w:val="00D17AF8"/>
    <w:rsid w:val="00D21E4B"/>
    <w:rsid w:val="00D23522"/>
    <w:rsid w:val="00D264D6"/>
    <w:rsid w:val="00D33BF0"/>
    <w:rsid w:val="00D33DE0"/>
    <w:rsid w:val="00D36447"/>
    <w:rsid w:val="00D516BE"/>
    <w:rsid w:val="00D5423B"/>
    <w:rsid w:val="00D54F4E"/>
    <w:rsid w:val="00D604B3"/>
    <w:rsid w:val="00D60BA4"/>
    <w:rsid w:val="00D62419"/>
    <w:rsid w:val="00D63870"/>
    <w:rsid w:val="00D75078"/>
    <w:rsid w:val="00D77870"/>
    <w:rsid w:val="00D80977"/>
    <w:rsid w:val="00D80CCE"/>
    <w:rsid w:val="00D86EEA"/>
    <w:rsid w:val="00D87195"/>
    <w:rsid w:val="00D87D03"/>
    <w:rsid w:val="00D95C88"/>
    <w:rsid w:val="00D97B2E"/>
    <w:rsid w:val="00DA241E"/>
    <w:rsid w:val="00DA276C"/>
    <w:rsid w:val="00DB36FE"/>
    <w:rsid w:val="00DB533A"/>
    <w:rsid w:val="00DB6307"/>
    <w:rsid w:val="00DC65E3"/>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307D1"/>
    <w:rsid w:val="00E31177"/>
    <w:rsid w:val="00E34E80"/>
    <w:rsid w:val="00E3731D"/>
    <w:rsid w:val="00E47DDC"/>
    <w:rsid w:val="00E51469"/>
    <w:rsid w:val="00E634E3"/>
    <w:rsid w:val="00E717C4"/>
    <w:rsid w:val="00E717F4"/>
    <w:rsid w:val="00E77E18"/>
    <w:rsid w:val="00E77F89"/>
    <w:rsid w:val="00E80330"/>
    <w:rsid w:val="00E806C5"/>
    <w:rsid w:val="00E80E71"/>
    <w:rsid w:val="00E850D3"/>
    <w:rsid w:val="00E853D6"/>
    <w:rsid w:val="00E876B9"/>
    <w:rsid w:val="00EC0DFF"/>
    <w:rsid w:val="00EC237D"/>
    <w:rsid w:val="00EC4D0E"/>
    <w:rsid w:val="00EC4E2B"/>
    <w:rsid w:val="00ED072A"/>
    <w:rsid w:val="00ED539E"/>
    <w:rsid w:val="00ED62CF"/>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31A84"/>
    <w:rsid w:val="00F41A6F"/>
    <w:rsid w:val="00F41B49"/>
    <w:rsid w:val="00F45A25"/>
    <w:rsid w:val="00F45D0F"/>
    <w:rsid w:val="00F50F86"/>
    <w:rsid w:val="00F531B3"/>
    <w:rsid w:val="00F53F91"/>
    <w:rsid w:val="00F61569"/>
    <w:rsid w:val="00F61A72"/>
    <w:rsid w:val="00F62B67"/>
    <w:rsid w:val="00F66F13"/>
    <w:rsid w:val="00F74073"/>
    <w:rsid w:val="00F75603"/>
    <w:rsid w:val="00F845B4"/>
    <w:rsid w:val="00F8713B"/>
    <w:rsid w:val="00F90A14"/>
    <w:rsid w:val="00F93F9E"/>
    <w:rsid w:val="00FA2CD7"/>
    <w:rsid w:val="00FB06ED"/>
    <w:rsid w:val="00FC3165"/>
    <w:rsid w:val="00FC36AB"/>
    <w:rsid w:val="00FC4300"/>
    <w:rsid w:val="00FC7F66"/>
    <w:rsid w:val="00FD4210"/>
    <w:rsid w:val="00FD5776"/>
    <w:rsid w:val="00FE19DA"/>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A60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AA1D41"/>
    <w:rPr>
      <w:b/>
      <w:bCs/>
    </w:rPr>
  </w:style>
  <w:style w:type="paragraph" w:styleId="Revisie">
    <w:name w:val="Revision"/>
    <w:hidden/>
    <w:uiPriority w:val="99"/>
    <w:semiHidden/>
    <w:rsid w:val="00A33DEB"/>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8245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87CD418B-31BE-48CC-B2A4-56F00F85631C}"/>
      </w:docPartPr>
      <w:docPartBody>
        <w:p w:rsidR="00F41B49" w:rsidRDefault="00D00252">
          <w:r w:rsidRPr="008E51E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grofont">
    <w:panose1 w:val="020B0503040100020103"/>
    <w:charset w:val="00"/>
    <w:family w:val="swiss"/>
    <w:pitch w:val="variable"/>
    <w:sig w:usb0="800000A7"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ACD"/>
    <w:rsid w:val="00085ACD"/>
    <w:rsid w:val="000902C5"/>
    <w:rsid w:val="002120D6"/>
    <w:rsid w:val="0037517D"/>
    <w:rsid w:val="003A6058"/>
    <w:rsid w:val="00553454"/>
    <w:rsid w:val="0063203B"/>
    <w:rsid w:val="008A178C"/>
    <w:rsid w:val="008C3D47"/>
    <w:rsid w:val="00935E90"/>
    <w:rsid w:val="00B36D1A"/>
    <w:rsid w:val="00C96B7D"/>
    <w:rsid w:val="00D00252"/>
    <w:rsid w:val="00F41B4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5ACD"/>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85AC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248</ap:Words>
  <ap:Characters>1369</ap:Characters>
  <ap:DocSecurity>0</ap:DocSecurity>
  <ap:Lines>11</ap:Lines>
  <ap:Paragraphs>3</ap:Paragraphs>
  <ap:ScaleCrop>false</ap:ScaleCrop>
  <ap:LinksUpToDate>false</ap:LinksUpToDate>
  <ap:CharactersWithSpaces>1614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2025-09-08T13:18:00.0000000Z</dcterms:created>
  <dcterms:modified xsi:type="dcterms:W3CDTF">2025-09-08T13:18:00.0000000Z</dcterms:modified>
  <dc:description>------------------------</dc:description>
  <dc:subject/>
  <keywords/>
  <version/>
  <category/>
</coreProperties>
</file>