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6725" w14:paraId="1830003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6CEE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FE05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6725" w14:paraId="12235ED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858A9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B6725" w14:paraId="1E28B9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F9FB40" w14:textId="77777777"/>
        </w:tc>
      </w:tr>
      <w:tr w:rsidR="00997775" w:rsidTr="00CB6725" w14:paraId="10C59F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5B1872" w14:textId="77777777"/>
        </w:tc>
      </w:tr>
      <w:tr w:rsidR="00997775" w:rsidTr="00CB6725" w14:paraId="13C92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74E863" w14:textId="77777777"/>
        </w:tc>
        <w:tc>
          <w:tcPr>
            <w:tcW w:w="7654" w:type="dxa"/>
            <w:gridSpan w:val="2"/>
          </w:tcPr>
          <w:p w:rsidR="00997775" w:rsidRDefault="00997775" w14:paraId="0803C5D5" w14:textId="77777777"/>
        </w:tc>
      </w:tr>
      <w:tr w:rsidR="00CB6725" w:rsidTr="00CB6725" w14:paraId="2FF45C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6725" w:rsidP="00CB6725" w:rsidRDefault="00CB6725" w14:paraId="26214E8C" w14:textId="57158E7C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CB6725" w:rsidP="00CB6725" w:rsidRDefault="00CB6725" w14:paraId="66CF0B60" w14:textId="5E622B19">
            <w:pPr>
              <w:rPr>
                <w:b/>
              </w:rPr>
            </w:pPr>
            <w:r w:rsidRPr="00D52C8C">
              <w:rPr>
                <w:b/>
                <w:bCs/>
              </w:rPr>
              <w:t>Defensienota 2024 - Sterk, slim en samen</w:t>
            </w:r>
          </w:p>
        </w:tc>
      </w:tr>
      <w:tr w:rsidR="00CB6725" w:rsidTr="00CB6725" w14:paraId="0EE48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6725" w:rsidP="00CB6725" w:rsidRDefault="00CB6725" w14:paraId="4C97541F" w14:textId="77777777"/>
        </w:tc>
        <w:tc>
          <w:tcPr>
            <w:tcW w:w="7654" w:type="dxa"/>
            <w:gridSpan w:val="2"/>
          </w:tcPr>
          <w:p w:rsidR="00CB6725" w:rsidP="00CB6725" w:rsidRDefault="00CB6725" w14:paraId="6482F457" w14:textId="77777777"/>
        </w:tc>
      </w:tr>
      <w:tr w:rsidR="00CB6725" w:rsidTr="00CB6725" w14:paraId="2C039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6725" w:rsidP="00CB6725" w:rsidRDefault="00CB6725" w14:paraId="7032B1D3" w14:textId="77777777"/>
        </w:tc>
        <w:tc>
          <w:tcPr>
            <w:tcW w:w="7654" w:type="dxa"/>
            <w:gridSpan w:val="2"/>
          </w:tcPr>
          <w:p w:rsidR="00CB6725" w:rsidP="00CB6725" w:rsidRDefault="00CB6725" w14:paraId="63DCE329" w14:textId="77777777"/>
        </w:tc>
      </w:tr>
      <w:tr w:rsidR="00CB6725" w:rsidTr="00CB6725" w14:paraId="7DE0B2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6725" w:rsidP="00CB6725" w:rsidRDefault="00CB6725" w14:paraId="1FEA4F61" w14:textId="54758043">
            <w:pPr>
              <w:rPr>
                <w:b/>
              </w:rPr>
            </w:pPr>
            <w:r>
              <w:rPr>
                <w:b/>
              </w:rPr>
              <w:t>Nr.</w:t>
            </w:r>
            <w:r w:rsidR="00DD391B">
              <w:rPr>
                <w:b/>
              </w:rPr>
              <w:t xml:space="preserve"> 33</w:t>
            </w:r>
          </w:p>
        </w:tc>
        <w:tc>
          <w:tcPr>
            <w:tcW w:w="7654" w:type="dxa"/>
            <w:gridSpan w:val="2"/>
          </w:tcPr>
          <w:p w:rsidR="00CB6725" w:rsidP="00CB6725" w:rsidRDefault="00CB6725" w14:paraId="7AF4013E" w14:textId="0A8A8D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D391B">
              <w:rPr>
                <w:b/>
              </w:rPr>
              <w:t>DE LEDEN DOBBE EN NORDKAMP</w:t>
            </w:r>
          </w:p>
        </w:tc>
      </w:tr>
      <w:tr w:rsidR="00CB6725" w:rsidTr="00CB6725" w14:paraId="305560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6725" w:rsidP="00CB6725" w:rsidRDefault="00CB6725" w14:paraId="303BA8F9" w14:textId="77777777"/>
        </w:tc>
        <w:tc>
          <w:tcPr>
            <w:tcW w:w="7654" w:type="dxa"/>
            <w:gridSpan w:val="2"/>
          </w:tcPr>
          <w:p w:rsidR="00CB6725" w:rsidP="00CB6725" w:rsidRDefault="00CB6725" w14:paraId="7BCE31B1" w14:textId="5BB1E4CA">
            <w:r>
              <w:t>Voorgesteld tijdens het notaoverleg van 8 september 2025</w:t>
            </w:r>
          </w:p>
        </w:tc>
      </w:tr>
      <w:tr w:rsidR="00CB6725" w:rsidTr="00CB6725" w14:paraId="60EE0B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6725" w:rsidP="00CB6725" w:rsidRDefault="00CB6725" w14:paraId="565CD792" w14:textId="77777777"/>
        </w:tc>
        <w:tc>
          <w:tcPr>
            <w:tcW w:w="7654" w:type="dxa"/>
            <w:gridSpan w:val="2"/>
          </w:tcPr>
          <w:p w:rsidR="00CB6725" w:rsidP="00CB6725" w:rsidRDefault="00CB6725" w14:paraId="42C6D534" w14:textId="77777777"/>
        </w:tc>
      </w:tr>
      <w:tr w:rsidR="00CB6725" w:rsidTr="00CB6725" w14:paraId="2DAEE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6725" w:rsidP="00CB6725" w:rsidRDefault="00CB6725" w14:paraId="273EDE85" w14:textId="77777777"/>
        </w:tc>
        <w:tc>
          <w:tcPr>
            <w:tcW w:w="7654" w:type="dxa"/>
            <w:gridSpan w:val="2"/>
          </w:tcPr>
          <w:p w:rsidR="00CB6725" w:rsidP="00CB6725" w:rsidRDefault="00CB6725" w14:paraId="31EB5F2C" w14:textId="51EC1146">
            <w:r>
              <w:t>De Kamer,</w:t>
            </w:r>
          </w:p>
        </w:tc>
      </w:tr>
      <w:tr w:rsidR="00CB6725" w:rsidTr="00CB6725" w14:paraId="06331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6725" w:rsidP="00CB6725" w:rsidRDefault="00CB6725" w14:paraId="28D6D826" w14:textId="77777777"/>
        </w:tc>
        <w:tc>
          <w:tcPr>
            <w:tcW w:w="7654" w:type="dxa"/>
            <w:gridSpan w:val="2"/>
          </w:tcPr>
          <w:p w:rsidR="00CB6725" w:rsidP="00CB6725" w:rsidRDefault="00CB6725" w14:paraId="552EF9D4" w14:textId="77777777"/>
        </w:tc>
      </w:tr>
      <w:tr w:rsidR="00CB6725" w:rsidTr="00CB6725" w14:paraId="70FF76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6725" w:rsidP="00CB6725" w:rsidRDefault="00CB6725" w14:paraId="70820ABF" w14:textId="77777777"/>
        </w:tc>
        <w:tc>
          <w:tcPr>
            <w:tcW w:w="7654" w:type="dxa"/>
            <w:gridSpan w:val="2"/>
          </w:tcPr>
          <w:p w:rsidR="00CB6725" w:rsidP="00CB6725" w:rsidRDefault="00CB6725" w14:paraId="47E32B43" w14:textId="3317601A">
            <w:r>
              <w:t>gehoord de beraadslaging,</w:t>
            </w:r>
          </w:p>
        </w:tc>
      </w:tr>
      <w:tr w:rsidR="00997775" w:rsidTr="00CB6725" w14:paraId="32B23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6423E3" w14:textId="77777777"/>
        </w:tc>
        <w:tc>
          <w:tcPr>
            <w:tcW w:w="7654" w:type="dxa"/>
            <w:gridSpan w:val="2"/>
          </w:tcPr>
          <w:p w:rsidR="00997775" w:rsidRDefault="00997775" w14:paraId="03C18905" w14:textId="77777777"/>
        </w:tc>
      </w:tr>
      <w:tr w:rsidR="00997775" w:rsidTr="00CB6725" w14:paraId="76279C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23870B" w14:textId="77777777"/>
        </w:tc>
        <w:tc>
          <w:tcPr>
            <w:tcW w:w="7654" w:type="dxa"/>
            <w:gridSpan w:val="2"/>
          </w:tcPr>
          <w:p w:rsidR="00CB6725" w:rsidP="00CB6725" w:rsidRDefault="00CB6725" w14:paraId="4671F120" w14:textId="77777777">
            <w:r>
              <w:t>constaterende dat mensen zo veel mogelijk moeten worden behoed voor het ondervinden van schade door het Nationaal Programma Ruimte voor Defensie;</w:t>
            </w:r>
          </w:p>
          <w:p w:rsidR="00CB6725" w:rsidP="00CB6725" w:rsidRDefault="00CB6725" w14:paraId="1C3C3B88" w14:textId="77777777"/>
          <w:p w:rsidR="00CB6725" w:rsidP="00CB6725" w:rsidRDefault="00CB6725" w14:paraId="4DC4A141" w14:textId="77777777">
            <w:r>
              <w:t>constaterende dat deze schade financieel of emotioneel kan zijn, of de gezondheid kan betreffen;</w:t>
            </w:r>
          </w:p>
          <w:p w:rsidR="00CB6725" w:rsidP="00CB6725" w:rsidRDefault="00CB6725" w14:paraId="0B6B1415" w14:textId="77777777"/>
          <w:p w:rsidR="00CB6725" w:rsidP="00CB6725" w:rsidRDefault="00CB6725" w14:paraId="25EE1876" w14:textId="77777777">
            <w:r>
              <w:t>overwegende dat deze schade tijdens alle fasen van het besluitvormingsproces kan (zijn) ontstaan of tijdens de uitvoering;</w:t>
            </w:r>
          </w:p>
          <w:p w:rsidR="00CB6725" w:rsidP="00CB6725" w:rsidRDefault="00CB6725" w14:paraId="3A2D2E80" w14:textId="77777777"/>
          <w:p w:rsidR="00CB6725" w:rsidP="00CB6725" w:rsidRDefault="00CB6725" w14:paraId="725DB0D9" w14:textId="77777777">
            <w:r>
              <w:t xml:space="preserve">verzoekt de regering kaders voor de compensatieregeling uit te werken, met daarin gespecificeerd hoe het begrip "ruimhartig" wordt toegepast en de Tweede Kamer daarover </w:t>
            </w:r>
            <w:proofErr w:type="spellStart"/>
            <w:r>
              <w:t>tẹ</w:t>
            </w:r>
            <w:proofErr w:type="spellEnd"/>
            <w:r>
              <w:t xml:space="preserve"> informeren ruim voor het vaststellen van de definitieve uitbreidingslocaties,</w:t>
            </w:r>
          </w:p>
          <w:p w:rsidR="00CB6725" w:rsidP="00CB6725" w:rsidRDefault="00CB6725" w14:paraId="0F56788F" w14:textId="77777777"/>
          <w:p w:rsidR="00CB6725" w:rsidP="00CB6725" w:rsidRDefault="00CB6725" w14:paraId="035BC604" w14:textId="77777777">
            <w:r>
              <w:t>en gaat over tot de orde van de dag.</w:t>
            </w:r>
          </w:p>
          <w:p w:rsidR="00DD391B" w:rsidP="00CB6725" w:rsidRDefault="00DD391B" w14:paraId="2F25BB83" w14:textId="77777777"/>
          <w:p w:rsidR="00DD391B" w:rsidP="00CB6725" w:rsidRDefault="00CB6725" w14:paraId="12C823DD" w14:textId="77777777">
            <w:r>
              <w:t>Dobbe</w:t>
            </w:r>
          </w:p>
          <w:p w:rsidR="00997775" w:rsidP="00CB6725" w:rsidRDefault="00CB6725" w14:paraId="4000B4DF" w14:textId="23148A30">
            <w:r>
              <w:t>Nordkamp</w:t>
            </w:r>
          </w:p>
        </w:tc>
      </w:tr>
    </w:tbl>
    <w:p w:rsidR="00997775" w:rsidRDefault="00997775" w14:paraId="68B999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294C" w14:textId="77777777" w:rsidR="00CB6725" w:rsidRDefault="00CB6725">
      <w:pPr>
        <w:spacing w:line="20" w:lineRule="exact"/>
      </w:pPr>
    </w:p>
  </w:endnote>
  <w:endnote w:type="continuationSeparator" w:id="0">
    <w:p w14:paraId="0DFBA7C7" w14:textId="77777777" w:rsidR="00CB6725" w:rsidRDefault="00CB67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4ECD6B" w14:textId="77777777" w:rsidR="00CB6725" w:rsidRDefault="00CB67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7727" w14:textId="77777777" w:rsidR="00CB6725" w:rsidRDefault="00CB67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EE2E46" w14:textId="77777777" w:rsidR="00CB6725" w:rsidRDefault="00CB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2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C0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6725"/>
    <w:rsid w:val="00CC23D1"/>
    <w:rsid w:val="00CC270F"/>
    <w:rsid w:val="00D43192"/>
    <w:rsid w:val="00DD391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F64DD"/>
  <w15:docId w15:val="{9981BE35-C94E-4026-8B80-06FB84AB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816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2025-09-09T10:56:00.0000000Z</dcterms:created>
  <dcterms:modified xsi:type="dcterms:W3CDTF">2025-09-09T11:20:00.0000000Z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