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A94177" w:rsidR="003826F4" w:rsidP="003826F4" w14:paraId="416439D7" w14:textId="77777777">
      <w:pPr>
        <w:pStyle w:val="NormalWeb"/>
        <w:spacing w:before="0" w:beforeAutospacing="0" w:after="0" w:afterAutospacing="0"/>
        <w:rPr>
          <w:rFonts w:ascii="Verdana" w:hAnsi="Verdana"/>
          <w:color w:val="000000"/>
          <w:sz w:val="18"/>
          <w:szCs w:val="18"/>
        </w:rPr>
      </w:pPr>
      <w:r w:rsidRPr="00A94177">
        <w:rPr>
          <w:rFonts w:ascii="Verdana" w:hAnsi="Verdana"/>
          <w:i/>
          <w:iCs/>
          <w:color w:val="000000"/>
          <w:sz w:val="18"/>
          <w:szCs w:val="18"/>
        </w:rPr>
        <w:t>De regio is prachtig, krachtig en vol zelfvertrouwen</w:t>
      </w:r>
      <w:r w:rsidRPr="00A94177">
        <w:rPr>
          <w:rFonts w:ascii="Verdana" w:hAnsi="Verdana"/>
          <w:color w:val="000000"/>
          <w:sz w:val="18"/>
          <w:szCs w:val="18"/>
        </w:rPr>
        <w:t xml:space="preserve">, een </w:t>
      </w:r>
      <w:r w:rsidRPr="00A94177" w:rsidR="006B0273">
        <w:rPr>
          <w:rFonts w:ascii="Verdana" w:hAnsi="Verdana"/>
          <w:color w:val="000000"/>
          <w:sz w:val="18"/>
          <w:szCs w:val="18"/>
        </w:rPr>
        <w:t xml:space="preserve">uitspraak </w:t>
      </w:r>
      <w:r w:rsidRPr="00A94177">
        <w:rPr>
          <w:rFonts w:ascii="Verdana" w:hAnsi="Verdana"/>
          <w:color w:val="000000"/>
          <w:sz w:val="18"/>
          <w:szCs w:val="18"/>
        </w:rPr>
        <w:t xml:space="preserve">tijdens het Commissiedebat Regio’s en </w:t>
      </w:r>
      <w:r w:rsidRPr="00A94177" w:rsidR="00E44C4A">
        <w:rPr>
          <w:rFonts w:ascii="Verdana" w:hAnsi="Verdana"/>
          <w:color w:val="000000"/>
          <w:sz w:val="18"/>
          <w:szCs w:val="18"/>
        </w:rPr>
        <w:t>grensoverschrijdende</w:t>
      </w:r>
      <w:r w:rsidRPr="00A94177">
        <w:rPr>
          <w:rFonts w:ascii="Verdana" w:hAnsi="Verdana"/>
          <w:color w:val="000000"/>
          <w:sz w:val="18"/>
          <w:szCs w:val="18"/>
        </w:rPr>
        <w:t xml:space="preserve"> samenwerking van 5 februari jongstleden die ik van harte onderschrijf. Tijdens dit debat he</w:t>
      </w:r>
      <w:r w:rsidRPr="00A94177" w:rsidR="00AC0BFD">
        <w:rPr>
          <w:rFonts w:ascii="Verdana" w:hAnsi="Verdana"/>
          <w:color w:val="000000"/>
          <w:sz w:val="18"/>
          <w:szCs w:val="18"/>
        </w:rPr>
        <w:t>eft mijn ambtsvoorganger</w:t>
      </w:r>
      <w:r w:rsidRPr="00A94177">
        <w:rPr>
          <w:rFonts w:ascii="Verdana" w:hAnsi="Verdana"/>
          <w:color w:val="000000"/>
          <w:sz w:val="18"/>
          <w:szCs w:val="18"/>
        </w:rPr>
        <w:t xml:space="preserve"> met een brede afvaardiging van </w:t>
      </w:r>
      <w:r w:rsidRPr="00A94177" w:rsidR="00042A0F">
        <w:rPr>
          <w:rFonts w:ascii="Verdana" w:hAnsi="Verdana"/>
          <w:color w:val="000000"/>
          <w:sz w:val="18"/>
          <w:szCs w:val="18"/>
        </w:rPr>
        <w:t>u</w:t>
      </w:r>
      <w:r w:rsidRPr="00A94177">
        <w:rPr>
          <w:rFonts w:ascii="Verdana" w:hAnsi="Verdana"/>
          <w:color w:val="000000"/>
          <w:sz w:val="18"/>
          <w:szCs w:val="18"/>
        </w:rPr>
        <w:t xml:space="preserve">w Kamer gesproken over de onwenselijke achterstanden </w:t>
      </w:r>
      <w:r w:rsidRPr="00A94177" w:rsidR="006B0273">
        <w:rPr>
          <w:rFonts w:ascii="Verdana" w:hAnsi="Verdana"/>
          <w:color w:val="000000"/>
          <w:sz w:val="18"/>
          <w:szCs w:val="18"/>
        </w:rPr>
        <w:t xml:space="preserve">die inwoners in bepaalde regio’s </w:t>
      </w:r>
      <w:r w:rsidRPr="00A94177">
        <w:rPr>
          <w:rFonts w:ascii="Verdana" w:hAnsi="Verdana"/>
          <w:color w:val="000000"/>
          <w:sz w:val="18"/>
          <w:szCs w:val="18"/>
        </w:rPr>
        <w:t>ervaren op</w:t>
      </w:r>
      <w:r w:rsidRPr="00A94177" w:rsidR="00466B19">
        <w:rPr>
          <w:rFonts w:ascii="Verdana" w:hAnsi="Verdana"/>
          <w:color w:val="000000"/>
          <w:sz w:val="18"/>
          <w:szCs w:val="18"/>
        </w:rPr>
        <w:t xml:space="preserve"> onder andere</w:t>
      </w:r>
      <w:r w:rsidRPr="00A94177">
        <w:rPr>
          <w:rFonts w:ascii="Verdana" w:hAnsi="Verdana"/>
          <w:color w:val="000000"/>
          <w:sz w:val="18"/>
          <w:szCs w:val="18"/>
        </w:rPr>
        <w:t xml:space="preserve"> het gebied van </w:t>
      </w:r>
      <w:r w:rsidRPr="00A94177" w:rsidR="00E44C4A">
        <w:rPr>
          <w:rFonts w:ascii="Verdana" w:hAnsi="Verdana"/>
          <w:color w:val="000000"/>
          <w:sz w:val="18"/>
          <w:szCs w:val="18"/>
        </w:rPr>
        <w:t xml:space="preserve">wonen </w:t>
      </w:r>
      <w:r w:rsidRPr="00A94177">
        <w:rPr>
          <w:rFonts w:ascii="Verdana" w:hAnsi="Verdana"/>
          <w:color w:val="000000"/>
          <w:sz w:val="18"/>
          <w:szCs w:val="18"/>
        </w:rPr>
        <w:t xml:space="preserve">zorg, onderwijs en inkomen en over het belang van het Nationaal Programma Vitale Regio's (NPVR) om deze </w:t>
      </w:r>
      <w:r w:rsidRPr="00A94177" w:rsidR="00E44C4A">
        <w:rPr>
          <w:rFonts w:ascii="Verdana" w:hAnsi="Verdana"/>
          <w:color w:val="000000"/>
          <w:sz w:val="18"/>
          <w:szCs w:val="18"/>
        </w:rPr>
        <w:t>achterstanden</w:t>
      </w:r>
      <w:r w:rsidRPr="00A94177">
        <w:rPr>
          <w:rFonts w:ascii="Verdana" w:hAnsi="Verdana"/>
          <w:color w:val="000000"/>
          <w:sz w:val="18"/>
          <w:szCs w:val="18"/>
        </w:rPr>
        <w:t xml:space="preserve"> te verkleinen. </w:t>
      </w:r>
      <w:r w:rsidRPr="00A94177" w:rsidR="00466B19">
        <w:rPr>
          <w:rFonts w:ascii="Verdana" w:hAnsi="Verdana"/>
          <w:color w:val="000000"/>
          <w:sz w:val="18"/>
          <w:szCs w:val="18"/>
        </w:rPr>
        <w:t xml:space="preserve">Het huidige en het voorgaande kabinet en de Kamer hebben deze bevindingen omarmd sinds het verschijnen van het rapport ‘Elke regio telt!’. Samen hebben wij geconcludeerd dat de elf regio’s die centraal staan in het NPVR iets anders en meer vragen en dat Rijksbeleid en de manier waarop het Rijk in Nederland investeert recht moet doen aan de verschillen in het land. </w:t>
      </w:r>
      <w:r w:rsidRPr="00A94177" w:rsidR="00E44C4A">
        <w:rPr>
          <w:rFonts w:ascii="Verdana" w:hAnsi="Verdana"/>
          <w:color w:val="000000"/>
          <w:sz w:val="18"/>
          <w:szCs w:val="18"/>
        </w:rPr>
        <w:t xml:space="preserve">Want ook in </w:t>
      </w:r>
      <w:r w:rsidRPr="00A94177" w:rsidR="00E44C4A">
        <w:rPr>
          <w:rFonts w:ascii="Verdana" w:hAnsi="Verdana"/>
          <w:color w:val="000000"/>
          <w:sz w:val="18"/>
          <w:szCs w:val="18"/>
        </w:rPr>
        <w:t>deze</w:t>
      </w:r>
      <w:r w:rsidRPr="00A94177" w:rsidR="00E44C4A">
        <w:rPr>
          <w:rFonts w:ascii="Verdana" w:hAnsi="Verdana"/>
          <w:color w:val="000000"/>
          <w:sz w:val="18"/>
          <w:szCs w:val="18"/>
        </w:rPr>
        <w:t xml:space="preserve"> regio’s liggen volop kansen, die benut kunnen worden als Rijk en regio samen optrekken. </w:t>
      </w:r>
      <w:r w:rsidRPr="00A94177" w:rsidR="00466B19">
        <w:rPr>
          <w:rFonts w:ascii="Verdana" w:hAnsi="Verdana"/>
          <w:color w:val="000000"/>
          <w:sz w:val="18"/>
          <w:szCs w:val="18"/>
        </w:rPr>
        <w:t>Hier wordt hard aan gewerkt, maar dit vraagt om langjarig commitment.</w:t>
      </w:r>
      <w:r w:rsidRPr="00A94177">
        <w:rPr>
          <w:rFonts w:ascii="Verdana" w:hAnsi="Verdana"/>
          <w:color w:val="000000"/>
          <w:sz w:val="18"/>
          <w:szCs w:val="18"/>
        </w:rPr>
        <w:t xml:space="preserve"> </w:t>
      </w:r>
      <w:r w:rsidRPr="00A94177" w:rsidR="00E44C4A">
        <w:rPr>
          <w:rFonts w:ascii="Verdana" w:hAnsi="Verdana"/>
          <w:color w:val="000000"/>
          <w:sz w:val="18"/>
          <w:szCs w:val="18"/>
        </w:rPr>
        <w:t xml:space="preserve">Tijdens het debat van februari jl. </w:t>
      </w:r>
      <w:r w:rsidRPr="00A94177" w:rsidR="001E7C08">
        <w:rPr>
          <w:rFonts w:ascii="Verdana" w:hAnsi="Verdana"/>
          <w:color w:val="000000"/>
          <w:sz w:val="18"/>
          <w:szCs w:val="18"/>
        </w:rPr>
        <w:t>is aan uw Kamer</w:t>
      </w:r>
      <w:r w:rsidRPr="00A94177" w:rsidR="00E44C4A">
        <w:rPr>
          <w:rFonts w:ascii="Verdana" w:hAnsi="Verdana"/>
          <w:color w:val="000000"/>
          <w:sz w:val="18"/>
          <w:szCs w:val="18"/>
        </w:rPr>
        <w:t xml:space="preserve"> toegezegd </w:t>
      </w:r>
      <w:r w:rsidRPr="00A94177" w:rsidR="001E7C08">
        <w:rPr>
          <w:rFonts w:ascii="Verdana" w:hAnsi="Verdana"/>
          <w:color w:val="000000"/>
          <w:sz w:val="18"/>
          <w:szCs w:val="18"/>
        </w:rPr>
        <w:t xml:space="preserve">u </w:t>
      </w:r>
      <w:r w:rsidRPr="00A94177" w:rsidR="00E44C4A">
        <w:rPr>
          <w:rFonts w:ascii="Verdana" w:hAnsi="Verdana"/>
          <w:color w:val="000000"/>
          <w:sz w:val="18"/>
          <w:szCs w:val="18"/>
        </w:rPr>
        <w:t xml:space="preserve">voor Prinsjesdag te informeren over de plannen voor de elf regio's vanuit het NPVR, inclusief de bandbreedtes van de plannen. </w:t>
      </w:r>
      <w:r w:rsidRPr="00A94177">
        <w:rPr>
          <w:rFonts w:ascii="Verdana" w:hAnsi="Verdana"/>
          <w:color w:val="000000"/>
          <w:sz w:val="18"/>
          <w:szCs w:val="18"/>
        </w:rPr>
        <w:t xml:space="preserve">Ik neem u in deze brief onder andere mee in </w:t>
      </w:r>
      <w:r w:rsidRPr="00A94177" w:rsidR="006B0273">
        <w:rPr>
          <w:rFonts w:ascii="Verdana" w:hAnsi="Verdana"/>
          <w:color w:val="000000"/>
          <w:sz w:val="18"/>
          <w:szCs w:val="18"/>
        </w:rPr>
        <w:t xml:space="preserve">de </w:t>
      </w:r>
      <w:r w:rsidRPr="00A94177" w:rsidR="00466B19">
        <w:rPr>
          <w:rFonts w:ascii="Verdana" w:hAnsi="Verdana"/>
          <w:color w:val="000000"/>
          <w:sz w:val="18"/>
          <w:szCs w:val="18"/>
        </w:rPr>
        <w:t>stand van zaken</w:t>
      </w:r>
      <w:r w:rsidRPr="00A94177" w:rsidR="006B0273">
        <w:rPr>
          <w:rFonts w:ascii="Verdana" w:hAnsi="Verdana"/>
          <w:color w:val="000000"/>
          <w:sz w:val="18"/>
          <w:szCs w:val="18"/>
        </w:rPr>
        <w:t xml:space="preserve">, </w:t>
      </w:r>
      <w:r w:rsidRPr="00A94177">
        <w:rPr>
          <w:rFonts w:ascii="Verdana" w:hAnsi="Verdana"/>
          <w:color w:val="000000"/>
          <w:sz w:val="18"/>
          <w:szCs w:val="18"/>
        </w:rPr>
        <w:t xml:space="preserve">recente ontwikkelingen en </w:t>
      </w:r>
      <w:r w:rsidRPr="00A94177" w:rsidR="00E44C4A">
        <w:rPr>
          <w:rFonts w:ascii="Verdana" w:hAnsi="Verdana"/>
          <w:color w:val="000000"/>
          <w:sz w:val="18"/>
          <w:szCs w:val="18"/>
        </w:rPr>
        <w:t xml:space="preserve">een aantal </w:t>
      </w:r>
      <w:r w:rsidRPr="00A94177">
        <w:rPr>
          <w:rFonts w:ascii="Verdana" w:hAnsi="Verdana"/>
          <w:color w:val="000000"/>
          <w:sz w:val="18"/>
          <w:szCs w:val="18"/>
        </w:rPr>
        <w:t>praktijkvoorbeelden.</w:t>
      </w:r>
    </w:p>
    <w:p w:rsidRPr="00A94177" w:rsidR="003826F4" w:rsidP="003826F4" w14:paraId="3D0BB2B7" w14:textId="77777777">
      <w:pPr>
        <w:pStyle w:val="NormalWeb"/>
        <w:spacing w:before="0" w:beforeAutospacing="0" w:after="0" w:afterAutospacing="0"/>
        <w:rPr>
          <w:rFonts w:ascii="Verdana" w:hAnsi="Verdana"/>
          <w:color w:val="000000"/>
          <w:sz w:val="18"/>
          <w:szCs w:val="18"/>
        </w:rPr>
      </w:pPr>
    </w:p>
    <w:p w:rsidRPr="00A94177" w:rsidR="003826F4" w:rsidP="003826F4" w14:paraId="04D3E682" w14:textId="77777777">
      <w:pPr>
        <w:pStyle w:val="NormalWeb"/>
        <w:spacing w:before="0" w:beforeAutospacing="0" w:after="0" w:afterAutospacing="0"/>
        <w:rPr>
          <w:rFonts w:ascii="Verdana" w:hAnsi="Verdana"/>
          <w:i/>
          <w:iCs/>
          <w:color w:val="000000"/>
          <w:sz w:val="18"/>
          <w:szCs w:val="18"/>
        </w:rPr>
      </w:pPr>
      <w:r w:rsidRPr="00A94177">
        <w:rPr>
          <w:rFonts w:ascii="Verdana" w:hAnsi="Verdana"/>
          <w:i/>
          <w:iCs/>
          <w:color w:val="000000"/>
          <w:sz w:val="18"/>
          <w:szCs w:val="18"/>
        </w:rPr>
        <w:t>Voortvarend aan de slag</w:t>
      </w:r>
    </w:p>
    <w:p w:rsidRPr="00A94177" w:rsidR="003826F4" w:rsidP="003826F4" w14:paraId="503EBC67" w14:textId="77777777">
      <w:pPr>
        <w:pStyle w:val="NormalWeb"/>
        <w:spacing w:before="0" w:beforeAutospacing="0" w:after="0" w:afterAutospacing="0"/>
        <w:rPr>
          <w:rFonts w:ascii="Verdana" w:hAnsi="Verdana"/>
          <w:color w:val="000000"/>
          <w:sz w:val="18"/>
          <w:szCs w:val="18"/>
        </w:rPr>
      </w:pPr>
      <w:r w:rsidRPr="00A94177">
        <w:rPr>
          <w:rFonts w:ascii="Verdana" w:hAnsi="Verdana"/>
          <w:color w:val="000000"/>
          <w:sz w:val="18"/>
          <w:szCs w:val="18"/>
        </w:rPr>
        <w:t xml:space="preserve">In de periode </w:t>
      </w:r>
      <w:r w:rsidRPr="00A94177" w:rsidR="006B0273">
        <w:rPr>
          <w:rFonts w:ascii="Verdana" w:hAnsi="Verdana"/>
          <w:color w:val="000000"/>
          <w:sz w:val="18"/>
          <w:szCs w:val="18"/>
        </w:rPr>
        <w:t xml:space="preserve">na </w:t>
      </w:r>
      <w:r w:rsidRPr="00A94177">
        <w:rPr>
          <w:rFonts w:ascii="Verdana" w:hAnsi="Verdana"/>
          <w:color w:val="000000"/>
          <w:sz w:val="18"/>
          <w:szCs w:val="18"/>
        </w:rPr>
        <w:t>de lancering van het NPVR in januari jl. he</w:t>
      </w:r>
      <w:r w:rsidRPr="00A94177" w:rsidR="00AC0BFD">
        <w:rPr>
          <w:rFonts w:ascii="Verdana" w:hAnsi="Verdana"/>
          <w:color w:val="000000"/>
          <w:sz w:val="18"/>
          <w:szCs w:val="18"/>
        </w:rPr>
        <w:t>eft mijn ambtsvoorganger</w:t>
      </w:r>
      <w:r w:rsidRPr="00A94177">
        <w:rPr>
          <w:rFonts w:ascii="Verdana" w:hAnsi="Verdana"/>
          <w:color w:val="000000"/>
          <w:sz w:val="18"/>
          <w:szCs w:val="18"/>
        </w:rPr>
        <w:t xml:space="preserve"> kennisgemaakt met de bestuurlijk trekkers van de elf regio’s, is er aan elke regio een Rijksvertegenwoordiger gekoppeld</w:t>
      </w:r>
      <w:r>
        <w:rPr>
          <w:rStyle w:val="FootnoteReference"/>
          <w:rFonts w:ascii="Verdana" w:hAnsi="Verdana"/>
          <w:color w:val="000000"/>
          <w:sz w:val="18"/>
          <w:szCs w:val="18"/>
        </w:rPr>
        <w:footnoteReference w:id="2"/>
      </w:r>
      <w:r w:rsidRPr="00A94177">
        <w:rPr>
          <w:rFonts w:ascii="Verdana" w:hAnsi="Verdana"/>
          <w:color w:val="000000"/>
          <w:sz w:val="18"/>
          <w:szCs w:val="18"/>
        </w:rPr>
        <w:t xml:space="preserve"> en vond op 3 april jl. een officiële startbijeenkomst plaats. </w:t>
      </w:r>
      <w:r w:rsidRPr="00A94177" w:rsidR="006B0273">
        <w:rPr>
          <w:rFonts w:ascii="Verdana" w:hAnsi="Verdana"/>
          <w:color w:val="000000"/>
          <w:sz w:val="18"/>
          <w:szCs w:val="18"/>
        </w:rPr>
        <w:t>De</w:t>
      </w:r>
      <w:r w:rsidRPr="00A94177">
        <w:rPr>
          <w:rFonts w:ascii="Verdana" w:hAnsi="Verdana"/>
          <w:color w:val="000000"/>
          <w:sz w:val="18"/>
          <w:szCs w:val="18"/>
        </w:rPr>
        <w:t xml:space="preserve"> startbijeenkomst </w:t>
      </w:r>
      <w:r w:rsidRPr="00A94177" w:rsidR="006B0273">
        <w:rPr>
          <w:rFonts w:ascii="Verdana" w:hAnsi="Verdana"/>
          <w:color w:val="000000"/>
          <w:sz w:val="18"/>
          <w:szCs w:val="18"/>
        </w:rPr>
        <w:t xml:space="preserve">bracht ambtelijke en bestuurlijke </w:t>
      </w:r>
      <w:r w:rsidRPr="00A94177">
        <w:rPr>
          <w:rFonts w:ascii="Verdana" w:hAnsi="Verdana"/>
          <w:color w:val="000000"/>
          <w:sz w:val="18"/>
          <w:szCs w:val="18"/>
        </w:rPr>
        <w:t>vertegenwoordigers van de elf regio's, regionale</w:t>
      </w:r>
      <w:r w:rsidRPr="00A94177" w:rsidR="00515AA2">
        <w:rPr>
          <w:rFonts w:ascii="Verdana" w:hAnsi="Verdana"/>
          <w:color w:val="000000"/>
          <w:sz w:val="18"/>
          <w:szCs w:val="18"/>
        </w:rPr>
        <w:t xml:space="preserve"> </w:t>
      </w:r>
      <w:r w:rsidRPr="00A94177" w:rsidR="00515AA2">
        <w:rPr>
          <w:rFonts w:ascii="Verdana" w:hAnsi="Verdana"/>
          <w:i/>
          <w:iCs/>
          <w:color w:val="000000"/>
          <w:sz w:val="18"/>
          <w:szCs w:val="18"/>
        </w:rPr>
        <w:t>stakeholders</w:t>
      </w:r>
      <w:r>
        <w:rPr>
          <w:rStyle w:val="FootnoteReference"/>
          <w:rFonts w:ascii="Verdana" w:hAnsi="Verdana"/>
          <w:color w:val="000000"/>
          <w:sz w:val="18"/>
          <w:szCs w:val="18"/>
        </w:rPr>
        <w:footnoteReference w:id="3"/>
      </w:r>
      <w:r w:rsidRPr="00A94177" w:rsidR="00515AA2">
        <w:rPr>
          <w:rFonts w:ascii="Verdana" w:hAnsi="Verdana"/>
          <w:i/>
          <w:iCs/>
          <w:color w:val="000000"/>
          <w:sz w:val="18"/>
          <w:szCs w:val="18"/>
        </w:rPr>
        <w:t xml:space="preserve"> </w:t>
      </w:r>
      <w:r w:rsidRPr="00A94177">
        <w:rPr>
          <w:rFonts w:ascii="Verdana" w:hAnsi="Verdana"/>
          <w:color w:val="000000"/>
          <w:sz w:val="18"/>
          <w:szCs w:val="18"/>
        </w:rPr>
        <w:t xml:space="preserve">en ministeries samen. </w:t>
      </w:r>
      <w:r w:rsidRPr="00A94177" w:rsidR="00515AA2">
        <w:rPr>
          <w:rFonts w:ascii="Verdana" w:hAnsi="Verdana"/>
          <w:color w:val="000000"/>
          <w:sz w:val="18"/>
          <w:szCs w:val="18"/>
        </w:rPr>
        <w:t>Dit</w:t>
      </w:r>
      <w:r w:rsidRPr="00A94177">
        <w:rPr>
          <w:rFonts w:ascii="Verdana" w:hAnsi="Verdana"/>
          <w:color w:val="000000"/>
          <w:sz w:val="18"/>
          <w:szCs w:val="18"/>
        </w:rPr>
        <w:t xml:space="preserve"> heeft opnieuw getoond hoe waardevol deze onderlinge contacten en kennisuitwisseling zijn</w:t>
      </w:r>
      <w:r w:rsidRPr="00A94177" w:rsidR="00515AA2">
        <w:rPr>
          <w:rFonts w:ascii="Verdana" w:hAnsi="Verdana"/>
          <w:color w:val="000000"/>
          <w:sz w:val="18"/>
          <w:szCs w:val="18"/>
        </w:rPr>
        <w:t xml:space="preserve"> </w:t>
      </w:r>
      <w:r w:rsidRPr="00A94177">
        <w:rPr>
          <w:rFonts w:ascii="Verdana" w:hAnsi="Verdana"/>
          <w:color w:val="000000"/>
          <w:sz w:val="18"/>
          <w:szCs w:val="18"/>
        </w:rPr>
        <w:t>als basis voor de verdere samenwerking</w:t>
      </w:r>
      <w:r w:rsidRPr="00A94177" w:rsidR="00515AA2">
        <w:rPr>
          <w:rFonts w:ascii="Verdana" w:hAnsi="Verdana"/>
          <w:color w:val="000000"/>
          <w:sz w:val="18"/>
          <w:szCs w:val="18"/>
        </w:rPr>
        <w:t>.</w:t>
      </w:r>
      <w:r w:rsidRPr="00A94177">
        <w:rPr>
          <w:rFonts w:ascii="Verdana" w:hAnsi="Verdana"/>
          <w:color w:val="000000"/>
          <w:sz w:val="18"/>
          <w:szCs w:val="18"/>
        </w:rPr>
        <w:t xml:space="preserve"> </w:t>
      </w:r>
    </w:p>
    <w:p w:rsidRPr="00A94177" w:rsidR="003826F4" w:rsidP="003826F4" w14:paraId="11CE9795" w14:textId="77777777">
      <w:pPr>
        <w:pStyle w:val="NormalWeb"/>
        <w:spacing w:before="0" w:beforeAutospacing="0" w:after="0" w:afterAutospacing="0"/>
        <w:rPr>
          <w:rFonts w:ascii="Verdana" w:hAnsi="Verdana"/>
          <w:color w:val="000000"/>
          <w:sz w:val="18"/>
          <w:szCs w:val="18"/>
        </w:rPr>
      </w:pPr>
    </w:p>
    <w:p w:rsidRPr="00A94177" w:rsidR="003800E7" w:rsidP="003826F4" w14:paraId="3D99F2A4" w14:textId="77777777">
      <w:pPr>
        <w:pStyle w:val="NormalWeb"/>
        <w:spacing w:before="0" w:beforeAutospacing="0" w:after="0" w:afterAutospacing="0"/>
        <w:rPr>
          <w:rFonts w:ascii="Verdana" w:hAnsi="Verdana"/>
          <w:color w:val="000000"/>
          <w:sz w:val="18"/>
          <w:szCs w:val="18"/>
        </w:rPr>
      </w:pPr>
      <w:r w:rsidRPr="00A94177">
        <w:rPr>
          <w:rFonts w:ascii="Verdana" w:hAnsi="Verdana"/>
          <w:color w:val="000000"/>
          <w:sz w:val="18"/>
          <w:szCs w:val="18"/>
        </w:rPr>
        <w:t xml:space="preserve">Aan de plannen </w:t>
      </w:r>
      <w:r w:rsidRPr="00A94177" w:rsidR="00515AA2">
        <w:rPr>
          <w:rFonts w:ascii="Verdana" w:hAnsi="Verdana"/>
          <w:color w:val="000000"/>
          <w:sz w:val="18"/>
          <w:szCs w:val="18"/>
        </w:rPr>
        <w:t xml:space="preserve">voor de regio’s </w:t>
      </w:r>
      <w:r w:rsidRPr="00A94177">
        <w:rPr>
          <w:rFonts w:ascii="Verdana" w:hAnsi="Verdana"/>
          <w:color w:val="000000"/>
          <w:sz w:val="18"/>
          <w:szCs w:val="18"/>
        </w:rPr>
        <w:t>wordt op dit moment hard gewerkt</w:t>
      </w:r>
      <w:r w:rsidRPr="00A94177" w:rsidR="00515AA2">
        <w:rPr>
          <w:rFonts w:ascii="Verdana" w:hAnsi="Verdana"/>
          <w:color w:val="000000"/>
          <w:sz w:val="18"/>
          <w:szCs w:val="18"/>
        </w:rPr>
        <w:t xml:space="preserve"> tussen regio’s en het Rijk</w:t>
      </w:r>
      <w:r w:rsidRPr="00A94177">
        <w:rPr>
          <w:rFonts w:ascii="Verdana" w:hAnsi="Verdana"/>
          <w:color w:val="000000"/>
          <w:sz w:val="18"/>
          <w:szCs w:val="18"/>
        </w:rPr>
        <w:t xml:space="preserve">. Deze </w:t>
      </w:r>
      <w:r w:rsidRPr="00A94177" w:rsidR="00515AA2">
        <w:rPr>
          <w:rFonts w:ascii="Verdana" w:hAnsi="Verdana"/>
          <w:color w:val="000000"/>
          <w:sz w:val="18"/>
          <w:szCs w:val="18"/>
        </w:rPr>
        <w:t xml:space="preserve">manier </w:t>
      </w:r>
      <w:r w:rsidRPr="00A94177">
        <w:rPr>
          <w:rFonts w:ascii="Verdana" w:hAnsi="Verdana"/>
          <w:color w:val="000000"/>
          <w:sz w:val="18"/>
          <w:szCs w:val="18"/>
        </w:rPr>
        <w:t>van interbestuurlijke samenwerking</w:t>
      </w:r>
      <w:r w:rsidRPr="00A94177" w:rsidR="00515AA2">
        <w:rPr>
          <w:rFonts w:ascii="Verdana" w:hAnsi="Verdana"/>
          <w:color w:val="000000"/>
          <w:sz w:val="18"/>
          <w:szCs w:val="18"/>
        </w:rPr>
        <w:t xml:space="preserve"> stelt de regionale context en daarmee</w:t>
      </w:r>
      <w:r w:rsidRPr="00A94177">
        <w:rPr>
          <w:rFonts w:ascii="Verdana" w:hAnsi="Verdana"/>
          <w:color w:val="000000"/>
          <w:sz w:val="18"/>
          <w:szCs w:val="18"/>
        </w:rPr>
        <w:t xml:space="preserve"> de leefwereld van de inwoners centraal</w:t>
      </w:r>
      <w:r w:rsidRPr="00A94177" w:rsidR="00515AA2">
        <w:rPr>
          <w:rFonts w:ascii="Verdana" w:hAnsi="Verdana"/>
          <w:color w:val="000000"/>
          <w:sz w:val="18"/>
          <w:szCs w:val="18"/>
        </w:rPr>
        <w:t>.</w:t>
      </w:r>
      <w:r w:rsidRPr="00A94177">
        <w:rPr>
          <w:rFonts w:ascii="Verdana" w:hAnsi="Verdana"/>
          <w:color w:val="000000"/>
          <w:sz w:val="18"/>
          <w:szCs w:val="18"/>
        </w:rPr>
        <w:t xml:space="preserve"> De opgaven die we gezamenlijk willen aanpakken zijn niet in één nacht ontstaan</w:t>
      </w:r>
      <w:r w:rsidRPr="00A94177" w:rsidR="00D34551">
        <w:rPr>
          <w:rFonts w:ascii="Verdana" w:hAnsi="Verdana"/>
          <w:color w:val="000000"/>
          <w:sz w:val="18"/>
          <w:szCs w:val="18"/>
        </w:rPr>
        <w:t xml:space="preserve"> en vragen langjarig commitment voor duurzame oplossingen</w:t>
      </w:r>
      <w:r w:rsidRPr="00A94177" w:rsidR="00DB5498">
        <w:rPr>
          <w:rFonts w:ascii="Verdana" w:hAnsi="Verdana"/>
          <w:color w:val="000000"/>
          <w:sz w:val="18"/>
          <w:szCs w:val="18"/>
        </w:rPr>
        <w:t xml:space="preserve"> om</w:t>
      </w:r>
      <w:r w:rsidRPr="00A94177" w:rsidR="00E44C4A">
        <w:rPr>
          <w:rFonts w:ascii="Verdana" w:hAnsi="Verdana"/>
          <w:color w:val="000000"/>
          <w:sz w:val="18"/>
          <w:szCs w:val="18"/>
        </w:rPr>
        <w:t xml:space="preserve"> de leefbaarheid voor inwoners en aantrekkelijkheid van deze regio</w:t>
      </w:r>
      <w:r w:rsidRPr="00A94177" w:rsidR="00DB5498">
        <w:rPr>
          <w:rFonts w:ascii="Verdana" w:hAnsi="Verdana"/>
          <w:color w:val="000000"/>
          <w:sz w:val="18"/>
          <w:szCs w:val="18"/>
        </w:rPr>
        <w:t>’</w:t>
      </w:r>
      <w:r w:rsidRPr="00A94177" w:rsidR="00E44C4A">
        <w:rPr>
          <w:rFonts w:ascii="Verdana" w:hAnsi="Verdana"/>
          <w:color w:val="000000"/>
          <w:sz w:val="18"/>
          <w:szCs w:val="18"/>
        </w:rPr>
        <w:t xml:space="preserve">s </w:t>
      </w:r>
      <w:r w:rsidRPr="00A94177" w:rsidR="00DB5498">
        <w:rPr>
          <w:rFonts w:ascii="Verdana" w:hAnsi="Verdana"/>
          <w:color w:val="000000"/>
          <w:sz w:val="18"/>
          <w:szCs w:val="18"/>
        </w:rPr>
        <w:t xml:space="preserve">te behouden en waar nodig te versterken. </w:t>
      </w:r>
      <w:r w:rsidRPr="00A94177">
        <w:rPr>
          <w:rFonts w:ascii="Verdana" w:hAnsi="Verdana"/>
          <w:color w:val="000000"/>
          <w:sz w:val="18"/>
          <w:szCs w:val="18"/>
        </w:rPr>
        <w:t>De plannen voor de regio</w:t>
      </w:r>
      <w:r w:rsidRPr="00A94177" w:rsidR="00DB5498">
        <w:rPr>
          <w:rFonts w:ascii="Verdana" w:hAnsi="Verdana"/>
          <w:color w:val="000000"/>
          <w:sz w:val="18"/>
          <w:szCs w:val="18"/>
        </w:rPr>
        <w:t xml:space="preserve"> </w:t>
      </w:r>
      <w:r w:rsidRPr="00A94177">
        <w:rPr>
          <w:rFonts w:ascii="Verdana" w:hAnsi="Verdana"/>
          <w:color w:val="000000"/>
          <w:sz w:val="18"/>
          <w:szCs w:val="18"/>
        </w:rPr>
        <w:t>vormen het uitgangspunt voor de te ontwikkelen uitvoeringsagenda’s</w:t>
      </w:r>
      <w:r w:rsidRPr="00A94177" w:rsidR="008D2ABF">
        <w:rPr>
          <w:rFonts w:ascii="Verdana" w:hAnsi="Verdana"/>
          <w:color w:val="000000"/>
          <w:sz w:val="18"/>
          <w:szCs w:val="18"/>
        </w:rPr>
        <w:t xml:space="preserve">. Deze uitwerking staat centraal in de komende periode en vraagt om een zorgvuldig proces, waarvoor draagvlak nodig is in de regio’s en bij de ministeries. De regio’s volgen hun eigen tempo. Dat betekent dat de plannen voor de regio’s niet allemaal op hetzelfde moment klaar zijn. Ik voorzie de </w:t>
      </w:r>
      <w:r w:rsidRPr="00A94177" w:rsidR="008D2ABF">
        <w:rPr>
          <w:rFonts w:ascii="Verdana" w:hAnsi="Verdana"/>
          <w:color w:val="000000"/>
          <w:sz w:val="18"/>
          <w:szCs w:val="18"/>
        </w:rPr>
        <w:t>plannen voor de regio’s in de periode tussen eind 2025 en het eerste kwartaal van 2026. De daaruit voor</w:t>
      </w:r>
      <w:r w:rsidRPr="00A94177" w:rsidR="001C16F3">
        <w:rPr>
          <w:rFonts w:ascii="Verdana" w:hAnsi="Verdana"/>
          <w:color w:val="000000"/>
          <w:sz w:val="18"/>
          <w:szCs w:val="18"/>
        </w:rPr>
        <w:t>t</w:t>
      </w:r>
      <w:r w:rsidRPr="00A94177" w:rsidR="008D2ABF">
        <w:rPr>
          <w:rFonts w:ascii="Verdana" w:hAnsi="Verdana"/>
          <w:color w:val="000000"/>
          <w:sz w:val="18"/>
          <w:szCs w:val="18"/>
        </w:rPr>
        <w:t>komende uitvoeringsagenda’s verwacht ik in de tweede helft van</w:t>
      </w:r>
      <w:r w:rsidRPr="00A94177">
        <w:rPr>
          <w:rFonts w:ascii="Verdana" w:hAnsi="Verdana"/>
          <w:color w:val="000000"/>
          <w:sz w:val="18"/>
          <w:szCs w:val="18"/>
        </w:rPr>
        <w:t xml:space="preserve"> 2026</w:t>
      </w:r>
      <w:r w:rsidRPr="00A94177">
        <w:rPr>
          <w:rFonts w:ascii="Verdana" w:hAnsi="Verdana"/>
          <w:color w:val="000000"/>
          <w:sz w:val="18"/>
          <w:szCs w:val="18"/>
        </w:rPr>
        <w:t xml:space="preserve">. </w:t>
      </w:r>
      <w:r w:rsidRPr="00A94177" w:rsidR="00106E79">
        <w:rPr>
          <w:rFonts w:ascii="Verdana" w:hAnsi="Verdana"/>
          <w:color w:val="000000"/>
          <w:sz w:val="18"/>
          <w:szCs w:val="18"/>
        </w:rPr>
        <w:t xml:space="preserve">In de </w:t>
      </w:r>
      <w:r w:rsidRPr="00A94177" w:rsidR="00CB4977">
        <w:rPr>
          <w:rFonts w:ascii="Verdana" w:hAnsi="Verdana"/>
          <w:color w:val="000000"/>
          <w:sz w:val="18"/>
          <w:szCs w:val="18"/>
        </w:rPr>
        <w:t xml:space="preserve">jaarlijkse </w:t>
      </w:r>
      <w:r w:rsidRPr="00A94177" w:rsidR="00106E79">
        <w:rPr>
          <w:rFonts w:ascii="Verdana" w:hAnsi="Verdana"/>
          <w:color w:val="000000"/>
          <w:sz w:val="18"/>
          <w:szCs w:val="18"/>
        </w:rPr>
        <w:t xml:space="preserve">voortgangsbrief </w:t>
      </w:r>
      <w:r w:rsidRPr="00A94177" w:rsidR="00CB4977">
        <w:rPr>
          <w:rFonts w:ascii="Verdana" w:hAnsi="Verdana"/>
          <w:color w:val="000000"/>
          <w:sz w:val="18"/>
          <w:szCs w:val="18"/>
        </w:rPr>
        <w:t xml:space="preserve">over het </w:t>
      </w:r>
      <w:r w:rsidRPr="00A94177" w:rsidR="00106E79">
        <w:rPr>
          <w:rFonts w:ascii="Verdana" w:hAnsi="Verdana"/>
          <w:color w:val="000000"/>
          <w:sz w:val="18"/>
          <w:szCs w:val="18"/>
        </w:rPr>
        <w:t>NPVR die</w:t>
      </w:r>
      <w:r w:rsidRPr="00A94177" w:rsidR="00CB4977">
        <w:rPr>
          <w:rFonts w:ascii="Verdana" w:hAnsi="Verdana"/>
          <w:color w:val="000000"/>
          <w:sz w:val="18"/>
          <w:szCs w:val="18"/>
        </w:rPr>
        <w:t xml:space="preserve"> ik</w:t>
      </w:r>
      <w:r w:rsidRPr="00A94177" w:rsidR="00106E79">
        <w:rPr>
          <w:rFonts w:ascii="Verdana" w:hAnsi="Verdana"/>
          <w:color w:val="000000"/>
          <w:sz w:val="18"/>
          <w:szCs w:val="18"/>
        </w:rPr>
        <w:t xml:space="preserve"> </w:t>
      </w:r>
      <w:r w:rsidRPr="00A94177" w:rsidR="00CB4977">
        <w:rPr>
          <w:rFonts w:ascii="Verdana" w:hAnsi="Verdana"/>
          <w:color w:val="000000"/>
          <w:sz w:val="18"/>
          <w:szCs w:val="18"/>
        </w:rPr>
        <w:t>rondom</w:t>
      </w:r>
      <w:r w:rsidRPr="00A94177" w:rsidR="00106E79">
        <w:rPr>
          <w:rFonts w:ascii="Verdana" w:hAnsi="Verdana"/>
          <w:color w:val="000000"/>
          <w:sz w:val="18"/>
          <w:szCs w:val="18"/>
        </w:rPr>
        <w:t xml:space="preserve"> de jaarwisseling </w:t>
      </w:r>
      <w:r w:rsidRPr="00A94177" w:rsidR="00CB4977">
        <w:rPr>
          <w:rFonts w:ascii="Verdana" w:hAnsi="Verdana"/>
          <w:color w:val="000000"/>
          <w:sz w:val="18"/>
          <w:szCs w:val="18"/>
        </w:rPr>
        <w:t>aan uw Kamer zal sturen</w:t>
      </w:r>
      <w:r w:rsidRPr="00A94177" w:rsidR="00106E79">
        <w:rPr>
          <w:rFonts w:ascii="Verdana" w:hAnsi="Verdana"/>
          <w:color w:val="000000"/>
          <w:sz w:val="18"/>
          <w:szCs w:val="18"/>
        </w:rPr>
        <w:t xml:space="preserve">, </w:t>
      </w:r>
      <w:r w:rsidRPr="00A94177" w:rsidR="00CB4977">
        <w:rPr>
          <w:rFonts w:ascii="Verdana" w:hAnsi="Verdana"/>
          <w:color w:val="000000"/>
          <w:sz w:val="18"/>
          <w:szCs w:val="18"/>
        </w:rPr>
        <w:t xml:space="preserve">zal ik onder andere stilstaan bij de stand van zaken per regio. </w:t>
      </w:r>
    </w:p>
    <w:p w:rsidRPr="00A94177" w:rsidR="003800E7" w:rsidP="003826F4" w14:paraId="55FE4A4E" w14:textId="77777777">
      <w:pPr>
        <w:pStyle w:val="NormalWeb"/>
        <w:spacing w:before="0" w:beforeAutospacing="0" w:after="0" w:afterAutospacing="0"/>
        <w:rPr>
          <w:rFonts w:ascii="Verdana" w:hAnsi="Verdana"/>
          <w:color w:val="000000"/>
          <w:sz w:val="18"/>
          <w:szCs w:val="18"/>
        </w:rPr>
      </w:pPr>
    </w:p>
    <w:p w:rsidRPr="00A94177" w:rsidR="004665D6" w:rsidP="003826F4" w14:paraId="17756C2E" w14:textId="77777777">
      <w:pPr>
        <w:pStyle w:val="NormalWeb"/>
        <w:spacing w:before="0" w:beforeAutospacing="0" w:after="0" w:afterAutospacing="0"/>
        <w:rPr>
          <w:rFonts w:ascii="Verdana" w:hAnsi="Verdana"/>
          <w:i/>
          <w:iCs/>
          <w:color w:val="000000"/>
          <w:sz w:val="18"/>
          <w:szCs w:val="18"/>
        </w:rPr>
      </w:pPr>
      <w:r w:rsidRPr="00A94177">
        <w:rPr>
          <w:rFonts w:ascii="Verdana" w:hAnsi="Verdana"/>
          <w:i/>
          <w:iCs/>
          <w:color w:val="000000"/>
          <w:sz w:val="18"/>
          <w:szCs w:val="18"/>
        </w:rPr>
        <w:t>Bandbreedtes</w:t>
      </w:r>
    </w:p>
    <w:p w:rsidRPr="00A94177" w:rsidR="004665D6" w:rsidP="003826F4" w14:paraId="0EC3CC06" w14:textId="77777777">
      <w:pPr>
        <w:pStyle w:val="NormalWeb"/>
        <w:spacing w:before="0" w:beforeAutospacing="0" w:after="0" w:afterAutospacing="0"/>
        <w:rPr>
          <w:rFonts w:ascii="Verdana" w:hAnsi="Verdana"/>
          <w:color w:val="000000"/>
          <w:sz w:val="18"/>
          <w:szCs w:val="18"/>
        </w:rPr>
      </w:pPr>
      <w:r w:rsidRPr="00A94177">
        <w:rPr>
          <w:rFonts w:ascii="Verdana" w:hAnsi="Verdana"/>
          <w:color w:val="000000"/>
          <w:sz w:val="18"/>
          <w:szCs w:val="18"/>
        </w:rPr>
        <w:t>Dit proces loopt parallel aan en in samenhang met de uitwerking van mijn</w:t>
      </w:r>
      <w:r w:rsidRPr="00A94177" w:rsidR="003826F4">
        <w:rPr>
          <w:rFonts w:ascii="Verdana" w:hAnsi="Verdana"/>
          <w:color w:val="000000"/>
          <w:sz w:val="18"/>
          <w:szCs w:val="18"/>
        </w:rPr>
        <w:t xml:space="preserve"> toezegging over </w:t>
      </w:r>
      <w:r w:rsidRPr="00A94177" w:rsidR="008D2ABF">
        <w:rPr>
          <w:rFonts w:ascii="Verdana" w:hAnsi="Verdana"/>
          <w:color w:val="000000"/>
          <w:sz w:val="18"/>
          <w:szCs w:val="18"/>
        </w:rPr>
        <w:t xml:space="preserve">financiële </w:t>
      </w:r>
      <w:r w:rsidRPr="00A94177" w:rsidR="003826F4">
        <w:rPr>
          <w:rFonts w:ascii="Verdana" w:hAnsi="Verdana"/>
          <w:color w:val="000000"/>
          <w:sz w:val="18"/>
          <w:szCs w:val="18"/>
        </w:rPr>
        <w:t xml:space="preserve">bandbreedtes aan </w:t>
      </w:r>
      <w:r w:rsidRPr="00A94177">
        <w:rPr>
          <w:rFonts w:ascii="Verdana" w:hAnsi="Verdana"/>
          <w:color w:val="000000"/>
          <w:sz w:val="18"/>
          <w:szCs w:val="18"/>
        </w:rPr>
        <w:t xml:space="preserve">het </w:t>
      </w:r>
      <w:r w:rsidRPr="00A94177" w:rsidR="003826F4">
        <w:rPr>
          <w:rFonts w:ascii="Verdana" w:hAnsi="Verdana"/>
          <w:color w:val="000000"/>
          <w:sz w:val="18"/>
          <w:szCs w:val="18"/>
        </w:rPr>
        <w:t>lid Bikker</w:t>
      </w:r>
      <w:r w:rsidRPr="00A94177">
        <w:rPr>
          <w:rFonts w:ascii="Verdana" w:hAnsi="Verdana"/>
          <w:color w:val="000000"/>
          <w:sz w:val="18"/>
          <w:szCs w:val="18"/>
        </w:rPr>
        <w:t xml:space="preserve">. </w:t>
      </w:r>
      <w:r w:rsidRPr="00A94177" w:rsidR="00CB4977">
        <w:rPr>
          <w:rFonts w:ascii="Verdana" w:hAnsi="Verdana"/>
          <w:color w:val="000000"/>
          <w:sz w:val="18"/>
          <w:szCs w:val="18"/>
        </w:rPr>
        <w:t xml:space="preserve">Omdat het proces om tot de plannen van de regio te komen nog volop gaande is, kan ik de toegezegde financiële bandbreedtes in deze brief nog niet met u delen. </w:t>
      </w:r>
      <w:r w:rsidRPr="00A94177">
        <w:rPr>
          <w:rFonts w:ascii="Verdana" w:hAnsi="Verdana"/>
          <w:color w:val="000000"/>
          <w:sz w:val="18"/>
          <w:szCs w:val="18"/>
        </w:rPr>
        <w:t>Ik voorzie twee stappen</w:t>
      </w:r>
      <w:r w:rsidRPr="00A94177" w:rsidR="00CB4977">
        <w:rPr>
          <w:rFonts w:ascii="Verdana" w:hAnsi="Verdana"/>
          <w:color w:val="000000"/>
          <w:sz w:val="18"/>
          <w:szCs w:val="18"/>
        </w:rPr>
        <w:t xml:space="preserve"> om tot een inschatting van de financiële bandbreedtes te komen</w:t>
      </w:r>
      <w:r w:rsidRPr="00A94177" w:rsidR="00577209">
        <w:rPr>
          <w:rFonts w:ascii="Verdana" w:hAnsi="Verdana"/>
          <w:color w:val="000000"/>
          <w:sz w:val="18"/>
          <w:szCs w:val="18"/>
        </w:rPr>
        <w:t>: ik start vanuit de doelstellingen van het NPVR</w:t>
      </w:r>
      <w:r>
        <w:rPr>
          <w:rStyle w:val="FootnoteReference"/>
          <w:rFonts w:ascii="Verdana" w:hAnsi="Verdana"/>
          <w:color w:val="000000"/>
          <w:sz w:val="18"/>
          <w:szCs w:val="18"/>
        </w:rPr>
        <w:footnoteReference w:id="4"/>
      </w:r>
      <w:r w:rsidRPr="00A94177" w:rsidR="003826F4">
        <w:rPr>
          <w:rFonts w:ascii="Verdana" w:hAnsi="Verdana"/>
          <w:color w:val="000000"/>
          <w:sz w:val="18"/>
          <w:szCs w:val="18"/>
        </w:rPr>
        <w:t xml:space="preserve"> </w:t>
      </w:r>
      <w:r w:rsidRPr="00A94177" w:rsidR="00577209">
        <w:rPr>
          <w:rFonts w:ascii="Verdana" w:hAnsi="Verdana"/>
          <w:color w:val="000000"/>
          <w:sz w:val="18"/>
          <w:szCs w:val="18"/>
        </w:rPr>
        <w:t xml:space="preserve">en bekijk vanuit dat perspectief wat de belangrijkste opgaven in de elf regio’s zijn. </w:t>
      </w:r>
      <w:r w:rsidRPr="00A94177" w:rsidR="00DB5498">
        <w:rPr>
          <w:rFonts w:ascii="Verdana" w:hAnsi="Verdana"/>
          <w:color w:val="000000"/>
          <w:sz w:val="18"/>
          <w:szCs w:val="18"/>
        </w:rPr>
        <w:t xml:space="preserve">Ook al is het proces nog in volle gang, een aantal opgaven worden wel in alle elf regio’s in meer </w:t>
      </w:r>
      <w:r w:rsidRPr="00A94177" w:rsidR="001C16F3">
        <w:rPr>
          <w:rFonts w:ascii="Verdana" w:hAnsi="Verdana"/>
          <w:color w:val="000000"/>
          <w:sz w:val="18"/>
          <w:szCs w:val="18"/>
        </w:rPr>
        <w:t xml:space="preserve">of mindere </w:t>
      </w:r>
      <w:r w:rsidRPr="00A94177" w:rsidR="00E174D5">
        <w:rPr>
          <w:rFonts w:ascii="Verdana" w:hAnsi="Verdana"/>
          <w:color w:val="000000"/>
          <w:sz w:val="18"/>
          <w:szCs w:val="18"/>
        </w:rPr>
        <w:t xml:space="preserve">mate </w:t>
      </w:r>
      <w:r w:rsidRPr="00A94177" w:rsidR="00DB5498">
        <w:rPr>
          <w:rFonts w:ascii="Verdana" w:hAnsi="Verdana"/>
          <w:color w:val="000000"/>
          <w:sz w:val="18"/>
          <w:szCs w:val="18"/>
        </w:rPr>
        <w:t>ervaren. Het gaat hierbij bijvoorbeeld om de mismatch op de woningmarkt,</w:t>
      </w:r>
      <w:r w:rsidRPr="00A94177" w:rsidR="001C16F3">
        <w:rPr>
          <w:rFonts w:ascii="Verdana" w:hAnsi="Verdana"/>
          <w:color w:val="000000"/>
          <w:sz w:val="18"/>
          <w:szCs w:val="18"/>
        </w:rPr>
        <w:t xml:space="preserve"> een clustering van kwetsbare inwoners met gezondheidsachterstanden en armoedeproblematiek, druk op de arbeidsmarkt door vergrijzing en ontgroening en de beschikbaarheid en bereikbaarheid van voorzieningen. </w:t>
      </w:r>
      <w:r w:rsidRPr="00A94177" w:rsidR="00DB5498">
        <w:rPr>
          <w:rFonts w:ascii="Verdana" w:hAnsi="Verdana"/>
          <w:color w:val="000000"/>
          <w:sz w:val="18"/>
          <w:szCs w:val="18"/>
        </w:rPr>
        <w:t>Op basis van de plannen van de regio’s en de opgaven die hierin centraal staan</w:t>
      </w:r>
      <w:r w:rsidRPr="00A94177" w:rsidR="00577209">
        <w:rPr>
          <w:rFonts w:ascii="Verdana" w:hAnsi="Verdana"/>
          <w:color w:val="000000"/>
          <w:sz w:val="18"/>
          <w:szCs w:val="18"/>
        </w:rPr>
        <w:t xml:space="preserve"> wordt gekeken in welke mate ze in geld uit te drukken zijn of dat </w:t>
      </w:r>
      <w:r w:rsidRPr="00A94177">
        <w:rPr>
          <w:rFonts w:ascii="Verdana" w:hAnsi="Verdana"/>
          <w:color w:val="000000"/>
          <w:sz w:val="18"/>
          <w:szCs w:val="18"/>
        </w:rPr>
        <w:t xml:space="preserve">er gezocht moet worden naar een </w:t>
      </w:r>
      <w:r w:rsidRPr="00A94177" w:rsidR="002E35D8">
        <w:rPr>
          <w:rFonts w:ascii="Verdana" w:hAnsi="Verdana"/>
          <w:color w:val="000000"/>
          <w:sz w:val="18"/>
          <w:szCs w:val="18"/>
        </w:rPr>
        <w:t>an</w:t>
      </w:r>
      <w:r w:rsidRPr="00A94177" w:rsidR="00577209">
        <w:rPr>
          <w:rFonts w:ascii="Verdana" w:hAnsi="Verdana"/>
          <w:color w:val="000000"/>
          <w:sz w:val="18"/>
          <w:szCs w:val="18"/>
        </w:rPr>
        <w:t>dersoort</w:t>
      </w:r>
      <w:r w:rsidRPr="00A94177">
        <w:rPr>
          <w:rFonts w:ascii="Verdana" w:hAnsi="Verdana"/>
          <w:color w:val="000000"/>
          <w:sz w:val="18"/>
          <w:szCs w:val="18"/>
        </w:rPr>
        <w:t>ige</w:t>
      </w:r>
      <w:r w:rsidRPr="00A94177" w:rsidR="00577209">
        <w:rPr>
          <w:rFonts w:ascii="Verdana" w:hAnsi="Verdana"/>
          <w:color w:val="000000"/>
          <w:sz w:val="18"/>
          <w:szCs w:val="18"/>
        </w:rPr>
        <w:t xml:space="preserve"> oplossing, zoals meer ruimte in wet- en regelgeving of maatwerk in beleid. Dit leidt tot een eerste </w:t>
      </w:r>
      <w:r w:rsidRPr="00A94177" w:rsidR="00E174D5">
        <w:rPr>
          <w:rFonts w:ascii="Verdana" w:hAnsi="Verdana"/>
          <w:color w:val="000000"/>
          <w:sz w:val="18"/>
          <w:szCs w:val="18"/>
        </w:rPr>
        <w:t xml:space="preserve">overkoepelende indicatie </w:t>
      </w:r>
      <w:r w:rsidRPr="00A94177" w:rsidR="00577209">
        <w:rPr>
          <w:rFonts w:ascii="Verdana" w:hAnsi="Verdana"/>
          <w:color w:val="000000"/>
          <w:sz w:val="18"/>
          <w:szCs w:val="18"/>
        </w:rPr>
        <w:t>van de bandbreedte voor de elf regio</w:t>
      </w:r>
      <w:r w:rsidRPr="00A94177" w:rsidR="00E174D5">
        <w:rPr>
          <w:rFonts w:ascii="Verdana" w:hAnsi="Verdana"/>
          <w:color w:val="000000"/>
          <w:sz w:val="18"/>
          <w:szCs w:val="18"/>
        </w:rPr>
        <w:t>’</w:t>
      </w:r>
      <w:r w:rsidRPr="00A94177" w:rsidR="00577209">
        <w:rPr>
          <w:rFonts w:ascii="Verdana" w:hAnsi="Verdana"/>
          <w:color w:val="000000"/>
          <w:sz w:val="18"/>
          <w:szCs w:val="18"/>
        </w:rPr>
        <w:t xml:space="preserve">s </w:t>
      </w:r>
      <w:r w:rsidRPr="00A94177" w:rsidR="00E174D5">
        <w:rPr>
          <w:rFonts w:ascii="Verdana" w:hAnsi="Verdana"/>
          <w:color w:val="000000"/>
          <w:sz w:val="18"/>
          <w:szCs w:val="18"/>
        </w:rPr>
        <w:t xml:space="preserve">gezamenlijk </w:t>
      </w:r>
      <w:r w:rsidRPr="00A94177" w:rsidR="00577209">
        <w:rPr>
          <w:rFonts w:ascii="Verdana" w:hAnsi="Verdana"/>
          <w:color w:val="000000"/>
          <w:sz w:val="18"/>
          <w:szCs w:val="18"/>
        </w:rPr>
        <w:t>op basis van de drie inhoudelijke doelstellingen van het NPVR</w:t>
      </w:r>
      <w:r w:rsidRPr="00A94177" w:rsidR="00CB4977">
        <w:rPr>
          <w:rFonts w:ascii="Verdana" w:hAnsi="Verdana"/>
          <w:color w:val="000000"/>
          <w:sz w:val="18"/>
          <w:szCs w:val="18"/>
        </w:rPr>
        <w:t xml:space="preserve">. </w:t>
      </w:r>
      <w:r w:rsidRPr="00A94177" w:rsidR="00E174D5">
        <w:rPr>
          <w:rFonts w:ascii="Verdana" w:hAnsi="Verdana"/>
          <w:color w:val="000000"/>
          <w:sz w:val="18"/>
          <w:szCs w:val="18"/>
        </w:rPr>
        <w:t xml:space="preserve">Over deze eerste stap </w:t>
      </w:r>
      <w:r w:rsidRPr="00A94177" w:rsidR="00CB4977">
        <w:rPr>
          <w:rFonts w:ascii="Verdana" w:hAnsi="Verdana"/>
          <w:color w:val="000000"/>
          <w:sz w:val="18"/>
          <w:szCs w:val="18"/>
        </w:rPr>
        <w:t>zal ik u in de brief rondom de jaarwisseling informeren</w:t>
      </w:r>
      <w:r w:rsidRPr="00A94177" w:rsidR="00577209">
        <w:rPr>
          <w:rFonts w:ascii="Verdana" w:hAnsi="Verdana"/>
          <w:color w:val="000000"/>
          <w:sz w:val="18"/>
          <w:szCs w:val="18"/>
        </w:rPr>
        <w:t xml:space="preserve">. De </w:t>
      </w:r>
      <w:r w:rsidRPr="00A94177" w:rsidR="00E174D5">
        <w:rPr>
          <w:rFonts w:ascii="Verdana" w:hAnsi="Verdana"/>
          <w:color w:val="000000"/>
          <w:sz w:val="18"/>
          <w:szCs w:val="18"/>
        </w:rPr>
        <w:t xml:space="preserve">tweede </w:t>
      </w:r>
      <w:r w:rsidRPr="00A94177" w:rsidR="00577209">
        <w:rPr>
          <w:rFonts w:ascii="Verdana" w:hAnsi="Verdana"/>
          <w:color w:val="000000"/>
          <w:sz w:val="18"/>
          <w:szCs w:val="18"/>
        </w:rPr>
        <w:t xml:space="preserve">stap is </w:t>
      </w:r>
      <w:r w:rsidRPr="00A94177" w:rsidR="00725857">
        <w:rPr>
          <w:rFonts w:ascii="Verdana" w:hAnsi="Verdana"/>
          <w:color w:val="000000"/>
          <w:sz w:val="18"/>
          <w:szCs w:val="18"/>
        </w:rPr>
        <w:t>om deze analyse verder te specificeren naar de</w:t>
      </w:r>
      <w:r w:rsidRPr="00A94177" w:rsidR="00CB4977">
        <w:rPr>
          <w:rFonts w:ascii="Verdana" w:hAnsi="Verdana"/>
          <w:color w:val="000000"/>
          <w:sz w:val="18"/>
          <w:szCs w:val="18"/>
        </w:rPr>
        <w:t xml:space="preserve"> elf afzonderlijke regio’s. </w:t>
      </w:r>
      <w:r w:rsidRPr="00A94177" w:rsidR="00E174D5">
        <w:rPr>
          <w:rFonts w:ascii="Verdana" w:hAnsi="Verdana"/>
          <w:color w:val="000000"/>
          <w:sz w:val="18"/>
          <w:szCs w:val="18"/>
        </w:rPr>
        <w:t xml:space="preserve">Er zal </w:t>
      </w:r>
      <w:r w:rsidRPr="00A94177" w:rsidR="0015286B">
        <w:rPr>
          <w:rFonts w:ascii="Verdana" w:hAnsi="Verdana"/>
          <w:color w:val="000000"/>
          <w:sz w:val="18"/>
          <w:szCs w:val="18"/>
        </w:rPr>
        <w:t xml:space="preserve">via het reguliere begrotingsproces budgettaire dekking gevonden moeten worden als tot besluitvorming </w:t>
      </w:r>
      <w:r w:rsidRPr="00A94177" w:rsidR="00E174D5">
        <w:rPr>
          <w:rFonts w:ascii="Verdana" w:hAnsi="Verdana"/>
          <w:color w:val="000000"/>
          <w:sz w:val="18"/>
          <w:szCs w:val="18"/>
        </w:rPr>
        <w:t>per regio</w:t>
      </w:r>
      <w:r w:rsidRPr="00A94177" w:rsidR="0015286B">
        <w:rPr>
          <w:rFonts w:ascii="Verdana" w:hAnsi="Verdana"/>
          <w:color w:val="000000"/>
          <w:sz w:val="18"/>
          <w:szCs w:val="18"/>
        </w:rPr>
        <w:t xml:space="preserve"> wordt gekomen. </w:t>
      </w:r>
      <w:r w:rsidRPr="00A94177" w:rsidR="00577209">
        <w:rPr>
          <w:rFonts w:ascii="Verdana" w:hAnsi="Verdana"/>
          <w:color w:val="000000"/>
          <w:sz w:val="18"/>
          <w:szCs w:val="18"/>
        </w:rPr>
        <w:t>Dit gebeurt als we de plannen voor de regio</w:t>
      </w:r>
      <w:r w:rsidRPr="00A94177" w:rsidR="00DB5498">
        <w:rPr>
          <w:rFonts w:ascii="Verdana" w:hAnsi="Verdana"/>
          <w:color w:val="000000"/>
          <w:sz w:val="18"/>
          <w:szCs w:val="18"/>
        </w:rPr>
        <w:t>’</w:t>
      </w:r>
      <w:r w:rsidRPr="00A94177" w:rsidR="00577209">
        <w:rPr>
          <w:rFonts w:ascii="Verdana" w:hAnsi="Verdana"/>
          <w:color w:val="000000"/>
          <w:sz w:val="18"/>
          <w:szCs w:val="18"/>
        </w:rPr>
        <w:t>s door</w:t>
      </w:r>
      <w:r w:rsidRPr="00A94177" w:rsidR="00DB5498">
        <w:rPr>
          <w:rFonts w:ascii="Verdana" w:hAnsi="Verdana"/>
          <w:color w:val="000000"/>
          <w:sz w:val="18"/>
          <w:szCs w:val="18"/>
        </w:rPr>
        <w:t xml:space="preserve"> </w:t>
      </w:r>
      <w:r w:rsidRPr="00A94177" w:rsidR="00577209">
        <w:rPr>
          <w:rFonts w:ascii="Verdana" w:hAnsi="Verdana"/>
          <w:color w:val="000000"/>
          <w:sz w:val="18"/>
          <w:szCs w:val="18"/>
        </w:rPr>
        <w:t>vertalen naar uitvoeringsagenda’s in 2026.</w:t>
      </w:r>
    </w:p>
    <w:p w:rsidRPr="00A94177" w:rsidR="005A18B2" w:rsidP="003826F4" w14:paraId="0876B536" w14:textId="77777777">
      <w:pPr>
        <w:pStyle w:val="NormalWeb"/>
        <w:spacing w:before="0" w:beforeAutospacing="0" w:after="0" w:afterAutospacing="0"/>
        <w:rPr>
          <w:rFonts w:ascii="Verdana" w:hAnsi="Verdana"/>
          <w:color w:val="000000"/>
          <w:sz w:val="18"/>
          <w:szCs w:val="18"/>
        </w:rPr>
      </w:pPr>
    </w:p>
    <w:p w:rsidRPr="00A94177" w:rsidR="003826F4" w:rsidP="003826F4" w14:paraId="4D12807B" w14:textId="77777777">
      <w:pPr>
        <w:pStyle w:val="NormalWeb"/>
        <w:spacing w:before="0" w:beforeAutospacing="0" w:after="0" w:afterAutospacing="0"/>
        <w:rPr>
          <w:rFonts w:ascii="Verdana" w:hAnsi="Verdana"/>
          <w:color w:val="000000"/>
          <w:sz w:val="18"/>
          <w:szCs w:val="18"/>
        </w:rPr>
      </w:pPr>
      <w:r w:rsidRPr="00A94177">
        <w:rPr>
          <w:rFonts w:ascii="Verdana" w:hAnsi="Verdana"/>
          <w:color w:val="000000"/>
          <w:sz w:val="18"/>
          <w:szCs w:val="18"/>
        </w:rPr>
        <w:t>Ik of mijn opvolger zal u rondom het zomerreces van 2026 informeren over de uitvoeringsagenda’s</w:t>
      </w:r>
      <w:r w:rsidRPr="00A94177" w:rsidR="004665D6">
        <w:rPr>
          <w:rFonts w:ascii="Verdana" w:hAnsi="Verdana"/>
          <w:color w:val="000000"/>
          <w:sz w:val="18"/>
          <w:szCs w:val="18"/>
        </w:rPr>
        <w:t xml:space="preserve">, </w:t>
      </w:r>
      <w:r w:rsidRPr="00A94177">
        <w:rPr>
          <w:rFonts w:ascii="Verdana" w:hAnsi="Verdana"/>
          <w:color w:val="000000"/>
          <w:sz w:val="18"/>
          <w:szCs w:val="18"/>
        </w:rPr>
        <w:t>daaraan gekoppelde afspraken per regio</w:t>
      </w:r>
      <w:r w:rsidRPr="00A94177" w:rsidR="004665D6">
        <w:rPr>
          <w:rFonts w:ascii="Verdana" w:hAnsi="Verdana"/>
          <w:color w:val="000000"/>
          <w:sz w:val="18"/>
          <w:szCs w:val="18"/>
        </w:rPr>
        <w:t xml:space="preserve"> en de doorvertaling in bandbreedtes per regio</w:t>
      </w:r>
      <w:r w:rsidRPr="00A94177">
        <w:rPr>
          <w:rFonts w:ascii="Verdana" w:hAnsi="Verdana"/>
          <w:color w:val="000000"/>
          <w:sz w:val="18"/>
          <w:szCs w:val="18"/>
        </w:rPr>
        <w:t>.</w:t>
      </w:r>
      <w:r w:rsidRPr="00A94177" w:rsidR="004665D6">
        <w:rPr>
          <w:rFonts w:ascii="Verdana" w:hAnsi="Verdana"/>
          <w:color w:val="000000"/>
          <w:sz w:val="18"/>
          <w:szCs w:val="18"/>
        </w:rPr>
        <w:t xml:space="preserve"> </w:t>
      </w:r>
    </w:p>
    <w:p w:rsidRPr="00A94177" w:rsidR="003826F4" w:rsidP="003826F4" w14:paraId="59D7BA6F" w14:textId="77777777">
      <w:pPr>
        <w:pStyle w:val="NormalWeb"/>
        <w:spacing w:before="0" w:beforeAutospacing="0" w:after="0" w:afterAutospacing="0"/>
        <w:rPr>
          <w:rFonts w:ascii="Verdana" w:hAnsi="Verdana"/>
          <w:color w:val="000000"/>
          <w:sz w:val="18"/>
          <w:szCs w:val="18"/>
        </w:rPr>
      </w:pPr>
    </w:p>
    <w:p w:rsidRPr="00A94177" w:rsidR="003826F4" w:rsidP="003826F4" w14:paraId="441826AA" w14:textId="77777777">
      <w:pPr>
        <w:pStyle w:val="NormalWeb"/>
        <w:spacing w:before="0" w:beforeAutospacing="0" w:after="0" w:afterAutospacing="0"/>
        <w:rPr>
          <w:rFonts w:ascii="Verdana" w:hAnsi="Verdana"/>
          <w:i/>
          <w:iCs/>
          <w:color w:val="000000"/>
          <w:sz w:val="18"/>
          <w:szCs w:val="18"/>
        </w:rPr>
      </w:pPr>
      <w:bookmarkStart w:name="_Hlk205211724" w:id="0"/>
      <w:r w:rsidRPr="00A94177">
        <w:rPr>
          <w:rFonts w:ascii="Verdana" w:hAnsi="Verdana"/>
          <w:i/>
          <w:iCs/>
          <w:color w:val="000000"/>
          <w:sz w:val="18"/>
          <w:szCs w:val="18"/>
        </w:rPr>
        <w:t>Aandacht voor regionale verschillen in Rijksbeleid</w:t>
      </w:r>
    </w:p>
    <w:p w:rsidRPr="00A94177" w:rsidR="003826F4" w:rsidP="003826F4" w14:paraId="6D9028A3" w14:textId="77777777">
      <w:pPr>
        <w:pStyle w:val="NormalWeb"/>
        <w:spacing w:before="0" w:beforeAutospacing="0" w:after="0" w:afterAutospacing="0"/>
        <w:rPr>
          <w:rFonts w:ascii="Verdana" w:hAnsi="Verdana"/>
          <w:color w:val="000000"/>
          <w:sz w:val="18"/>
          <w:szCs w:val="18"/>
        </w:rPr>
      </w:pPr>
      <w:r w:rsidRPr="00A94177">
        <w:rPr>
          <w:rFonts w:ascii="Verdana" w:hAnsi="Verdana"/>
          <w:color w:val="000000"/>
          <w:sz w:val="18"/>
          <w:szCs w:val="18"/>
        </w:rPr>
        <w:t xml:space="preserve">Landelijk beleid </w:t>
      </w:r>
      <w:r w:rsidRPr="00A94177" w:rsidR="00B45978">
        <w:rPr>
          <w:rFonts w:ascii="Verdana" w:hAnsi="Verdana"/>
          <w:color w:val="000000"/>
          <w:sz w:val="18"/>
          <w:szCs w:val="18"/>
        </w:rPr>
        <w:t xml:space="preserve">past niet </w:t>
      </w:r>
      <w:r w:rsidRPr="00A94177">
        <w:rPr>
          <w:rFonts w:ascii="Verdana" w:hAnsi="Verdana"/>
          <w:color w:val="000000"/>
          <w:sz w:val="18"/>
          <w:szCs w:val="18"/>
        </w:rPr>
        <w:t xml:space="preserve">altijd één op één </w:t>
      </w:r>
      <w:r w:rsidRPr="00A94177" w:rsidR="00B45978">
        <w:rPr>
          <w:rFonts w:ascii="Verdana" w:hAnsi="Verdana"/>
          <w:color w:val="000000"/>
          <w:sz w:val="18"/>
          <w:szCs w:val="18"/>
        </w:rPr>
        <w:t>bij de realiteit in de regio’s. Daarom wil ik in deze brief een aantal voorbeelden beschrijven</w:t>
      </w:r>
      <w:r w:rsidRPr="00A94177" w:rsidR="008A7C80">
        <w:rPr>
          <w:rFonts w:ascii="Verdana" w:hAnsi="Verdana"/>
          <w:color w:val="000000"/>
          <w:sz w:val="18"/>
          <w:szCs w:val="18"/>
        </w:rPr>
        <w:t xml:space="preserve"> die exemplarisch zijn voor beleid dat net anders uitpakt in deze regio’s</w:t>
      </w:r>
      <w:r w:rsidRPr="00A94177" w:rsidR="00CB4977">
        <w:rPr>
          <w:rFonts w:ascii="Verdana" w:hAnsi="Verdana"/>
          <w:color w:val="000000"/>
          <w:sz w:val="18"/>
          <w:szCs w:val="18"/>
        </w:rPr>
        <w:t>.</w:t>
      </w:r>
      <w:r w:rsidRPr="00A94177" w:rsidR="008A7C80">
        <w:rPr>
          <w:rFonts w:ascii="Verdana" w:hAnsi="Verdana"/>
          <w:color w:val="000000"/>
          <w:sz w:val="18"/>
          <w:szCs w:val="18"/>
        </w:rPr>
        <w:t xml:space="preserve"> Hierdoor kunnen</w:t>
      </w:r>
      <w:r w:rsidRPr="00A94177">
        <w:rPr>
          <w:rFonts w:ascii="Verdana" w:hAnsi="Verdana"/>
          <w:color w:val="000000"/>
          <w:sz w:val="18"/>
          <w:szCs w:val="18"/>
        </w:rPr>
        <w:t xml:space="preserve"> </w:t>
      </w:r>
      <w:r w:rsidRPr="00A94177" w:rsidR="008A7C80">
        <w:rPr>
          <w:rFonts w:ascii="Verdana" w:hAnsi="Verdana"/>
          <w:color w:val="000000"/>
          <w:sz w:val="18"/>
          <w:szCs w:val="18"/>
        </w:rPr>
        <w:t xml:space="preserve">(op het eerste oog) </w:t>
      </w:r>
      <w:r w:rsidRPr="00A94177">
        <w:rPr>
          <w:rFonts w:ascii="Verdana" w:hAnsi="Verdana"/>
          <w:color w:val="000000"/>
          <w:sz w:val="18"/>
          <w:szCs w:val="18"/>
        </w:rPr>
        <w:t xml:space="preserve">kleine dingen voor grote verschillen zorgen. </w:t>
      </w:r>
    </w:p>
    <w:p w:rsidRPr="00A94177" w:rsidR="003826F4" w:rsidP="003826F4" w14:paraId="4E73F019" w14:textId="77777777">
      <w:pPr>
        <w:pStyle w:val="NormalWeb"/>
        <w:spacing w:before="0" w:beforeAutospacing="0" w:after="0" w:afterAutospacing="0"/>
        <w:rPr>
          <w:rFonts w:ascii="Verdana" w:hAnsi="Verdana"/>
          <w:color w:val="000000"/>
          <w:sz w:val="18"/>
          <w:szCs w:val="18"/>
        </w:rPr>
      </w:pPr>
    </w:p>
    <w:p w:rsidRPr="00A94177" w:rsidR="00F80DC0" w:rsidP="003826F4" w14:paraId="50CEC4B9" w14:textId="77777777">
      <w:pPr>
        <w:pStyle w:val="NormalWeb"/>
        <w:spacing w:before="0" w:beforeAutospacing="0" w:after="0" w:afterAutospacing="0"/>
        <w:rPr>
          <w:rFonts w:ascii="Verdana" w:hAnsi="Verdana"/>
          <w:color w:val="000000"/>
          <w:sz w:val="18"/>
          <w:szCs w:val="18"/>
        </w:rPr>
      </w:pPr>
      <w:r w:rsidRPr="00A94177">
        <w:rPr>
          <w:rFonts w:ascii="Verdana" w:hAnsi="Verdana"/>
          <w:color w:val="000000"/>
          <w:sz w:val="18"/>
          <w:szCs w:val="18"/>
        </w:rPr>
        <w:t>Samen met mijn collega van het ministerie van Volkshuisvesting en Ruimtelijke Ordening (VRO) heb ik aandacht voor regionale verschillen bij het opstellen van landelijk beleid. Een voorbeeld hiervan is de Realisatiestimulans, waarover het ministerie van VRO u onlangs heeft geïnformeerd.</w:t>
      </w:r>
      <w:r>
        <w:rPr>
          <w:rFonts w:ascii="Verdana" w:hAnsi="Verdana"/>
          <w:color w:val="000000"/>
          <w:sz w:val="18"/>
          <w:szCs w:val="18"/>
          <w:vertAlign w:val="superscript"/>
        </w:rPr>
        <w:footnoteReference w:id="5"/>
      </w:r>
      <w:r w:rsidRPr="00A94177">
        <w:rPr>
          <w:rFonts w:ascii="Verdana" w:hAnsi="Verdana"/>
          <w:color w:val="000000"/>
          <w:sz w:val="18"/>
          <w:szCs w:val="18"/>
        </w:rPr>
        <w:t xml:space="preserve"> Mijn ministerie heeft in de afgelopen periode nauw samengewerkt met het ministerie van VRO en de regio’s om de opgave in kaart te brengen. Met de komst van de Realisatiestimulans worden de regio’s meer ondersteund voor de woningbouw dan in het verleden. De </w:t>
      </w:r>
      <w:r w:rsidRPr="00A94177">
        <w:rPr>
          <w:rFonts w:ascii="Verdana" w:hAnsi="Verdana"/>
          <w:color w:val="000000"/>
          <w:sz w:val="18"/>
          <w:szCs w:val="18"/>
        </w:rPr>
        <w:t>Realisatiestimulans geeft een vaste bijdrage voor elke betaalbare woning, ook de woningen die gerealiseerd worden in de NPVR-gebieden. Dit geldt niet alleen voor alle nieuw te bouwen woningen maar ook als het gaat om vervangende nieuwbouw. Er is met de regio’s verkend of en hoe de woningbouwopgave afwijkt van de generieke uitgangspunten achter de regeling. Uit de hieromtrent gevoerde gesprekken met de elf regio’s komt naar voren dat de huisvestingsopgave in dit type regio inderdaad anders is dan in meer grootstedelijk gebied, maar dat er op dit moment nog een onvoldoende eenduidig beeld is van een hogere toerekenbare publieke onrendabele top. Er is in deze regio’s eerder sprake van een herstructureringsopgave dan een uitbreidingsopgave en daarmee een leefbaarheidsopgave, met als noodzaak de woningvoorraad aan te laten sluiten op de woonwensen van de (huidige en toekomstige) inwoners. De fysieke opgave in dit type regio houdt ook verband met de sociaaleconomische opgaven; de woningvoorraad bestaat in delen van deze regio’s voor een groter deel uit relatief goedkope particuliere (koop)woningen. Dit kan in sommige wijken een aanzuigende werking op kwetsbare doelgroepen</w:t>
      </w:r>
      <w:r w:rsidRPr="00A94177" w:rsidR="0000298B">
        <w:rPr>
          <w:rFonts w:ascii="Verdana" w:hAnsi="Verdana"/>
          <w:color w:val="000000"/>
          <w:sz w:val="18"/>
          <w:szCs w:val="18"/>
        </w:rPr>
        <w:t xml:space="preserve"> hebben</w:t>
      </w:r>
      <w:r w:rsidRPr="00A94177">
        <w:rPr>
          <w:rFonts w:ascii="Verdana" w:hAnsi="Verdana"/>
          <w:color w:val="000000"/>
          <w:sz w:val="18"/>
          <w:szCs w:val="18"/>
        </w:rPr>
        <w:t>, waardoor in deze wijken een clustering van kwetsbare inwoners ontstaat. Nader onderzoek is nodig om te bepalen op welke manier het Rijk bij zou kunnen dragen om deze opgave op te pakken, met aandacht voor de regionale context.</w:t>
      </w:r>
    </w:p>
    <w:p w:rsidRPr="00A94177" w:rsidR="00F80DC0" w:rsidP="003826F4" w14:paraId="275DDEA6" w14:textId="77777777">
      <w:pPr>
        <w:pStyle w:val="NormalWeb"/>
        <w:spacing w:before="0" w:beforeAutospacing="0" w:after="0" w:afterAutospacing="0"/>
        <w:rPr>
          <w:rFonts w:ascii="Verdana" w:hAnsi="Verdana"/>
          <w:color w:val="000000"/>
          <w:sz w:val="18"/>
          <w:szCs w:val="18"/>
        </w:rPr>
      </w:pPr>
    </w:p>
    <w:p w:rsidRPr="00A94177" w:rsidR="003826F4" w:rsidP="003826F4" w14:paraId="5733604B" w14:textId="77777777">
      <w:pPr>
        <w:pStyle w:val="NormalWeb"/>
        <w:spacing w:before="0" w:beforeAutospacing="0" w:after="0" w:afterAutospacing="0"/>
        <w:rPr>
          <w:rFonts w:ascii="Verdana" w:hAnsi="Verdana"/>
          <w:color w:val="000000"/>
          <w:sz w:val="18"/>
          <w:szCs w:val="18"/>
        </w:rPr>
      </w:pPr>
      <w:r w:rsidRPr="00A94177">
        <w:rPr>
          <w:rFonts w:ascii="Verdana" w:hAnsi="Verdana"/>
          <w:color w:val="000000"/>
          <w:sz w:val="18"/>
          <w:szCs w:val="18"/>
        </w:rPr>
        <w:t xml:space="preserve">Een </w:t>
      </w:r>
      <w:r w:rsidRPr="00A94177" w:rsidR="00D92C9D">
        <w:rPr>
          <w:rFonts w:ascii="Verdana" w:hAnsi="Verdana"/>
          <w:color w:val="000000"/>
          <w:sz w:val="18"/>
          <w:szCs w:val="18"/>
        </w:rPr>
        <w:t xml:space="preserve">tweede belangrijke constatering was dat </w:t>
      </w:r>
      <w:r w:rsidRPr="00A94177">
        <w:rPr>
          <w:rFonts w:ascii="Verdana" w:hAnsi="Verdana"/>
          <w:color w:val="000000"/>
          <w:sz w:val="18"/>
          <w:szCs w:val="18"/>
        </w:rPr>
        <w:t xml:space="preserve">de ambtelijke </w:t>
      </w:r>
      <w:r w:rsidRPr="00A94177" w:rsidR="00D92C9D">
        <w:rPr>
          <w:rFonts w:ascii="Verdana" w:hAnsi="Verdana"/>
          <w:color w:val="000000"/>
          <w:sz w:val="18"/>
          <w:szCs w:val="18"/>
        </w:rPr>
        <w:t>capaciteit</w:t>
      </w:r>
      <w:r w:rsidRPr="00A94177" w:rsidR="00D44DC9">
        <w:rPr>
          <w:rFonts w:ascii="Verdana" w:hAnsi="Verdana"/>
          <w:color w:val="000000"/>
          <w:sz w:val="18"/>
          <w:szCs w:val="18"/>
        </w:rPr>
        <w:t xml:space="preserve"> ook in deze regio’s een aandachtspunt is</w:t>
      </w:r>
      <w:r w:rsidRPr="00A94177" w:rsidR="00D92C9D">
        <w:rPr>
          <w:rFonts w:ascii="Verdana" w:hAnsi="Verdana"/>
          <w:color w:val="000000"/>
          <w:sz w:val="18"/>
          <w:szCs w:val="18"/>
        </w:rPr>
        <w:t xml:space="preserve"> om de beoogde plannen, die ook bijdragen aan de nationale woningbouwopgave, te</w:t>
      </w:r>
      <w:r w:rsidRPr="00A94177" w:rsidR="00D44DC9">
        <w:rPr>
          <w:rFonts w:ascii="Verdana" w:hAnsi="Verdana"/>
          <w:color w:val="000000"/>
          <w:sz w:val="18"/>
          <w:szCs w:val="18"/>
        </w:rPr>
        <w:t xml:space="preserve"> realiseren</w:t>
      </w:r>
      <w:r w:rsidRPr="00A94177" w:rsidR="00D92C9D">
        <w:rPr>
          <w:rFonts w:ascii="Verdana" w:hAnsi="Verdana"/>
          <w:color w:val="000000"/>
          <w:sz w:val="18"/>
          <w:szCs w:val="18"/>
        </w:rPr>
        <w:t xml:space="preserve">. De minister van VRO heeft een programma in wording om de ambtelijke capaciteiten van gemeenten te versterken. </w:t>
      </w:r>
      <w:r w:rsidRPr="00A94177" w:rsidR="00D44DC9">
        <w:rPr>
          <w:rFonts w:ascii="Verdana" w:hAnsi="Verdana"/>
          <w:color w:val="000000"/>
          <w:sz w:val="18"/>
          <w:szCs w:val="18"/>
        </w:rPr>
        <w:t xml:space="preserve">De programmatische aanpak uitvoeringskracht, die momenteel wordt uitgewerkt, is </w:t>
      </w:r>
      <w:r w:rsidRPr="00A94177" w:rsidR="00D44DC9">
        <w:rPr>
          <w:rFonts w:ascii="Verdana" w:hAnsi="Verdana"/>
          <w:color w:val="000000"/>
          <w:sz w:val="18"/>
          <w:szCs w:val="18"/>
        </w:rPr>
        <w:t>landsbreed</w:t>
      </w:r>
      <w:r w:rsidRPr="00A94177" w:rsidR="00D44DC9">
        <w:rPr>
          <w:rFonts w:ascii="Verdana" w:hAnsi="Verdana"/>
          <w:color w:val="000000"/>
          <w:sz w:val="18"/>
          <w:szCs w:val="18"/>
        </w:rPr>
        <w:t xml:space="preserve"> en zo ook relevant voor de NPVR-gebieden. </w:t>
      </w:r>
      <w:r w:rsidRPr="00A94177" w:rsidR="00D92C9D">
        <w:rPr>
          <w:rFonts w:ascii="Verdana" w:hAnsi="Verdana"/>
          <w:color w:val="000000"/>
          <w:sz w:val="18"/>
          <w:szCs w:val="18"/>
        </w:rPr>
        <w:t xml:space="preserve">Onze </w:t>
      </w:r>
      <w:r w:rsidRPr="00A94177" w:rsidR="00EF3FFC">
        <w:rPr>
          <w:rFonts w:ascii="Verdana" w:hAnsi="Verdana"/>
          <w:color w:val="000000"/>
          <w:sz w:val="18"/>
          <w:szCs w:val="18"/>
        </w:rPr>
        <w:t>ministeries</w:t>
      </w:r>
      <w:r w:rsidRPr="00A94177" w:rsidR="00D92C9D">
        <w:rPr>
          <w:rFonts w:ascii="Verdana" w:hAnsi="Verdana"/>
          <w:color w:val="000000"/>
          <w:sz w:val="18"/>
          <w:szCs w:val="18"/>
        </w:rPr>
        <w:t xml:space="preserve"> trekken hier nauw samen in op, zodat hier voldoende aandacht voor is binnen het programma. </w:t>
      </w:r>
    </w:p>
    <w:p w:rsidRPr="00A94177" w:rsidR="002E35D8" w:rsidP="003826F4" w14:paraId="6901FCDA" w14:textId="77777777">
      <w:pPr>
        <w:pStyle w:val="NormalWeb"/>
        <w:rPr>
          <w:rFonts w:ascii="Verdana" w:hAnsi="Verdana"/>
          <w:color w:val="000000"/>
          <w:sz w:val="18"/>
          <w:szCs w:val="18"/>
        </w:rPr>
      </w:pPr>
      <w:r w:rsidRPr="00A94177">
        <w:rPr>
          <w:rFonts w:ascii="Verdana" w:hAnsi="Verdana"/>
          <w:color w:val="000000"/>
          <w:sz w:val="18"/>
          <w:szCs w:val="18"/>
        </w:rPr>
        <w:t>Daarnaast</w:t>
      </w:r>
      <w:r w:rsidRPr="00A94177" w:rsidR="00D92C9D">
        <w:rPr>
          <w:rFonts w:ascii="Verdana" w:hAnsi="Verdana"/>
          <w:color w:val="000000"/>
          <w:sz w:val="18"/>
          <w:szCs w:val="18"/>
        </w:rPr>
        <w:t xml:space="preserve"> bleek dat de invloed van woningbouw op en de samenhang met de bereikbaarheid van voorzieningen in deze regio’s heel belangrijk is. Dit is echter dermate </w:t>
      </w:r>
      <w:r w:rsidRPr="00A94177" w:rsidR="00D92C9D">
        <w:rPr>
          <w:rFonts w:ascii="Verdana" w:hAnsi="Verdana"/>
          <w:color w:val="000000"/>
          <w:sz w:val="18"/>
          <w:szCs w:val="18"/>
        </w:rPr>
        <w:t>regiospecifiek</w:t>
      </w:r>
      <w:r w:rsidRPr="00A94177" w:rsidR="00D92C9D">
        <w:rPr>
          <w:rFonts w:ascii="Verdana" w:hAnsi="Verdana"/>
          <w:color w:val="000000"/>
          <w:sz w:val="18"/>
          <w:szCs w:val="18"/>
        </w:rPr>
        <w:t xml:space="preserve"> dat daarop nadere verdieping nodig is, zoals ik eerder in deze brief beschreef. </w:t>
      </w:r>
      <w:r w:rsidRPr="00A94177" w:rsidR="00D34551">
        <w:rPr>
          <w:rFonts w:ascii="Verdana" w:hAnsi="Verdana"/>
          <w:color w:val="000000"/>
          <w:sz w:val="18"/>
          <w:szCs w:val="18"/>
        </w:rPr>
        <w:t>Voor</w:t>
      </w:r>
      <w:r w:rsidRPr="00A94177" w:rsidR="00D92C9D">
        <w:rPr>
          <w:rFonts w:ascii="Verdana" w:hAnsi="Verdana"/>
          <w:color w:val="000000"/>
          <w:sz w:val="18"/>
          <w:szCs w:val="18"/>
        </w:rPr>
        <w:t xml:space="preserve"> die verdieping wordt samengewerkt tussen mijn departement en het ministerie van Infrastructuur en Waterstaat (</w:t>
      </w:r>
      <w:r w:rsidRPr="00A94177" w:rsidR="00D92C9D">
        <w:rPr>
          <w:rFonts w:ascii="Verdana" w:hAnsi="Verdana"/>
          <w:color w:val="000000"/>
          <w:sz w:val="18"/>
          <w:szCs w:val="18"/>
        </w:rPr>
        <w:t>IenW</w:t>
      </w:r>
      <w:r w:rsidRPr="00A94177" w:rsidR="00D92C9D">
        <w:rPr>
          <w:rFonts w:ascii="Verdana" w:hAnsi="Verdana"/>
          <w:color w:val="000000"/>
          <w:sz w:val="18"/>
          <w:szCs w:val="18"/>
        </w:rPr>
        <w:t>).</w:t>
      </w:r>
      <w:r w:rsidRPr="00A94177" w:rsidR="003826F4">
        <w:rPr>
          <w:rFonts w:ascii="Verdana" w:hAnsi="Verdana"/>
          <w:color w:val="000000"/>
          <w:sz w:val="18"/>
          <w:szCs w:val="18"/>
        </w:rPr>
        <w:t xml:space="preserve"> </w:t>
      </w:r>
      <w:r w:rsidRPr="00A94177" w:rsidR="00515745">
        <w:rPr>
          <w:rFonts w:ascii="Verdana" w:hAnsi="Verdana"/>
          <w:color w:val="000000"/>
          <w:sz w:val="18"/>
          <w:szCs w:val="18"/>
        </w:rPr>
        <w:t>IenW</w:t>
      </w:r>
      <w:r w:rsidRPr="00A94177" w:rsidR="00515745">
        <w:rPr>
          <w:rFonts w:ascii="Verdana" w:hAnsi="Verdana"/>
          <w:color w:val="000000"/>
          <w:sz w:val="18"/>
          <w:szCs w:val="18"/>
        </w:rPr>
        <w:t xml:space="preserve"> werkt samen met andere departementen en de regio aan het meer centraal stellen van bereikbaarheid van banen en voorzieningen en leveringszekerheid van goederen in het beleid. Dat gaat allereerst over het behoud en versterking van voorzieningen in deze regio’s.</w:t>
      </w:r>
      <w:r w:rsidRPr="00A94177" w:rsidR="003826F4">
        <w:rPr>
          <w:rFonts w:ascii="Verdana" w:hAnsi="Verdana"/>
          <w:color w:val="000000"/>
          <w:sz w:val="18"/>
          <w:szCs w:val="18"/>
        </w:rPr>
        <w:t xml:space="preserve"> In maart jl. bent </w:t>
      </w:r>
      <w:r w:rsidRPr="00A94177" w:rsidR="00042A0F">
        <w:rPr>
          <w:rFonts w:ascii="Verdana" w:hAnsi="Verdana"/>
          <w:color w:val="000000"/>
          <w:sz w:val="18"/>
          <w:szCs w:val="18"/>
        </w:rPr>
        <w:t>u</w:t>
      </w:r>
      <w:r w:rsidRPr="00A94177" w:rsidR="003826F4">
        <w:rPr>
          <w:rFonts w:ascii="Verdana" w:hAnsi="Verdana"/>
          <w:color w:val="000000"/>
          <w:sz w:val="18"/>
          <w:szCs w:val="18"/>
        </w:rPr>
        <w:t xml:space="preserve"> geïnformeerd over het Kabinetsstandpunt Bereikbaarheid op Peil, waarin het bereikbaarheidspeil is geïntroduceerd waarmee de staat van de bereikbaarheid van voorzieningen in beeld wordt gebracht.</w:t>
      </w:r>
      <w:r>
        <w:rPr>
          <w:rStyle w:val="FootnoteReference"/>
          <w:rFonts w:ascii="Verdana" w:hAnsi="Verdana"/>
          <w:color w:val="000000"/>
          <w:sz w:val="18"/>
          <w:szCs w:val="18"/>
        </w:rPr>
        <w:footnoteReference w:id="6"/>
      </w:r>
      <w:r w:rsidRPr="00A94177" w:rsidR="003826F4">
        <w:rPr>
          <w:rFonts w:ascii="Verdana" w:hAnsi="Verdana"/>
          <w:color w:val="000000"/>
          <w:sz w:val="18"/>
          <w:szCs w:val="18"/>
        </w:rPr>
        <w:t xml:space="preserve"> Voor het notaoverleg MIRT in het najaar 2025 ontvangt </w:t>
      </w:r>
      <w:r w:rsidRPr="00A94177" w:rsidR="00042A0F">
        <w:rPr>
          <w:rFonts w:ascii="Verdana" w:hAnsi="Verdana"/>
          <w:color w:val="000000"/>
          <w:sz w:val="18"/>
          <w:szCs w:val="18"/>
        </w:rPr>
        <w:t>u</w:t>
      </w:r>
      <w:r w:rsidRPr="00A94177" w:rsidR="003826F4">
        <w:rPr>
          <w:rFonts w:ascii="Verdana" w:hAnsi="Verdana"/>
          <w:color w:val="000000"/>
          <w:sz w:val="18"/>
          <w:szCs w:val="18"/>
        </w:rPr>
        <w:t xml:space="preserve"> een plan van aanpak voor de regionale bereikbaarheidsanalyses en -profielen. Hierin wordt ook de koppeling met het NPVR gelegd, aangezien de informatie over bereikbaarheid van banen en voorzieningen die met de regionale bereikbaarheidsanalyses wordt gegenereerd ook van belang is voor de 11 NPVR-regio’s.</w:t>
      </w:r>
    </w:p>
    <w:bookmarkEnd w:id="0"/>
    <w:p w:rsidRPr="00A94177" w:rsidR="001B6344" w:rsidP="0088410C" w14:paraId="0C4E2EB6" w14:textId="77777777">
      <w:pPr>
        <w:pStyle w:val="NormalWeb"/>
        <w:spacing w:before="0" w:beforeAutospacing="0" w:after="0" w:afterAutospacing="0"/>
        <w:rPr>
          <w:rFonts w:ascii="Verdana" w:hAnsi="Verdana"/>
          <w:sz w:val="18"/>
          <w:szCs w:val="18"/>
        </w:rPr>
      </w:pPr>
      <w:r w:rsidRPr="00A94177">
        <w:rPr>
          <w:rFonts w:ascii="Verdana" w:hAnsi="Verdana"/>
          <w:sz w:val="18"/>
          <w:szCs w:val="18"/>
        </w:rPr>
        <w:t>Een laatste voorbeeld dat ik graag wil aanhalen is op het terrein van het ministerie van Landbouw, Visserij, Voedselzekerheid en Natuur (LVVN). Specifiek voor het landelijk gebied werkt LVVN aan de geschiktheid van beleid bij plattelandsgebieden conform motie van der Plas.</w:t>
      </w:r>
      <w:r>
        <w:rPr>
          <w:rStyle w:val="FootnoteReference"/>
          <w:rFonts w:ascii="Verdana" w:hAnsi="Verdana"/>
          <w:sz w:val="18"/>
          <w:szCs w:val="18"/>
        </w:rPr>
        <w:footnoteReference w:id="7"/>
      </w:r>
      <w:r w:rsidRPr="00A94177">
        <w:rPr>
          <w:rFonts w:ascii="Verdana" w:hAnsi="Verdana"/>
          <w:sz w:val="18"/>
          <w:szCs w:val="18"/>
        </w:rPr>
        <w:t xml:space="preserve"> Hiervoor wordt gekeken naar het principe ‘</w:t>
      </w:r>
      <w:r w:rsidRPr="00A94177">
        <w:rPr>
          <w:rFonts w:ascii="Verdana" w:hAnsi="Verdana"/>
          <w:sz w:val="18"/>
          <w:szCs w:val="18"/>
        </w:rPr>
        <w:t>rural</w:t>
      </w:r>
      <w:r w:rsidRPr="00A94177">
        <w:rPr>
          <w:rFonts w:ascii="Verdana" w:hAnsi="Verdana"/>
          <w:sz w:val="18"/>
          <w:szCs w:val="18"/>
        </w:rPr>
        <w:t xml:space="preserve"> </w:t>
      </w:r>
      <w:r w:rsidRPr="00A94177">
        <w:rPr>
          <w:rFonts w:ascii="Verdana" w:hAnsi="Verdana"/>
          <w:sz w:val="18"/>
          <w:szCs w:val="18"/>
        </w:rPr>
        <w:t>proofing</w:t>
      </w:r>
      <w:r w:rsidRPr="00A94177">
        <w:rPr>
          <w:rFonts w:ascii="Verdana" w:hAnsi="Verdana"/>
          <w:sz w:val="18"/>
          <w:szCs w:val="18"/>
        </w:rPr>
        <w:t>’, ofwel ‘</w:t>
      </w:r>
      <w:r w:rsidRPr="00A94177">
        <w:rPr>
          <w:rFonts w:ascii="Verdana" w:hAnsi="Verdana"/>
          <w:sz w:val="18"/>
          <w:szCs w:val="18"/>
        </w:rPr>
        <w:t>plattelandsproofing</w:t>
      </w:r>
      <w:r w:rsidRPr="00A94177">
        <w:rPr>
          <w:rFonts w:ascii="Verdana" w:hAnsi="Verdana"/>
          <w:sz w:val="18"/>
          <w:szCs w:val="18"/>
        </w:rPr>
        <w:t xml:space="preserve">’. Dit is de praktijk van het kijken naar beleid door een rurale lens, om te zorgen dat beleid aansluit bij de context en opgaven van het landelijke gebied. Het ministerie van LVVN heeft het </w:t>
      </w:r>
      <w:r w:rsidRPr="00A94177">
        <w:rPr>
          <w:rFonts w:ascii="Verdana" w:hAnsi="Verdana"/>
          <w:sz w:val="18"/>
          <w:szCs w:val="18"/>
        </w:rPr>
        <w:t xml:space="preserve">initiatief genomen om een </w:t>
      </w:r>
      <w:r w:rsidRPr="00A94177">
        <w:rPr>
          <w:rFonts w:ascii="Verdana" w:hAnsi="Verdana"/>
          <w:sz w:val="18"/>
          <w:szCs w:val="18"/>
        </w:rPr>
        <w:t>Rural</w:t>
      </w:r>
      <w:r w:rsidRPr="00A94177">
        <w:rPr>
          <w:rFonts w:ascii="Verdana" w:hAnsi="Verdana"/>
          <w:sz w:val="18"/>
          <w:szCs w:val="18"/>
        </w:rPr>
        <w:t xml:space="preserve"> Policy Review uit te laten voeren door de Organisatie voor Economische Samenwerking en Ontwikkeling (OESO). Deze Review heeft ten eerste het doel om inzichten te krijgen in hoe het gaat in het landelijk gebied, bijvoorbeeld op het gebied van welzijn en de regionale identiteit. Een tweede doel is het evalueren van het huidige beleid voor het landelijk gebied, in nauwe samenwerking met de plattelandsgemeenschap. Een belangrijk element hierin is het vertalen van het concept ‘</w:t>
      </w:r>
      <w:r w:rsidRPr="00A94177">
        <w:rPr>
          <w:rFonts w:ascii="Verdana" w:hAnsi="Verdana"/>
          <w:sz w:val="18"/>
          <w:szCs w:val="18"/>
        </w:rPr>
        <w:t>plattelandsproofen</w:t>
      </w:r>
      <w:r w:rsidRPr="00A94177">
        <w:rPr>
          <w:rFonts w:ascii="Verdana" w:hAnsi="Verdana"/>
          <w:sz w:val="18"/>
          <w:szCs w:val="18"/>
        </w:rPr>
        <w:t xml:space="preserve">’ naar de Nederlandse context. Ik werk nauw samen met het ministerie van LVVN op dit thema om een goede samenhang met het NPVR te waarborgen. </w:t>
      </w:r>
    </w:p>
    <w:p w:rsidRPr="00A94177" w:rsidR="00E313A2" w:rsidP="0088410C" w14:paraId="2E62A4BB" w14:textId="77777777">
      <w:pPr>
        <w:pStyle w:val="NormalWeb"/>
        <w:spacing w:before="0" w:beforeAutospacing="0" w:after="0" w:afterAutospacing="0"/>
        <w:rPr>
          <w:rFonts w:ascii="Verdana" w:hAnsi="Verdana"/>
          <w:sz w:val="18"/>
          <w:szCs w:val="18"/>
        </w:rPr>
      </w:pPr>
    </w:p>
    <w:p w:rsidRPr="00A94177" w:rsidR="00E313A2" w:rsidP="0088410C" w14:paraId="19565EA5" w14:textId="77777777">
      <w:pPr>
        <w:pStyle w:val="NormalWeb"/>
        <w:spacing w:before="0" w:beforeAutospacing="0" w:after="0" w:afterAutospacing="0"/>
        <w:rPr>
          <w:rFonts w:ascii="Verdana" w:hAnsi="Verdana"/>
          <w:sz w:val="18"/>
          <w:szCs w:val="18"/>
        </w:rPr>
      </w:pPr>
      <w:bookmarkStart w:name="_Hlk207715042" w:id="1"/>
      <w:r w:rsidRPr="00A94177">
        <w:rPr>
          <w:rFonts w:ascii="Verdana" w:hAnsi="Verdana"/>
          <w:sz w:val="18"/>
          <w:szCs w:val="18"/>
        </w:rPr>
        <w:t>Tot slot is Defensie bij uitstek een overheidsorganisatie die in heel het land locaties en activiteiten heeft. Die activiteiten hebben in veel gevallen impact op de leefomgeving, maar brengen ook investeringen, werkgelegenheid en draagvlak voor andere voorzieningen met zich mee.</w:t>
      </w:r>
    </w:p>
    <w:bookmarkEnd w:id="1"/>
    <w:p w:rsidRPr="00A94177" w:rsidR="001B6344" w:rsidP="0088410C" w14:paraId="2179A913" w14:textId="77777777">
      <w:pPr>
        <w:pStyle w:val="NormalWeb"/>
        <w:spacing w:before="0" w:beforeAutospacing="0" w:after="0" w:afterAutospacing="0"/>
        <w:rPr>
          <w:rFonts w:ascii="Verdana" w:hAnsi="Verdana"/>
          <w:sz w:val="18"/>
          <w:szCs w:val="18"/>
        </w:rPr>
      </w:pPr>
    </w:p>
    <w:p w:rsidRPr="00A94177" w:rsidR="0088410C" w:rsidP="0088410C" w14:paraId="5357FC2B" w14:textId="77777777">
      <w:pPr>
        <w:pStyle w:val="NormalWeb"/>
        <w:spacing w:before="0" w:beforeAutospacing="0" w:after="0" w:afterAutospacing="0"/>
        <w:rPr>
          <w:rFonts w:ascii="Verdana" w:hAnsi="Verdana"/>
          <w:i/>
          <w:iCs/>
          <w:color w:val="000000"/>
          <w:sz w:val="18"/>
          <w:szCs w:val="18"/>
        </w:rPr>
      </w:pPr>
      <w:r w:rsidRPr="00A94177">
        <w:rPr>
          <w:rFonts w:ascii="Verdana" w:hAnsi="Verdana"/>
          <w:i/>
          <w:iCs/>
          <w:color w:val="000000"/>
          <w:sz w:val="18"/>
          <w:szCs w:val="18"/>
        </w:rPr>
        <w:t>Feedback loop</w:t>
      </w:r>
    </w:p>
    <w:p w:rsidRPr="00A94177" w:rsidR="003826F4" w:rsidP="0088410C" w14:paraId="7171D549" w14:textId="77777777">
      <w:pPr>
        <w:pStyle w:val="NormalWeb"/>
        <w:spacing w:before="0" w:beforeAutospacing="0" w:after="0" w:afterAutospacing="0"/>
        <w:rPr>
          <w:rFonts w:ascii="Verdana" w:hAnsi="Verdana"/>
          <w:i/>
          <w:iCs/>
          <w:color w:val="000000"/>
          <w:sz w:val="18"/>
          <w:szCs w:val="18"/>
        </w:rPr>
      </w:pPr>
      <w:r w:rsidRPr="00A94177">
        <w:rPr>
          <w:rFonts w:ascii="Verdana" w:hAnsi="Verdana"/>
          <w:color w:val="000000"/>
          <w:sz w:val="18"/>
          <w:szCs w:val="18"/>
        </w:rPr>
        <w:t xml:space="preserve">Het is belangrijk dat signalen over </w:t>
      </w:r>
      <w:r w:rsidRPr="00A94177">
        <w:rPr>
          <w:rFonts w:ascii="Verdana" w:hAnsi="Verdana"/>
          <w:color w:val="000000"/>
          <w:sz w:val="18"/>
          <w:szCs w:val="18"/>
        </w:rPr>
        <w:t>regiospecifieke</w:t>
      </w:r>
      <w:r w:rsidRPr="00A94177">
        <w:rPr>
          <w:rFonts w:ascii="Verdana" w:hAnsi="Verdana"/>
          <w:color w:val="000000"/>
          <w:sz w:val="18"/>
          <w:szCs w:val="18"/>
        </w:rPr>
        <w:t xml:space="preserve"> knelpunten in landelijk beleid terugkomen bij de </w:t>
      </w:r>
      <w:r w:rsidRPr="00A94177" w:rsidR="008D4B36">
        <w:rPr>
          <w:rFonts w:ascii="Verdana" w:hAnsi="Verdana"/>
          <w:color w:val="000000"/>
          <w:sz w:val="18"/>
          <w:szCs w:val="18"/>
        </w:rPr>
        <w:t>betreffende</w:t>
      </w:r>
      <w:r w:rsidRPr="00A94177">
        <w:rPr>
          <w:rFonts w:ascii="Verdana" w:hAnsi="Verdana"/>
          <w:color w:val="000000"/>
          <w:sz w:val="18"/>
          <w:szCs w:val="18"/>
        </w:rPr>
        <w:t xml:space="preserve"> </w:t>
      </w:r>
      <w:r w:rsidRPr="00A94177" w:rsidR="00EF3FFC">
        <w:rPr>
          <w:rFonts w:ascii="Verdana" w:hAnsi="Verdana"/>
          <w:color w:val="000000"/>
          <w:sz w:val="18"/>
          <w:szCs w:val="18"/>
        </w:rPr>
        <w:t>ministeries</w:t>
      </w:r>
      <w:r w:rsidRPr="00A94177">
        <w:rPr>
          <w:rFonts w:ascii="Verdana" w:hAnsi="Verdana"/>
          <w:color w:val="000000"/>
          <w:sz w:val="18"/>
          <w:szCs w:val="18"/>
        </w:rPr>
        <w:t xml:space="preserve">. Eerder in deze brief benoemde ik de aanstelling van </w:t>
      </w:r>
      <w:r w:rsidRPr="00A94177" w:rsidR="00570974">
        <w:rPr>
          <w:rFonts w:ascii="Verdana" w:hAnsi="Verdana"/>
          <w:color w:val="000000"/>
          <w:sz w:val="18"/>
          <w:szCs w:val="18"/>
        </w:rPr>
        <w:t>R</w:t>
      </w:r>
      <w:r w:rsidRPr="00A94177" w:rsidR="00106E79">
        <w:rPr>
          <w:rFonts w:ascii="Verdana" w:hAnsi="Verdana"/>
          <w:color w:val="000000"/>
          <w:sz w:val="18"/>
          <w:szCs w:val="18"/>
        </w:rPr>
        <w:t>ijksvertegenwoordigers</w:t>
      </w:r>
      <w:r w:rsidRPr="00A94177" w:rsidR="00570974">
        <w:rPr>
          <w:rFonts w:ascii="Verdana" w:hAnsi="Verdana"/>
          <w:color w:val="000000"/>
          <w:sz w:val="18"/>
          <w:szCs w:val="18"/>
        </w:rPr>
        <w:t xml:space="preserve"> </w:t>
      </w:r>
      <w:r w:rsidRPr="00A94177">
        <w:rPr>
          <w:rFonts w:ascii="Verdana" w:hAnsi="Verdana"/>
          <w:color w:val="000000"/>
          <w:sz w:val="18"/>
          <w:szCs w:val="18"/>
        </w:rPr>
        <w:t xml:space="preserve">voor de elf NPVR-regio’s. </w:t>
      </w:r>
      <w:r w:rsidRPr="00A94177" w:rsidR="002E35D8">
        <w:rPr>
          <w:rFonts w:ascii="Verdana" w:hAnsi="Verdana"/>
          <w:color w:val="000000"/>
          <w:sz w:val="18"/>
          <w:szCs w:val="18"/>
        </w:rPr>
        <w:t>De R</w:t>
      </w:r>
      <w:r w:rsidRPr="00A94177" w:rsidR="00106E79">
        <w:rPr>
          <w:rFonts w:ascii="Verdana" w:hAnsi="Verdana"/>
          <w:color w:val="000000"/>
          <w:sz w:val="18"/>
          <w:szCs w:val="18"/>
        </w:rPr>
        <w:t>ijksvertegenwoordiger</w:t>
      </w:r>
      <w:r w:rsidRPr="00A94177" w:rsidR="002E35D8">
        <w:rPr>
          <w:rFonts w:ascii="Verdana" w:hAnsi="Verdana"/>
          <w:color w:val="000000"/>
          <w:sz w:val="18"/>
          <w:szCs w:val="18"/>
        </w:rPr>
        <w:t>s hebben inmiddels allemaal kennisgemaakt met hun regio en de bestuurlijke trekker. Zij</w:t>
      </w:r>
      <w:r w:rsidRPr="00A94177">
        <w:rPr>
          <w:rFonts w:ascii="Verdana" w:hAnsi="Verdana"/>
          <w:color w:val="000000"/>
          <w:sz w:val="18"/>
          <w:szCs w:val="18"/>
        </w:rPr>
        <w:t xml:space="preserve"> zijn betrokken bij de regio’s vanuit de inhoud, </w:t>
      </w:r>
      <w:r w:rsidRPr="00A94177" w:rsidR="00570974">
        <w:rPr>
          <w:rFonts w:ascii="Verdana" w:hAnsi="Verdana"/>
          <w:color w:val="000000"/>
          <w:sz w:val="18"/>
          <w:szCs w:val="18"/>
        </w:rPr>
        <w:t xml:space="preserve">zijn eerste aanspreekpunt voor de bestuurlijk trekker in de regio, en </w:t>
      </w:r>
      <w:r w:rsidRPr="00A94177">
        <w:rPr>
          <w:rFonts w:ascii="Verdana" w:hAnsi="Verdana"/>
          <w:color w:val="000000"/>
          <w:sz w:val="18"/>
          <w:szCs w:val="18"/>
        </w:rPr>
        <w:t xml:space="preserve">hebben ook een signaalfunctie naar hun collega’s binnen het </w:t>
      </w:r>
      <w:r w:rsidRPr="00A94177" w:rsidR="00EF3FFC">
        <w:rPr>
          <w:rFonts w:ascii="Verdana" w:hAnsi="Verdana"/>
          <w:color w:val="000000"/>
          <w:sz w:val="18"/>
          <w:szCs w:val="18"/>
        </w:rPr>
        <w:t>eigen ministerie</w:t>
      </w:r>
      <w:r w:rsidRPr="00A94177">
        <w:rPr>
          <w:rFonts w:ascii="Verdana" w:hAnsi="Verdana"/>
          <w:color w:val="000000"/>
          <w:sz w:val="18"/>
          <w:szCs w:val="18"/>
        </w:rPr>
        <w:t xml:space="preserve"> én bij andere </w:t>
      </w:r>
      <w:r w:rsidRPr="00A94177" w:rsidR="00EF3FFC">
        <w:rPr>
          <w:rFonts w:ascii="Verdana" w:hAnsi="Verdana"/>
          <w:color w:val="000000"/>
          <w:sz w:val="18"/>
          <w:szCs w:val="18"/>
        </w:rPr>
        <w:t>ministeries</w:t>
      </w:r>
      <w:r w:rsidRPr="00A94177">
        <w:rPr>
          <w:rFonts w:ascii="Verdana" w:hAnsi="Verdana"/>
          <w:color w:val="000000"/>
          <w:sz w:val="18"/>
          <w:szCs w:val="18"/>
        </w:rPr>
        <w:t xml:space="preserve"> om zaken die knellen</w:t>
      </w:r>
      <w:r w:rsidRPr="00A94177" w:rsidR="002E35D8">
        <w:rPr>
          <w:rFonts w:ascii="Verdana" w:hAnsi="Verdana"/>
          <w:color w:val="000000"/>
          <w:sz w:val="18"/>
          <w:szCs w:val="18"/>
        </w:rPr>
        <w:t xml:space="preserve"> onder de aandacht te brengen en</w:t>
      </w:r>
      <w:r w:rsidRPr="00A94177" w:rsidR="008D4B36">
        <w:rPr>
          <w:rFonts w:ascii="Verdana" w:hAnsi="Verdana"/>
          <w:color w:val="000000"/>
          <w:sz w:val="18"/>
          <w:szCs w:val="18"/>
        </w:rPr>
        <w:t xml:space="preserve"> </w:t>
      </w:r>
      <w:r w:rsidRPr="00A94177" w:rsidR="00515745">
        <w:rPr>
          <w:rFonts w:ascii="Verdana" w:hAnsi="Verdana"/>
          <w:color w:val="000000"/>
          <w:sz w:val="18"/>
          <w:szCs w:val="18"/>
        </w:rPr>
        <w:t>daarmee bij te dragen aan verkenning van oplossingsrichtingen</w:t>
      </w:r>
      <w:r w:rsidRPr="00A94177" w:rsidR="002E35D8">
        <w:rPr>
          <w:rFonts w:ascii="Verdana" w:hAnsi="Verdana"/>
          <w:color w:val="000000"/>
          <w:sz w:val="18"/>
          <w:szCs w:val="18"/>
        </w:rPr>
        <w:t xml:space="preserve">. </w:t>
      </w:r>
      <w:r w:rsidRPr="00A94177">
        <w:rPr>
          <w:rFonts w:ascii="Verdana" w:hAnsi="Verdana"/>
          <w:color w:val="000000"/>
          <w:sz w:val="18"/>
          <w:szCs w:val="18"/>
        </w:rPr>
        <w:t xml:space="preserve">Signalen als deze zijn onderdeel van de </w:t>
      </w:r>
      <w:r w:rsidRPr="00A94177">
        <w:rPr>
          <w:rFonts w:ascii="Verdana" w:hAnsi="Verdana"/>
          <w:i/>
          <w:iCs/>
          <w:color w:val="000000"/>
          <w:sz w:val="18"/>
          <w:szCs w:val="18"/>
        </w:rPr>
        <w:t>feedback loop</w:t>
      </w:r>
      <w:r w:rsidRPr="00A94177">
        <w:rPr>
          <w:rFonts w:ascii="Verdana" w:hAnsi="Verdana"/>
          <w:color w:val="000000"/>
          <w:sz w:val="18"/>
          <w:szCs w:val="18"/>
        </w:rPr>
        <w:t xml:space="preserve"> die wordt gebruikt voor het herijken van </w:t>
      </w:r>
      <w:r w:rsidRPr="00A94177" w:rsidR="008D4B36">
        <w:rPr>
          <w:rFonts w:ascii="Verdana" w:hAnsi="Verdana"/>
          <w:color w:val="000000"/>
          <w:sz w:val="18"/>
          <w:szCs w:val="18"/>
        </w:rPr>
        <w:t xml:space="preserve">de </w:t>
      </w:r>
      <w:r w:rsidRPr="00A94177">
        <w:rPr>
          <w:rFonts w:ascii="Verdana" w:hAnsi="Verdana"/>
          <w:color w:val="000000"/>
          <w:sz w:val="18"/>
          <w:szCs w:val="18"/>
        </w:rPr>
        <w:t>beleids- en investeringslogica,</w:t>
      </w:r>
      <w:r>
        <w:rPr>
          <w:rStyle w:val="FootnoteReference"/>
          <w:rFonts w:ascii="Verdana" w:hAnsi="Verdana"/>
          <w:color w:val="000000"/>
          <w:sz w:val="18"/>
          <w:szCs w:val="18"/>
        </w:rPr>
        <w:footnoteReference w:id="8"/>
      </w:r>
      <w:r w:rsidRPr="00A94177">
        <w:rPr>
          <w:rFonts w:ascii="Verdana" w:hAnsi="Verdana"/>
          <w:color w:val="000000"/>
          <w:sz w:val="18"/>
          <w:szCs w:val="18"/>
        </w:rPr>
        <w:t xml:space="preserve"> en die ik vanuit mijn coördinerende rol met collega’s van andere </w:t>
      </w:r>
      <w:r w:rsidRPr="00A94177" w:rsidR="00EF3FFC">
        <w:rPr>
          <w:rFonts w:ascii="Verdana" w:hAnsi="Verdana"/>
          <w:color w:val="000000"/>
          <w:sz w:val="18"/>
          <w:szCs w:val="18"/>
        </w:rPr>
        <w:t>ministeries</w:t>
      </w:r>
      <w:r w:rsidRPr="00A94177">
        <w:rPr>
          <w:rFonts w:ascii="Verdana" w:hAnsi="Verdana"/>
          <w:color w:val="000000"/>
          <w:sz w:val="18"/>
          <w:szCs w:val="18"/>
        </w:rPr>
        <w:t xml:space="preserve"> bespreek. We voeren structureel interdepartementaal het gesprek over maatwerk en zoeken de oplossingsrichtingen niet alleen in geld, maar ook in </w:t>
      </w:r>
      <w:r w:rsidRPr="00A94177" w:rsidR="002E35D8">
        <w:rPr>
          <w:rFonts w:ascii="Verdana" w:hAnsi="Verdana"/>
          <w:color w:val="000000"/>
          <w:sz w:val="18"/>
          <w:szCs w:val="18"/>
        </w:rPr>
        <w:t>vaststellen waar het exact knelt (interpretatie en implementatie</w:t>
      </w:r>
      <w:r w:rsidRPr="00A94177" w:rsidR="00557C86">
        <w:rPr>
          <w:rFonts w:ascii="Verdana" w:hAnsi="Verdana"/>
          <w:color w:val="000000"/>
          <w:sz w:val="18"/>
          <w:szCs w:val="18"/>
        </w:rPr>
        <w:t>)</w:t>
      </w:r>
      <w:r w:rsidRPr="00A94177" w:rsidR="002E35D8">
        <w:rPr>
          <w:rFonts w:ascii="Verdana" w:hAnsi="Verdana"/>
          <w:color w:val="000000"/>
          <w:sz w:val="18"/>
          <w:szCs w:val="18"/>
        </w:rPr>
        <w:t xml:space="preserve"> en zo nodig verkennin</w:t>
      </w:r>
      <w:r w:rsidRPr="00A94177" w:rsidR="00557C86">
        <w:rPr>
          <w:rFonts w:ascii="Verdana" w:hAnsi="Verdana"/>
          <w:color w:val="000000"/>
          <w:sz w:val="18"/>
          <w:szCs w:val="18"/>
        </w:rPr>
        <w:t>g</w:t>
      </w:r>
      <w:r w:rsidRPr="00A94177" w:rsidR="002E35D8">
        <w:rPr>
          <w:rFonts w:ascii="Verdana" w:hAnsi="Verdana"/>
          <w:color w:val="000000"/>
          <w:sz w:val="18"/>
          <w:szCs w:val="18"/>
        </w:rPr>
        <w:t xml:space="preserve"> van mogelijkheden voor</w:t>
      </w:r>
      <w:r w:rsidRPr="00A94177" w:rsidR="00557C86">
        <w:rPr>
          <w:rFonts w:ascii="Verdana" w:hAnsi="Verdana"/>
          <w:color w:val="000000"/>
          <w:sz w:val="18"/>
          <w:szCs w:val="18"/>
        </w:rPr>
        <w:t xml:space="preserve"> </w:t>
      </w:r>
      <w:r w:rsidRPr="00A94177">
        <w:rPr>
          <w:rFonts w:ascii="Verdana" w:hAnsi="Verdana"/>
          <w:color w:val="000000"/>
          <w:sz w:val="18"/>
          <w:szCs w:val="18"/>
        </w:rPr>
        <w:t>uitzonderingsposities voor regelingen</w:t>
      </w:r>
      <w:r w:rsidRPr="00A94177" w:rsidR="008D4B36">
        <w:rPr>
          <w:rFonts w:ascii="Verdana" w:hAnsi="Verdana"/>
          <w:color w:val="000000"/>
          <w:sz w:val="18"/>
          <w:szCs w:val="18"/>
        </w:rPr>
        <w:t xml:space="preserve">, </w:t>
      </w:r>
      <w:r w:rsidRPr="00A94177" w:rsidR="00570974">
        <w:rPr>
          <w:rFonts w:ascii="Verdana" w:hAnsi="Verdana"/>
          <w:color w:val="000000"/>
          <w:sz w:val="18"/>
          <w:szCs w:val="18"/>
        </w:rPr>
        <w:t>aanpassing van beleid</w:t>
      </w:r>
      <w:r w:rsidRPr="00A94177" w:rsidR="00557C86">
        <w:rPr>
          <w:rFonts w:ascii="Verdana" w:hAnsi="Verdana"/>
          <w:color w:val="000000"/>
          <w:sz w:val="18"/>
          <w:szCs w:val="18"/>
        </w:rPr>
        <w:t xml:space="preserve"> of </w:t>
      </w:r>
      <w:r w:rsidRPr="00A94177">
        <w:rPr>
          <w:rFonts w:ascii="Verdana" w:hAnsi="Verdana"/>
          <w:color w:val="000000"/>
          <w:sz w:val="18"/>
          <w:szCs w:val="18"/>
        </w:rPr>
        <w:t>andere wijzen om af te wijken van generiek beleid. Hierbij kan het gaan om concrete instrumenten of juist langjarige trajecten. In het najaar van 2025 zal ik opnieuw met de bestuurlijk trekkers van de regio’s en de R</w:t>
      </w:r>
      <w:r w:rsidRPr="00A94177" w:rsidR="00106E79">
        <w:rPr>
          <w:rFonts w:ascii="Verdana" w:hAnsi="Verdana"/>
          <w:color w:val="000000"/>
          <w:sz w:val="18"/>
          <w:szCs w:val="18"/>
        </w:rPr>
        <w:t>ijksvertegenwoordiger</w:t>
      </w:r>
      <w:r w:rsidRPr="00A94177">
        <w:rPr>
          <w:rFonts w:ascii="Verdana" w:hAnsi="Verdana"/>
          <w:color w:val="000000"/>
          <w:sz w:val="18"/>
          <w:szCs w:val="18"/>
        </w:rPr>
        <w:t>s bij elkaar komen om</w:t>
      </w:r>
      <w:r w:rsidRPr="00A94177" w:rsidR="00D96490">
        <w:rPr>
          <w:rFonts w:ascii="Verdana" w:hAnsi="Verdana"/>
          <w:color w:val="000000"/>
          <w:sz w:val="18"/>
          <w:szCs w:val="18"/>
        </w:rPr>
        <w:t xml:space="preserve"> eerste ervaringen met elkaar te delen en, vooruitlopend op de plannen van de regio, reeds zichtbare</w:t>
      </w:r>
      <w:r w:rsidRPr="00A94177">
        <w:rPr>
          <w:rFonts w:ascii="Verdana" w:hAnsi="Verdana"/>
          <w:color w:val="000000"/>
          <w:sz w:val="18"/>
          <w:szCs w:val="18"/>
        </w:rPr>
        <w:t xml:space="preserve"> knelpunten vanuit de regio’s ten aanzien van de beleids- en investeringslogica te bespreken. Ik zal </w:t>
      </w:r>
      <w:r w:rsidRPr="00A94177" w:rsidR="00042A0F">
        <w:rPr>
          <w:rFonts w:ascii="Verdana" w:hAnsi="Verdana"/>
          <w:color w:val="000000"/>
          <w:sz w:val="18"/>
          <w:szCs w:val="18"/>
        </w:rPr>
        <w:t>u</w:t>
      </w:r>
      <w:r w:rsidRPr="00A94177" w:rsidR="00C31F15">
        <w:rPr>
          <w:rFonts w:ascii="Verdana" w:hAnsi="Verdana"/>
          <w:color w:val="000000"/>
          <w:sz w:val="18"/>
          <w:szCs w:val="18"/>
        </w:rPr>
        <w:t xml:space="preserve"> </w:t>
      </w:r>
      <w:r w:rsidRPr="00A94177">
        <w:rPr>
          <w:rFonts w:ascii="Verdana" w:hAnsi="Verdana"/>
          <w:color w:val="000000"/>
          <w:sz w:val="18"/>
          <w:szCs w:val="18"/>
        </w:rPr>
        <w:t>i</w:t>
      </w:r>
      <w:r w:rsidRPr="00A94177">
        <w:rPr>
          <w:rFonts w:ascii="Verdana" w:hAnsi="Verdana"/>
          <w:color w:val="000000"/>
          <w:sz w:val="18"/>
          <w:szCs w:val="18"/>
        </w:rPr>
        <w:t>n mijn jaarlijks</w:t>
      </w:r>
      <w:r w:rsidRPr="00A94177" w:rsidR="008D4B36">
        <w:rPr>
          <w:rFonts w:ascii="Verdana" w:hAnsi="Verdana"/>
          <w:color w:val="000000"/>
          <w:sz w:val="18"/>
          <w:szCs w:val="18"/>
        </w:rPr>
        <w:t>e</w:t>
      </w:r>
      <w:r w:rsidRPr="00A94177" w:rsidR="001B13CC">
        <w:rPr>
          <w:rFonts w:ascii="Verdana" w:hAnsi="Verdana"/>
          <w:color w:val="000000"/>
          <w:sz w:val="18"/>
          <w:szCs w:val="18"/>
        </w:rPr>
        <w:t xml:space="preserve"> </w:t>
      </w:r>
      <w:r w:rsidRPr="00A94177">
        <w:rPr>
          <w:rFonts w:ascii="Verdana" w:hAnsi="Verdana"/>
          <w:color w:val="000000"/>
          <w:sz w:val="18"/>
          <w:szCs w:val="18"/>
        </w:rPr>
        <w:t xml:space="preserve">voortgangsbrief over het NPVR informeren over de voortgang van de </w:t>
      </w:r>
      <w:r w:rsidRPr="00A94177" w:rsidR="00F80DC0">
        <w:rPr>
          <w:rFonts w:ascii="Verdana" w:hAnsi="Verdana"/>
          <w:color w:val="000000"/>
          <w:sz w:val="18"/>
          <w:szCs w:val="18"/>
        </w:rPr>
        <w:t>doorontwikkeling</w:t>
      </w:r>
      <w:r w:rsidRPr="00A94177">
        <w:rPr>
          <w:rFonts w:ascii="Verdana" w:hAnsi="Verdana"/>
          <w:color w:val="000000"/>
          <w:sz w:val="18"/>
          <w:szCs w:val="18"/>
        </w:rPr>
        <w:t xml:space="preserve"> van </w:t>
      </w:r>
      <w:r w:rsidRPr="00A94177" w:rsidR="008D4B36">
        <w:rPr>
          <w:rFonts w:ascii="Verdana" w:hAnsi="Verdana"/>
          <w:color w:val="000000"/>
          <w:sz w:val="18"/>
          <w:szCs w:val="18"/>
        </w:rPr>
        <w:t xml:space="preserve">de </w:t>
      </w:r>
      <w:r w:rsidRPr="00A94177">
        <w:rPr>
          <w:rFonts w:ascii="Verdana" w:hAnsi="Verdana"/>
          <w:color w:val="000000"/>
          <w:sz w:val="18"/>
          <w:szCs w:val="18"/>
        </w:rPr>
        <w:t>beleids- en investeringslogica. Daarnaast benadruk ik hierbij nogmaals dat het onverminderd belangrijk is en blijft dat de Kamer niet alleen aandacht vraagt bij BZK voor de thema’s die centraal staan in het NPVR, maar ook bij andere</w:t>
      </w:r>
      <w:r w:rsidRPr="00A94177" w:rsidR="00EF3FFC">
        <w:rPr>
          <w:rFonts w:ascii="Verdana" w:hAnsi="Verdana"/>
          <w:color w:val="000000"/>
          <w:sz w:val="18"/>
          <w:szCs w:val="18"/>
        </w:rPr>
        <w:t xml:space="preserve"> ministeries</w:t>
      </w:r>
      <w:r w:rsidRPr="00A94177">
        <w:rPr>
          <w:rFonts w:ascii="Verdana" w:hAnsi="Verdana"/>
          <w:color w:val="000000"/>
          <w:sz w:val="18"/>
          <w:szCs w:val="18"/>
        </w:rPr>
        <w:t>.</w:t>
      </w:r>
    </w:p>
    <w:p w:rsidRPr="00A94177" w:rsidR="005331A9" w:rsidP="00CA728D" w14:paraId="37103F4A" w14:textId="77777777">
      <w:pPr>
        <w:pStyle w:val="NormalWeb"/>
        <w:spacing w:before="0" w:beforeAutospacing="0" w:after="0" w:afterAutospacing="0"/>
        <w:rPr>
          <w:rFonts w:ascii="Verdana" w:hAnsi="Verdana"/>
          <w:color w:val="000000"/>
          <w:sz w:val="18"/>
          <w:szCs w:val="18"/>
        </w:rPr>
      </w:pPr>
    </w:p>
    <w:p w:rsidRPr="00A94177" w:rsidR="003826F4" w:rsidP="003826F4" w14:paraId="0558D7C6" w14:textId="77777777">
      <w:pPr>
        <w:pStyle w:val="NormalWeb"/>
        <w:spacing w:before="0" w:beforeAutospacing="0" w:after="0" w:afterAutospacing="0"/>
        <w:rPr>
          <w:rFonts w:ascii="Verdana" w:hAnsi="Verdana"/>
          <w:i/>
          <w:iCs/>
          <w:color w:val="000000"/>
          <w:sz w:val="18"/>
          <w:szCs w:val="18"/>
        </w:rPr>
      </w:pPr>
      <w:r w:rsidRPr="00A94177">
        <w:rPr>
          <w:rFonts w:ascii="Verdana" w:hAnsi="Verdana"/>
          <w:i/>
          <w:iCs/>
          <w:color w:val="000000"/>
          <w:sz w:val="18"/>
          <w:szCs w:val="18"/>
        </w:rPr>
        <w:t>Belangrijke ontwikkelingen</w:t>
      </w:r>
    </w:p>
    <w:p w:rsidRPr="00A94177" w:rsidR="003826F4" w:rsidP="003826F4" w14:paraId="3C5A6AE5" w14:textId="77777777">
      <w:pPr>
        <w:pStyle w:val="NormalWeb"/>
        <w:spacing w:before="0" w:beforeAutospacing="0" w:after="0" w:afterAutospacing="0"/>
        <w:rPr>
          <w:rStyle w:val="Strong"/>
          <w:rFonts w:ascii="Verdana" w:hAnsi="Verdana"/>
          <w:b w:val="0"/>
          <w:bCs w:val="0"/>
          <w:color w:val="000000"/>
          <w:sz w:val="18"/>
          <w:szCs w:val="18"/>
        </w:rPr>
      </w:pPr>
      <w:r w:rsidRPr="00A94177">
        <w:rPr>
          <w:rStyle w:val="Strong"/>
          <w:rFonts w:ascii="Verdana" w:hAnsi="Verdana"/>
          <w:b w:val="0"/>
          <w:bCs w:val="0"/>
          <w:color w:val="000000"/>
          <w:sz w:val="18"/>
          <w:szCs w:val="18"/>
        </w:rPr>
        <w:t xml:space="preserve">In een groot deel van </w:t>
      </w:r>
      <w:r w:rsidRPr="00A94177">
        <w:rPr>
          <w:rStyle w:val="Strong"/>
          <w:rFonts w:ascii="Verdana" w:hAnsi="Verdana"/>
          <w:b w:val="0"/>
          <w:bCs w:val="0"/>
          <w:color w:val="000000"/>
          <w:sz w:val="18"/>
          <w:szCs w:val="18"/>
        </w:rPr>
        <w:t xml:space="preserve">de plannen voor de regio </w:t>
      </w:r>
      <w:r w:rsidRPr="00A94177">
        <w:rPr>
          <w:rStyle w:val="Strong"/>
          <w:rFonts w:ascii="Verdana" w:hAnsi="Verdana"/>
          <w:b w:val="0"/>
          <w:bCs w:val="0"/>
          <w:color w:val="000000"/>
          <w:sz w:val="18"/>
          <w:szCs w:val="18"/>
        </w:rPr>
        <w:t xml:space="preserve">wordt </w:t>
      </w:r>
      <w:r w:rsidRPr="00A94177">
        <w:rPr>
          <w:rStyle w:val="Strong"/>
          <w:rFonts w:ascii="Verdana" w:hAnsi="Verdana"/>
          <w:b w:val="0"/>
          <w:bCs w:val="0"/>
          <w:color w:val="000000"/>
          <w:sz w:val="18"/>
          <w:szCs w:val="18"/>
        </w:rPr>
        <w:t xml:space="preserve">expliciet aandacht besteed aan de bestaande samenwerking met de buurlanden, omdat grensbelemmeringen vaak onderdeel </w:t>
      </w:r>
      <w:r w:rsidRPr="00A94177" w:rsidR="00CA728D">
        <w:rPr>
          <w:rStyle w:val="Strong"/>
          <w:rFonts w:ascii="Verdana" w:hAnsi="Verdana"/>
          <w:b w:val="0"/>
          <w:bCs w:val="0"/>
          <w:color w:val="000000"/>
          <w:sz w:val="18"/>
          <w:szCs w:val="18"/>
        </w:rPr>
        <w:t xml:space="preserve">zijn </w:t>
      </w:r>
      <w:r w:rsidRPr="00A94177">
        <w:rPr>
          <w:rStyle w:val="Strong"/>
          <w:rFonts w:ascii="Verdana" w:hAnsi="Verdana"/>
          <w:b w:val="0"/>
          <w:bCs w:val="0"/>
          <w:color w:val="000000"/>
          <w:sz w:val="18"/>
          <w:szCs w:val="18"/>
        </w:rPr>
        <w:t>van de lokale opgaven</w:t>
      </w:r>
      <w:r w:rsidRPr="00A94177" w:rsidR="00CA728D">
        <w:rPr>
          <w:rStyle w:val="Strong"/>
          <w:rFonts w:ascii="Verdana" w:hAnsi="Verdana"/>
          <w:b w:val="0"/>
          <w:bCs w:val="0"/>
          <w:color w:val="000000"/>
          <w:sz w:val="18"/>
          <w:szCs w:val="18"/>
        </w:rPr>
        <w:t xml:space="preserve"> en ervoor zorgen dat kansen niet verzilverd kunnen worden</w:t>
      </w:r>
      <w:r w:rsidRPr="00A94177">
        <w:rPr>
          <w:rStyle w:val="Strong"/>
          <w:rFonts w:ascii="Verdana" w:hAnsi="Verdana"/>
          <w:b w:val="0"/>
          <w:bCs w:val="0"/>
          <w:color w:val="000000"/>
          <w:sz w:val="18"/>
          <w:szCs w:val="18"/>
        </w:rPr>
        <w:t>.</w:t>
      </w:r>
      <w:r w:rsidRPr="00A94177" w:rsidR="00CA728D">
        <w:rPr>
          <w:rStyle w:val="Strong"/>
          <w:rFonts w:ascii="Verdana" w:hAnsi="Verdana"/>
          <w:b w:val="0"/>
          <w:bCs w:val="0"/>
          <w:color w:val="000000"/>
          <w:sz w:val="18"/>
          <w:szCs w:val="18"/>
        </w:rPr>
        <w:t xml:space="preserve"> De aanpak van deze belemmeringen is voor inwoners in deze regio’s van grote waarde voor de kwaliteit van leven, wonen en werken. Om deze reden is n</w:t>
      </w:r>
      <w:r w:rsidRPr="00A94177">
        <w:rPr>
          <w:rStyle w:val="Strong"/>
          <w:rFonts w:ascii="Verdana" w:hAnsi="Verdana"/>
          <w:b w:val="0"/>
          <w:bCs w:val="0"/>
          <w:color w:val="000000"/>
          <w:sz w:val="18"/>
          <w:szCs w:val="18"/>
        </w:rPr>
        <w:t>aast de staande gremia</w:t>
      </w:r>
      <w:r>
        <w:rPr>
          <w:rStyle w:val="FootnoteReference"/>
          <w:rFonts w:ascii="Verdana" w:hAnsi="Verdana"/>
          <w:color w:val="000000"/>
          <w:sz w:val="18"/>
          <w:szCs w:val="18"/>
        </w:rPr>
        <w:footnoteReference w:id="9"/>
      </w:r>
      <w:r w:rsidRPr="00A94177">
        <w:rPr>
          <w:rStyle w:val="Strong"/>
          <w:rFonts w:ascii="Verdana" w:hAnsi="Verdana"/>
          <w:b w:val="0"/>
          <w:bCs w:val="0"/>
          <w:color w:val="000000"/>
          <w:sz w:val="18"/>
          <w:szCs w:val="18"/>
        </w:rPr>
        <w:t xml:space="preserve"> het afgelopen jaar </w:t>
      </w:r>
      <w:r w:rsidRPr="00A94177" w:rsidR="00CA728D">
        <w:rPr>
          <w:rStyle w:val="Strong"/>
          <w:rFonts w:ascii="Verdana" w:hAnsi="Verdana"/>
          <w:b w:val="0"/>
          <w:bCs w:val="0"/>
          <w:color w:val="000000"/>
          <w:sz w:val="18"/>
          <w:szCs w:val="18"/>
        </w:rPr>
        <w:t xml:space="preserve">het </w:t>
      </w:r>
      <w:r w:rsidRPr="00A94177">
        <w:rPr>
          <w:rStyle w:val="Strong"/>
          <w:rFonts w:ascii="Verdana" w:hAnsi="Verdana"/>
          <w:b w:val="0"/>
          <w:bCs w:val="0"/>
          <w:color w:val="000000"/>
          <w:sz w:val="18"/>
          <w:szCs w:val="18"/>
        </w:rPr>
        <w:t>Schakelpunt Grensbelemmeringen Vlaanderen-Nederland</w:t>
      </w:r>
      <w:r w:rsidRPr="00A94177" w:rsidR="00CA728D">
        <w:rPr>
          <w:rStyle w:val="Strong"/>
          <w:rFonts w:ascii="Verdana" w:hAnsi="Verdana"/>
          <w:b w:val="0"/>
          <w:bCs w:val="0"/>
          <w:color w:val="000000"/>
          <w:sz w:val="18"/>
          <w:szCs w:val="18"/>
        </w:rPr>
        <w:t xml:space="preserve"> opgericht, dat beziet</w:t>
      </w:r>
      <w:r w:rsidRPr="00A94177">
        <w:rPr>
          <w:rStyle w:val="Strong"/>
          <w:rFonts w:ascii="Verdana" w:hAnsi="Verdana"/>
          <w:b w:val="0"/>
          <w:bCs w:val="0"/>
          <w:color w:val="000000"/>
          <w:sz w:val="18"/>
          <w:szCs w:val="18"/>
        </w:rPr>
        <w:t xml:space="preserve"> hoe in specifieke </w:t>
      </w:r>
      <w:r w:rsidRPr="00A94177">
        <w:rPr>
          <w:rStyle w:val="Strong"/>
          <w:rFonts w:ascii="Verdana" w:hAnsi="Verdana"/>
          <w:b w:val="0"/>
          <w:bCs w:val="0"/>
          <w:color w:val="000000"/>
          <w:sz w:val="18"/>
          <w:szCs w:val="18"/>
        </w:rPr>
        <w:t>gevallen kan worden afgeweken van bestaande wet- en regelgeving om grensbelemmeringen tussen Nederland en Vlaanderen aan te pakken.</w:t>
      </w:r>
      <w:r w:rsidRPr="00A94177" w:rsidR="00CA728D">
        <w:rPr>
          <w:rStyle w:val="Strong"/>
          <w:rFonts w:ascii="Verdana" w:hAnsi="Verdana"/>
          <w:b w:val="0"/>
          <w:bCs w:val="0"/>
          <w:color w:val="000000"/>
          <w:sz w:val="18"/>
          <w:szCs w:val="18"/>
        </w:rPr>
        <w:t xml:space="preserve"> Daarnaast staat de</w:t>
      </w:r>
      <w:r w:rsidRPr="00A94177">
        <w:rPr>
          <w:rStyle w:val="Strong"/>
          <w:rFonts w:ascii="Verdana" w:hAnsi="Verdana"/>
          <w:b w:val="0"/>
          <w:bCs w:val="0"/>
          <w:color w:val="000000"/>
          <w:sz w:val="18"/>
          <w:szCs w:val="18"/>
        </w:rPr>
        <w:t xml:space="preserve"> aanpak van grensbelemmeringen aan álle EU-binnengrenzen centraal in de op 6 mei jl. in het Europees Parlement aangenomen verordening </w:t>
      </w:r>
      <w:r w:rsidRPr="00A94177">
        <w:rPr>
          <w:rStyle w:val="Strong"/>
          <w:rFonts w:ascii="Verdana" w:hAnsi="Verdana"/>
          <w:b w:val="0"/>
          <w:bCs w:val="0"/>
          <w:color w:val="000000"/>
          <w:sz w:val="18"/>
          <w:szCs w:val="18"/>
        </w:rPr>
        <w:t>BRIDGEforEU</w:t>
      </w:r>
      <w:r w:rsidRPr="00A94177">
        <w:rPr>
          <w:rStyle w:val="Strong"/>
          <w:rFonts w:ascii="Verdana" w:hAnsi="Verdana"/>
          <w:b w:val="0"/>
          <w:bCs w:val="0"/>
          <w:color w:val="000000"/>
          <w:sz w:val="18"/>
          <w:szCs w:val="18"/>
        </w:rPr>
        <w:t>. Deze verordening roept op tot het oprichten dan wel aanwijzen van grensoverschrijdende coördinatiepunten, met als doel het wegnemen van belemmeringen in grensregio’s. Het kabinet staat positief tegenover deze ontwikkeling</w:t>
      </w:r>
      <w:r w:rsidRPr="00A94177" w:rsidR="00CA728D">
        <w:rPr>
          <w:rStyle w:val="Strong"/>
          <w:rFonts w:ascii="Verdana" w:hAnsi="Verdana"/>
          <w:b w:val="0"/>
          <w:bCs w:val="0"/>
          <w:color w:val="000000"/>
          <w:sz w:val="18"/>
          <w:szCs w:val="18"/>
        </w:rPr>
        <w:t>.</w:t>
      </w:r>
      <w:r w:rsidRPr="00A94177">
        <w:rPr>
          <w:rStyle w:val="Strong"/>
          <w:rFonts w:ascii="Verdana" w:hAnsi="Verdana"/>
          <w:color w:val="000000"/>
          <w:sz w:val="18"/>
          <w:szCs w:val="18"/>
        </w:rPr>
        <w:t xml:space="preserve"> </w:t>
      </w:r>
      <w:r w:rsidRPr="00A94177">
        <w:rPr>
          <w:rFonts w:ascii="Verdana" w:hAnsi="Verdana"/>
          <w:color w:val="000000"/>
          <w:sz w:val="18"/>
          <w:szCs w:val="18"/>
        </w:rPr>
        <w:t xml:space="preserve">In het kader van </w:t>
      </w:r>
      <w:r w:rsidRPr="00A94177">
        <w:rPr>
          <w:rFonts w:ascii="Verdana" w:hAnsi="Verdana"/>
          <w:color w:val="000000"/>
          <w:sz w:val="18"/>
          <w:szCs w:val="18"/>
        </w:rPr>
        <w:t>BRIDGEforEU</w:t>
      </w:r>
      <w:r w:rsidRPr="00A94177">
        <w:rPr>
          <w:rFonts w:ascii="Verdana" w:hAnsi="Verdana"/>
          <w:color w:val="000000"/>
          <w:sz w:val="18"/>
          <w:szCs w:val="18"/>
        </w:rPr>
        <w:t xml:space="preserve"> zullen de komende periode gesprekken </w:t>
      </w:r>
      <w:r w:rsidRPr="00A94177" w:rsidR="00CA728D">
        <w:rPr>
          <w:rFonts w:ascii="Verdana" w:hAnsi="Verdana"/>
          <w:color w:val="000000"/>
          <w:sz w:val="18"/>
          <w:szCs w:val="18"/>
        </w:rPr>
        <w:t xml:space="preserve">worden </w:t>
      </w:r>
      <w:r w:rsidRPr="00A94177">
        <w:rPr>
          <w:rFonts w:ascii="Verdana" w:hAnsi="Verdana"/>
          <w:color w:val="000000"/>
          <w:sz w:val="18"/>
          <w:szCs w:val="18"/>
        </w:rPr>
        <w:t>gevoerd met betrokken grensregio’s en buurlanden om de praktische invulling nader vorm te geven. De samenwerking over de grens</w:t>
      </w:r>
      <w:r w:rsidRPr="00A94177" w:rsidR="00570974">
        <w:rPr>
          <w:rFonts w:ascii="Verdana" w:hAnsi="Verdana"/>
          <w:color w:val="000000"/>
          <w:sz w:val="18"/>
          <w:szCs w:val="18"/>
        </w:rPr>
        <w:t xml:space="preserve"> is</w:t>
      </w:r>
      <w:r w:rsidRPr="00A94177" w:rsidR="00EF3FFC">
        <w:rPr>
          <w:rFonts w:ascii="Verdana" w:hAnsi="Verdana"/>
          <w:color w:val="000000"/>
          <w:sz w:val="18"/>
          <w:szCs w:val="18"/>
        </w:rPr>
        <w:t xml:space="preserve"> een</w:t>
      </w:r>
      <w:r w:rsidRPr="00A94177" w:rsidR="00570974">
        <w:rPr>
          <w:rFonts w:ascii="Verdana" w:hAnsi="Verdana"/>
          <w:color w:val="000000"/>
          <w:sz w:val="18"/>
          <w:szCs w:val="18"/>
        </w:rPr>
        <w:t xml:space="preserve"> essentieel element binnen het NPVR </w:t>
      </w:r>
      <w:r w:rsidRPr="00A94177" w:rsidR="00EF3FFC">
        <w:rPr>
          <w:rFonts w:ascii="Verdana" w:hAnsi="Verdana"/>
          <w:color w:val="000000"/>
          <w:sz w:val="18"/>
          <w:szCs w:val="18"/>
        </w:rPr>
        <w:t>om gezamenlijk te werken aan</w:t>
      </w:r>
      <w:r w:rsidRPr="00A94177">
        <w:rPr>
          <w:rFonts w:ascii="Verdana" w:hAnsi="Verdana"/>
          <w:color w:val="000000"/>
          <w:sz w:val="18"/>
          <w:szCs w:val="18"/>
        </w:rPr>
        <w:t xml:space="preserve"> regionale ontwikkeling.</w:t>
      </w:r>
    </w:p>
    <w:p w:rsidRPr="00A94177" w:rsidR="003826F4" w:rsidP="003826F4" w14:paraId="73C3B439" w14:textId="77777777">
      <w:pPr>
        <w:pStyle w:val="NormalWeb"/>
        <w:spacing w:before="0" w:beforeAutospacing="0" w:after="0" w:afterAutospacing="0"/>
        <w:rPr>
          <w:rFonts w:ascii="Verdana" w:hAnsi="Verdana"/>
          <w:color w:val="000000"/>
          <w:sz w:val="18"/>
          <w:szCs w:val="18"/>
        </w:rPr>
      </w:pPr>
    </w:p>
    <w:p w:rsidRPr="00A94177" w:rsidR="003826F4" w:rsidP="003826F4" w14:paraId="35E5D12A" w14:textId="77777777">
      <w:pPr>
        <w:pStyle w:val="NormalWeb"/>
        <w:spacing w:before="0" w:beforeAutospacing="0" w:after="0" w:afterAutospacing="0"/>
        <w:rPr>
          <w:rFonts w:ascii="Verdana" w:hAnsi="Verdana"/>
          <w:i/>
          <w:iCs/>
          <w:color w:val="000000"/>
          <w:sz w:val="18"/>
          <w:szCs w:val="18"/>
        </w:rPr>
      </w:pPr>
      <w:r w:rsidRPr="00A94177">
        <w:rPr>
          <w:rFonts w:ascii="Verdana" w:hAnsi="Verdana"/>
          <w:color w:val="000000"/>
          <w:sz w:val="18"/>
          <w:szCs w:val="18"/>
        </w:rPr>
        <w:t xml:space="preserve">Tot slot: dit kabinet gelooft in de kracht van de regio. </w:t>
      </w:r>
      <w:r w:rsidRPr="00A94177" w:rsidR="00CA728D">
        <w:rPr>
          <w:rFonts w:ascii="Verdana" w:hAnsi="Verdana"/>
          <w:color w:val="000000"/>
          <w:sz w:val="18"/>
          <w:szCs w:val="18"/>
        </w:rPr>
        <w:t xml:space="preserve">We </w:t>
      </w:r>
      <w:r w:rsidRPr="00A94177">
        <w:rPr>
          <w:rFonts w:ascii="Verdana" w:hAnsi="Verdana"/>
          <w:color w:val="000000"/>
          <w:sz w:val="18"/>
          <w:szCs w:val="18"/>
        </w:rPr>
        <w:t>investeren in structurele samenwerking en kijken kritisch naar de manieren waarop we de kracht van de regio kunnen stimuleren</w:t>
      </w:r>
      <w:r w:rsidRPr="00A94177" w:rsidR="00CA728D">
        <w:rPr>
          <w:rFonts w:ascii="Verdana" w:hAnsi="Verdana"/>
          <w:color w:val="000000"/>
          <w:sz w:val="18"/>
          <w:szCs w:val="18"/>
        </w:rPr>
        <w:t>.</w:t>
      </w:r>
      <w:r w:rsidRPr="00A94177">
        <w:rPr>
          <w:rFonts w:ascii="Verdana" w:hAnsi="Verdana"/>
          <w:color w:val="000000"/>
          <w:sz w:val="18"/>
          <w:szCs w:val="18"/>
        </w:rPr>
        <w:t xml:space="preserve"> Dit vraagt</w:t>
      </w:r>
      <w:r w:rsidRPr="00A94177" w:rsidR="00AB28B1">
        <w:rPr>
          <w:rFonts w:ascii="Verdana" w:hAnsi="Verdana"/>
          <w:color w:val="000000"/>
          <w:sz w:val="18"/>
          <w:szCs w:val="18"/>
        </w:rPr>
        <w:t xml:space="preserve"> </w:t>
      </w:r>
      <w:r w:rsidRPr="00A94177" w:rsidR="00CA728D">
        <w:rPr>
          <w:rFonts w:ascii="Verdana" w:hAnsi="Verdana"/>
          <w:color w:val="000000"/>
          <w:sz w:val="18"/>
          <w:szCs w:val="18"/>
        </w:rPr>
        <w:t>o</w:t>
      </w:r>
      <w:r w:rsidRPr="00A94177">
        <w:rPr>
          <w:rFonts w:ascii="Verdana" w:hAnsi="Verdana"/>
          <w:color w:val="000000"/>
          <w:sz w:val="18"/>
          <w:szCs w:val="18"/>
        </w:rPr>
        <w:t>nverminderde voortzetting van het NPVR in de komende kabinetsperiode.</w:t>
      </w:r>
      <w:r w:rsidRPr="00A94177" w:rsidR="00455C83">
        <w:rPr>
          <w:rFonts w:ascii="Verdana" w:hAnsi="Verdana"/>
          <w:color w:val="000000"/>
          <w:sz w:val="18"/>
          <w:szCs w:val="18"/>
        </w:rPr>
        <w:t xml:space="preserve"> </w:t>
      </w:r>
      <w:r w:rsidRPr="00A94177">
        <w:rPr>
          <w:rFonts w:ascii="Verdana" w:hAnsi="Verdana"/>
          <w:color w:val="000000"/>
          <w:sz w:val="18"/>
          <w:szCs w:val="18"/>
        </w:rPr>
        <w:t xml:space="preserve">Er is een lange adem nodig om in deze regio’s tot passende oplossingen en daarmee duurzame ontwikkeling te komen. Daarvoor is van het hele kabinet commitment nodig op de lange termijn, over kabinetsperiodes heen. Deze oproep wordt tevens </w:t>
      </w:r>
      <w:r w:rsidRPr="00A94177" w:rsidR="004B44D0">
        <w:rPr>
          <w:rFonts w:ascii="Verdana" w:hAnsi="Verdana"/>
          <w:color w:val="000000"/>
          <w:sz w:val="18"/>
          <w:szCs w:val="18"/>
        </w:rPr>
        <w:t>gedeeld</w:t>
      </w:r>
      <w:r w:rsidRPr="00A94177">
        <w:rPr>
          <w:rFonts w:ascii="Verdana" w:hAnsi="Verdana"/>
          <w:color w:val="000000"/>
          <w:sz w:val="18"/>
          <w:szCs w:val="18"/>
        </w:rPr>
        <w:t xml:space="preserve"> door de bestuurlijk </w:t>
      </w:r>
      <w:r w:rsidRPr="00A94177" w:rsidR="00EF3FFC">
        <w:rPr>
          <w:rFonts w:ascii="Verdana" w:hAnsi="Verdana"/>
          <w:color w:val="000000"/>
          <w:sz w:val="18"/>
          <w:szCs w:val="18"/>
        </w:rPr>
        <w:t>trekkers</w:t>
      </w:r>
      <w:r w:rsidRPr="00A94177">
        <w:rPr>
          <w:rFonts w:ascii="Verdana" w:hAnsi="Verdana"/>
          <w:color w:val="000000"/>
          <w:sz w:val="18"/>
          <w:szCs w:val="18"/>
        </w:rPr>
        <w:t xml:space="preserve"> van de elf regio’s in een brief die onlangs aan de verschillende fracties is verzonden ten behoeve van de aankomende verkiezingen.</w:t>
      </w:r>
      <w:r w:rsidRPr="00A94177" w:rsidR="00EF3FFC">
        <w:rPr>
          <w:rFonts w:ascii="Verdana" w:hAnsi="Verdana"/>
          <w:color w:val="000000"/>
          <w:sz w:val="18"/>
          <w:szCs w:val="18"/>
        </w:rPr>
        <w:t xml:space="preserve"> </w:t>
      </w:r>
      <w:r w:rsidRPr="00A94177" w:rsidR="0031472D">
        <w:rPr>
          <w:rFonts w:ascii="Verdana" w:hAnsi="Verdana"/>
          <w:color w:val="000000"/>
          <w:sz w:val="18"/>
          <w:szCs w:val="18"/>
        </w:rPr>
        <w:t>Om op de langere termijn de structurele opgaven rondom onder andere wonen, gezondheid, armoede en de beschikbaarheid en bereikbaarheid van voorzieningen in deze regio’s gezamenlijk op te lossen, zal evenwel meer nodig zijn dan de huidige samenwerking met inzet van incidentele middelen.</w:t>
      </w:r>
    </w:p>
    <w:p w:rsidRPr="00A94177" w:rsidR="003826F4" w:rsidP="003826F4" w14:paraId="4C9605CF" w14:textId="77777777">
      <w:pPr>
        <w:pStyle w:val="NormalWeb"/>
        <w:spacing w:before="0" w:beforeAutospacing="0" w:after="0" w:afterAutospacing="0"/>
        <w:rPr>
          <w:rFonts w:ascii="Verdana" w:hAnsi="Verdana"/>
          <w:color w:val="000000"/>
          <w:sz w:val="18"/>
          <w:szCs w:val="18"/>
        </w:rPr>
      </w:pPr>
    </w:p>
    <w:p w:rsidRPr="00A94177" w:rsidR="00C31F15" w:rsidP="003826F4" w14:paraId="3269AFF7" w14:textId="77777777">
      <w:pPr>
        <w:pStyle w:val="NormalWeb"/>
        <w:spacing w:before="0" w:beforeAutospacing="0" w:after="0" w:afterAutospacing="0"/>
        <w:rPr>
          <w:rFonts w:ascii="Verdana" w:hAnsi="Verdana"/>
          <w:color w:val="000000"/>
          <w:sz w:val="18"/>
          <w:szCs w:val="18"/>
        </w:rPr>
      </w:pPr>
    </w:p>
    <w:p w:rsidRPr="00A94177" w:rsidR="003826F4" w:rsidP="003826F4" w14:paraId="1B906170" w14:textId="77777777">
      <w:r w:rsidRPr="00A94177">
        <w:t xml:space="preserve">De </w:t>
      </w:r>
      <w:r w:rsidR="009C283E">
        <w:t>m</w:t>
      </w:r>
      <w:r w:rsidRPr="00A94177">
        <w:t>inister van Binnenlandse Zaken en Koninkrijksrelaties</w:t>
      </w:r>
      <w:r w:rsidRPr="00A94177">
        <w:rPr>
          <w:i/>
        </w:rPr>
        <w:t>,</w:t>
      </w:r>
    </w:p>
    <w:p w:rsidRPr="00A94177" w:rsidR="003826F4" w:rsidP="003826F4" w14:paraId="0CF6BCD7" w14:textId="77777777"/>
    <w:p w:rsidRPr="00A94177" w:rsidR="003826F4" w:rsidP="003826F4" w14:paraId="70B72B97" w14:textId="77777777"/>
    <w:p w:rsidRPr="00A94177" w:rsidR="003826F4" w:rsidP="003826F4" w14:paraId="3E10357E" w14:textId="77777777"/>
    <w:p w:rsidR="003826F4" w:rsidP="003826F4" w14:paraId="0EE10382" w14:textId="77777777"/>
    <w:p w:rsidRPr="00A94177" w:rsidR="009C283E" w:rsidP="003826F4" w14:paraId="695058CF" w14:textId="77777777"/>
    <w:p w:rsidRPr="00A94177" w:rsidR="00C7490F" w14:paraId="4A6BDB16" w14:textId="77777777">
      <w:pPr>
        <w:spacing w:line="240" w:lineRule="auto"/>
      </w:pPr>
      <w:r>
        <w:t>F. Rijkaart</w:t>
      </w:r>
      <w:r w:rsidRPr="00A94177">
        <w:br w:type="page"/>
      </w:r>
    </w:p>
    <w:p w:rsidRPr="00A94177" w:rsidR="003826F4" w:rsidP="003826F4" w14:paraId="26C0A553" w14:textId="77777777">
      <w:r w:rsidRPr="00A94177">
        <w:t>Bijlage 1: Overzicht Rijksvertegenwoordigers</w:t>
      </w:r>
    </w:p>
    <w:p w:rsidRPr="00A94177" w:rsidR="00727F7B" w:rsidP="003826F4" w14:paraId="47931BD2" w14:textId="77777777"/>
    <w:tbl>
      <w:tblPr>
        <w:tblStyle w:val="TableGrid"/>
        <w:tblW w:w="0" w:type="auto"/>
        <w:tblInd w:w="0" w:type="dxa"/>
        <w:tblLook w:val="04A0"/>
      </w:tblPr>
      <w:tblGrid>
        <w:gridCol w:w="2494"/>
        <w:gridCol w:w="2796"/>
        <w:gridCol w:w="2241"/>
      </w:tblGrid>
      <w:tr w:rsidTr="007D565F" w14:paraId="35A89070" w14:textId="77777777">
        <w:tblPrEx>
          <w:tblW w:w="0" w:type="auto"/>
          <w:tblInd w:w="0" w:type="dxa"/>
          <w:tblLook w:val="04A0"/>
        </w:tblPrEx>
        <w:tc>
          <w:tcPr>
            <w:tcW w:w="3020" w:type="dxa"/>
          </w:tcPr>
          <w:p w:rsidRPr="00A94177" w:rsidR="003826F4" w:rsidP="007D565F" w14:paraId="719F29BE" w14:textId="77777777">
            <w:pPr>
              <w:pStyle w:val="NormalWeb"/>
              <w:rPr>
                <w:rFonts w:ascii="Verdana" w:hAnsi="Verdana"/>
                <w:color w:val="000000"/>
                <w:sz w:val="18"/>
                <w:szCs w:val="18"/>
              </w:rPr>
            </w:pPr>
            <w:r w:rsidRPr="00A94177">
              <w:rPr>
                <w:rFonts w:ascii="Verdana" w:hAnsi="Verdana"/>
                <w:b/>
                <w:bCs/>
                <w:color w:val="000000"/>
                <w:sz w:val="18"/>
                <w:szCs w:val="18"/>
              </w:rPr>
              <w:t>Departement</w:t>
            </w:r>
          </w:p>
        </w:tc>
        <w:tc>
          <w:tcPr>
            <w:tcW w:w="3021" w:type="dxa"/>
          </w:tcPr>
          <w:p w:rsidRPr="00A94177" w:rsidR="003826F4" w:rsidP="007D565F" w14:paraId="021151CB" w14:textId="77777777">
            <w:pPr>
              <w:pStyle w:val="NormalWeb"/>
              <w:rPr>
                <w:rFonts w:ascii="Verdana" w:hAnsi="Verdana"/>
                <w:color w:val="000000"/>
                <w:sz w:val="18"/>
                <w:szCs w:val="18"/>
              </w:rPr>
            </w:pPr>
            <w:r w:rsidRPr="00A94177">
              <w:rPr>
                <w:rFonts w:ascii="Verdana" w:hAnsi="Verdana"/>
                <w:b/>
                <w:bCs/>
                <w:color w:val="000000"/>
                <w:sz w:val="18"/>
                <w:szCs w:val="18"/>
              </w:rPr>
              <w:t>Rijksvertegenwoordiger</w:t>
            </w:r>
          </w:p>
        </w:tc>
        <w:tc>
          <w:tcPr>
            <w:tcW w:w="3021" w:type="dxa"/>
          </w:tcPr>
          <w:p w:rsidRPr="00A94177" w:rsidR="003826F4" w:rsidP="007D565F" w14:paraId="6D7B7E48" w14:textId="77777777">
            <w:pPr>
              <w:pStyle w:val="NormalWeb"/>
              <w:rPr>
                <w:rFonts w:ascii="Verdana" w:hAnsi="Verdana"/>
                <w:color w:val="000000"/>
                <w:sz w:val="18"/>
                <w:szCs w:val="18"/>
              </w:rPr>
            </w:pPr>
            <w:r w:rsidRPr="00A94177">
              <w:rPr>
                <w:rFonts w:ascii="Verdana" w:hAnsi="Verdana"/>
                <w:b/>
                <w:bCs/>
                <w:color w:val="000000"/>
                <w:sz w:val="18"/>
                <w:szCs w:val="18"/>
              </w:rPr>
              <w:t>Regio</w:t>
            </w:r>
          </w:p>
        </w:tc>
      </w:tr>
      <w:tr w:rsidTr="007D565F" w14:paraId="18F883A2" w14:textId="77777777">
        <w:tblPrEx>
          <w:tblW w:w="0" w:type="auto"/>
          <w:tblInd w:w="0" w:type="dxa"/>
          <w:tblLook w:val="04A0"/>
        </w:tblPrEx>
        <w:tc>
          <w:tcPr>
            <w:tcW w:w="3020" w:type="dxa"/>
          </w:tcPr>
          <w:p w:rsidRPr="00A94177" w:rsidR="003826F4" w:rsidP="007D565F" w14:paraId="1EB9E20B" w14:textId="77777777">
            <w:pPr>
              <w:pStyle w:val="NormalWeb"/>
              <w:rPr>
                <w:rFonts w:ascii="Verdana" w:hAnsi="Verdana"/>
                <w:color w:val="000000"/>
                <w:sz w:val="18"/>
                <w:szCs w:val="18"/>
              </w:rPr>
            </w:pPr>
            <w:r w:rsidRPr="00A94177">
              <w:rPr>
                <w:rFonts w:ascii="Verdana" w:hAnsi="Verdana"/>
                <w:color w:val="000000"/>
                <w:sz w:val="18"/>
                <w:szCs w:val="18"/>
              </w:rPr>
              <w:t>Ministerie van Volkshuisvesting en Ruimtelijke Ordening</w:t>
            </w:r>
          </w:p>
        </w:tc>
        <w:tc>
          <w:tcPr>
            <w:tcW w:w="3021" w:type="dxa"/>
          </w:tcPr>
          <w:p w:rsidRPr="00A94177" w:rsidR="003826F4" w:rsidP="007D565F" w14:paraId="5C21932A" w14:textId="77777777">
            <w:pPr>
              <w:pStyle w:val="NormalWeb"/>
              <w:rPr>
                <w:rFonts w:ascii="Verdana" w:hAnsi="Verdana"/>
                <w:color w:val="000000"/>
                <w:sz w:val="18"/>
                <w:szCs w:val="18"/>
              </w:rPr>
            </w:pPr>
            <w:r w:rsidRPr="00A94177">
              <w:rPr>
                <w:rFonts w:ascii="Verdana" w:hAnsi="Verdana"/>
                <w:color w:val="000000"/>
                <w:sz w:val="18"/>
                <w:szCs w:val="18"/>
              </w:rPr>
              <w:t>DG Ruimtelijke Ordening</w:t>
            </w:r>
          </w:p>
        </w:tc>
        <w:tc>
          <w:tcPr>
            <w:tcW w:w="3021" w:type="dxa"/>
          </w:tcPr>
          <w:p w:rsidRPr="00A94177" w:rsidR="003826F4" w:rsidP="007D565F" w14:paraId="0F17A3ED" w14:textId="77777777">
            <w:pPr>
              <w:pStyle w:val="NormalWeb"/>
              <w:rPr>
                <w:rFonts w:ascii="Verdana" w:hAnsi="Verdana"/>
                <w:color w:val="000000"/>
                <w:sz w:val="18"/>
                <w:szCs w:val="18"/>
              </w:rPr>
            </w:pPr>
            <w:r w:rsidRPr="00A94177">
              <w:rPr>
                <w:rFonts w:ascii="Verdana" w:hAnsi="Verdana"/>
                <w:color w:val="000000"/>
                <w:sz w:val="18"/>
                <w:szCs w:val="18"/>
              </w:rPr>
              <w:t>Noord- Fryslân</w:t>
            </w:r>
          </w:p>
        </w:tc>
      </w:tr>
      <w:tr w:rsidTr="007D565F" w14:paraId="22102066" w14:textId="77777777">
        <w:tblPrEx>
          <w:tblW w:w="0" w:type="auto"/>
          <w:tblInd w:w="0" w:type="dxa"/>
          <w:tblLook w:val="04A0"/>
        </w:tblPrEx>
        <w:tc>
          <w:tcPr>
            <w:tcW w:w="3020" w:type="dxa"/>
          </w:tcPr>
          <w:p w:rsidRPr="00A94177" w:rsidR="003826F4" w:rsidP="007D565F" w14:paraId="10DE8ABD" w14:textId="77777777">
            <w:pPr>
              <w:pStyle w:val="NormalWeb"/>
              <w:rPr>
                <w:rFonts w:ascii="Verdana" w:hAnsi="Verdana"/>
                <w:color w:val="000000"/>
                <w:sz w:val="18"/>
                <w:szCs w:val="18"/>
              </w:rPr>
            </w:pPr>
            <w:r w:rsidRPr="00A94177">
              <w:rPr>
                <w:rFonts w:ascii="Verdana" w:hAnsi="Verdana"/>
                <w:color w:val="000000"/>
                <w:sz w:val="18"/>
                <w:szCs w:val="18"/>
              </w:rPr>
              <w:t>Ministerie van Sociale Zaken en Werkgelegenheid</w:t>
            </w:r>
          </w:p>
        </w:tc>
        <w:tc>
          <w:tcPr>
            <w:tcW w:w="3021" w:type="dxa"/>
          </w:tcPr>
          <w:p w:rsidRPr="00A94177" w:rsidR="003826F4" w:rsidP="007D565F" w14:paraId="447D2091" w14:textId="77777777">
            <w:pPr>
              <w:pStyle w:val="NormalWeb"/>
              <w:rPr>
                <w:rFonts w:ascii="Verdana" w:hAnsi="Verdana"/>
                <w:color w:val="000000"/>
                <w:sz w:val="18"/>
                <w:szCs w:val="18"/>
              </w:rPr>
            </w:pPr>
            <w:r w:rsidRPr="00A94177">
              <w:rPr>
                <w:rFonts w:ascii="Verdana" w:hAnsi="Verdana"/>
                <w:color w:val="000000"/>
                <w:sz w:val="18"/>
                <w:szCs w:val="18"/>
              </w:rPr>
              <w:t>DG Werk aan Uitvoering</w:t>
            </w:r>
          </w:p>
        </w:tc>
        <w:tc>
          <w:tcPr>
            <w:tcW w:w="3021" w:type="dxa"/>
          </w:tcPr>
          <w:p w:rsidRPr="00A94177" w:rsidR="003826F4" w:rsidP="007D565F" w14:paraId="0F574574" w14:textId="77777777">
            <w:pPr>
              <w:pStyle w:val="NormalWeb"/>
              <w:rPr>
                <w:rFonts w:ascii="Verdana" w:hAnsi="Verdana"/>
                <w:color w:val="000000"/>
                <w:sz w:val="18"/>
                <w:szCs w:val="18"/>
              </w:rPr>
            </w:pPr>
            <w:r w:rsidRPr="00A94177">
              <w:rPr>
                <w:rFonts w:ascii="Verdana" w:hAnsi="Verdana"/>
                <w:color w:val="000000"/>
                <w:sz w:val="18"/>
                <w:szCs w:val="18"/>
              </w:rPr>
              <w:t>Zuid- Oost Drenthe</w:t>
            </w:r>
          </w:p>
        </w:tc>
      </w:tr>
      <w:tr w:rsidTr="007D565F" w14:paraId="3BA79410" w14:textId="77777777">
        <w:tblPrEx>
          <w:tblW w:w="0" w:type="auto"/>
          <w:tblInd w:w="0" w:type="dxa"/>
          <w:tblLook w:val="04A0"/>
        </w:tblPrEx>
        <w:tc>
          <w:tcPr>
            <w:tcW w:w="3020" w:type="dxa"/>
          </w:tcPr>
          <w:p w:rsidRPr="00A94177" w:rsidR="003826F4" w:rsidP="007D565F" w14:paraId="5FB7B7CD" w14:textId="77777777">
            <w:pPr>
              <w:pStyle w:val="NormalWeb"/>
              <w:rPr>
                <w:rFonts w:ascii="Verdana" w:hAnsi="Verdana"/>
                <w:color w:val="000000"/>
                <w:sz w:val="18"/>
                <w:szCs w:val="18"/>
              </w:rPr>
            </w:pPr>
            <w:r w:rsidRPr="00A94177">
              <w:rPr>
                <w:rFonts w:ascii="Verdana" w:hAnsi="Verdana"/>
                <w:color w:val="000000"/>
                <w:sz w:val="18"/>
                <w:szCs w:val="18"/>
              </w:rPr>
              <w:t>Ministerie van Infrastructuur en Waterstaat</w:t>
            </w:r>
          </w:p>
        </w:tc>
        <w:tc>
          <w:tcPr>
            <w:tcW w:w="3021" w:type="dxa"/>
          </w:tcPr>
          <w:p w:rsidRPr="00A94177" w:rsidR="003826F4" w:rsidP="007D565F" w14:paraId="26133001" w14:textId="77777777">
            <w:pPr>
              <w:pStyle w:val="NormalWeb"/>
              <w:rPr>
                <w:rFonts w:ascii="Verdana" w:hAnsi="Verdana"/>
                <w:color w:val="000000"/>
                <w:sz w:val="18"/>
                <w:szCs w:val="18"/>
              </w:rPr>
            </w:pPr>
            <w:r w:rsidRPr="00A94177">
              <w:rPr>
                <w:rFonts w:ascii="Verdana" w:hAnsi="Verdana"/>
                <w:color w:val="000000"/>
                <w:sz w:val="18"/>
                <w:szCs w:val="18"/>
              </w:rPr>
              <w:t>DG Mobiliteit</w:t>
            </w:r>
          </w:p>
        </w:tc>
        <w:tc>
          <w:tcPr>
            <w:tcW w:w="3021" w:type="dxa"/>
          </w:tcPr>
          <w:p w:rsidRPr="00A94177" w:rsidR="003826F4" w:rsidP="007D565F" w14:paraId="49256BDB" w14:textId="77777777">
            <w:pPr>
              <w:pStyle w:val="NormalWeb"/>
              <w:rPr>
                <w:rFonts w:ascii="Verdana" w:hAnsi="Verdana"/>
                <w:color w:val="000000"/>
                <w:sz w:val="18"/>
                <w:szCs w:val="18"/>
              </w:rPr>
            </w:pPr>
            <w:r w:rsidRPr="00A94177">
              <w:rPr>
                <w:rFonts w:ascii="Verdana" w:hAnsi="Verdana"/>
                <w:color w:val="000000"/>
                <w:sz w:val="18"/>
                <w:szCs w:val="18"/>
              </w:rPr>
              <w:t>Achterhoek</w:t>
            </w:r>
          </w:p>
        </w:tc>
      </w:tr>
      <w:tr w:rsidTr="007D565F" w14:paraId="2397DC93" w14:textId="77777777">
        <w:tblPrEx>
          <w:tblW w:w="0" w:type="auto"/>
          <w:tblInd w:w="0" w:type="dxa"/>
          <w:tblLook w:val="04A0"/>
        </w:tblPrEx>
        <w:tc>
          <w:tcPr>
            <w:tcW w:w="3020" w:type="dxa"/>
          </w:tcPr>
          <w:p w:rsidRPr="00A94177" w:rsidR="003826F4" w:rsidP="007D565F" w14:paraId="26E80C0C" w14:textId="77777777">
            <w:pPr>
              <w:pStyle w:val="NormalWeb"/>
              <w:rPr>
                <w:rFonts w:ascii="Verdana" w:hAnsi="Verdana"/>
                <w:color w:val="000000"/>
                <w:sz w:val="18"/>
                <w:szCs w:val="18"/>
              </w:rPr>
            </w:pPr>
            <w:r w:rsidRPr="00A94177">
              <w:rPr>
                <w:rFonts w:ascii="Verdana" w:hAnsi="Verdana"/>
                <w:color w:val="000000"/>
                <w:sz w:val="18"/>
                <w:szCs w:val="18"/>
              </w:rPr>
              <w:t>Ministerie van Volkshuisvesting en Ruimtelijke Ordening</w:t>
            </w:r>
          </w:p>
        </w:tc>
        <w:tc>
          <w:tcPr>
            <w:tcW w:w="3021" w:type="dxa"/>
          </w:tcPr>
          <w:p w:rsidRPr="00A94177" w:rsidR="003826F4" w:rsidP="007D565F" w14:paraId="2F22E0DB" w14:textId="77777777">
            <w:pPr>
              <w:pStyle w:val="NormalWeb"/>
              <w:rPr>
                <w:rFonts w:ascii="Verdana" w:hAnsi="Verdana"/>
                <w:color w:val="000000"/>
                <w:sz w:val="18"/>
                <w:szCs w:val="18"/>
              </w:rPr>
            </w:pPr>
            <w:r w:rsidRPr="00A94177">
              <w:rPr>
                <w:rFonts w:ascii="Verdana" w:hAnsi="Verdana"/>
                <w:color w:val="000000"/>
                <w:sz w:val="18"/>
                <w:szCs w:val="18"/>
              </w:rPr>
              <w:t>SG VRO</w:t>
            </w:r>
          </w:p>
        </w:tc>
        <w:tc>
          <w:tcPr>
            <w:tcW w:w="3021" w:type="dxa"/>
          </w:tcPr>
          <w:p w:rsidRPr="00A94177" w:rsidR="003826F4" w:rsidP="007D565F" w14:paraId="681909BF" w14:textId="77777777">
            <w:pPr>
              <w:pStyle w:val="NormalWeb"/>
              <w:rPr>
                <w:rFonts w:ascii="Verdana" w:hAnsi="Verdana"/>
                <w:color w:val="000000"/>
                <w:sz w:val="18"/>
                <w:szCs w:val="18"/>
              </w:rPr>
            </w:pPr>
            <w:r w:rsidRPr="00A94177">
              <w:rPr>
                <w:rFonts w:ascii="Verdana" w:hAnsi="Verdana"/>
                <w:color w:val="000000"/>
                <w:sz w:val="18"/>
                <w:szCs w:val="18"/>
              </w:rPr>
              <w:t>Midden-Limburg</w:t>
            </w:r>
          </w:p>
        </w:tc>
      </w:tr>
      <w:tr w:rsidTr="007D565F" w14:paraId="0D74AA7F" w14:textId="77777777">
        <w:tblPrEx>
          <w:tblW w:w="0" w:type="auto"/>
          <w:tblInd w:w="0" w:type="dxa"/>
          <w:tblLook w:val="04A0"/>
        </w:tblPrEx>
        <w:tc>
          <w:tcPr>
            <w:tcW w:w="3020" w:type="dxa"/>
          </w:tcPr>
          <w:p w:rsidRPr="00A94177" w:rsidR="003826F4" w:rsidP="007D565F" w14:paraId="13F5B45E" w14:textId="77777777">
            <w:pPr>
              <w:pStyle w:val="NormalWeb"/>
              <w:rPr>
                <w:rFonts w:ascii="Verdana" w:hAnsi="Verdana"/>
                <w:color w:val="000000"/>
                <w:sz w:val="18"/>
                <w:szCs w:val="18"/>
              </w:rPr>
            </w:pPr>
            <w:r w:rsidRPr="00A94177">
              <w:rPr>
                <w:rFonts w:ascii="Verdana" w:hAnsi="Verdana"/>
                <w:color w:val="000000"/>
                <w:sz w:val="18"/>
                <w:szCs w:val="18"/>
              </w:rPr>
              <w:t>Ministerie van Binnenlandse Zaken en Koninkrijksrelaties</w:t>
            </w:r>
          </w:p>
        </w:tc>
        <w:tc>
          <w:tcPr>
            <w:tcW w:w="3021" w:type="dxa"/>
          </w:tcPr>
          <w:p w:rsidRPr="00A94177" w:rsidR="003826F4" w:rsidP="007D565F" w14:paraId="54154021" w14:textId="77777777">
            <w:pPr>
              <w:pStyle w:val="NormalWeb"/>
              <w:rPr>
                <w:rFonts w:ascii="Verdana" w:hAnsi="Verdana"/>
                <w:color w:val="000000"/>
                <w:sz w:val="18"/>
                <w:szCs w:val="18"/>
              </w:rPr>
            </w:pPr>
            <w:r w:rsidRPr="00A94177">
              <w:rPr>
                <w:rFonts w:ascii="Verdana" w:hAnsi="Verdana"/>
                <w:color w:val="000000"/>
                <w:sz w:val="18"/>
                <w:szCs w:val="18"/>
              </w:rPr>
              <w:t>DG Openbaar Bestuur en Democratische Rechtstaat</w:t>
            </w:r>
          </w:p>
        </w:tc>
        <w:tc>
          <w:tcPr>
            <w:tcW w:w="3021" w:type="dxa"/>
          </w:tcPr>
          <w:p w:rsidRPr="00A94177" w:rsidR="003826F4" w:rsidP="007D565F" w14:paraId="4E4A24DA" w14:textId="77777777">
            <w:pPr>
              <w:pStyle w:val="NormalWeb"/>
              <w:rPr>
                <w:rFonts w:ascii="Verdana" w:hAnsi="Verdana"/>
                <w:color w:val="000000"/>
                <w:sz w:val="18"/>
                <w:szCs w:val="18"/>
              </w:rPr>
            </w:pPr>
            <w:r w:rsidRPr="00A94177">
              <w:rPr>
                <w:rFonts w:ascii="Verdana" w:hAnsi="Verdana"/>
                <w:color w:val="000000"/>
                <w:sz w:val="18"/>
                <w:szCs w:val="18"/>
              </w:rPr>
              <w:t>Zuid-Limburg</w:t>
            </w:r>
          </w:p>
        </w:tc>
      </w:tr>
      <w:tr w:rsidTr="007D565F" w14:paraId="0C1BE306" w14:textId="77777777">
        <w:tblPrEx>
          <w:tblW w:w="0" w:type="auto"/>
          <w:tblInd w:w="0" w:type="dxa"/>
          <w:tblLook w:val="04A0"/>
        </w:tblPrEx>
        <w:tc>
          <w:tcPr>
            <w:tcW w:w="3020" w:type="dxa"/>
          </w:tcPr>
          <w:p w:rsidRPr="00A94177" w:rsidR="003826F4" w:rsidP="007D565F" w14:paraId="4FBD81CF" w14:textId="77777777">
            <w:pPr>
              <w:pStyle w:val="NormalWeb"/>
              <w:rPr>
                <w:rFonts w:ascii="Verdana" w:hAnsi="Verdana"/>
                <w:color w:val="000000"/>
                <w:sz w:val="18"/>
                <w:szCs w:val="18"/>
              </w:rPr>
            </w:pPr>
            <w:r w:rsidRPr="00A94177">
              <w:rPr>
                <w:rFonts w:ascii="Verdana" w:hAnsi="Verdana"/>
                <w:color w:val="000000"/>
                <w:sz w:val="18"/>
                <w:szCs w:val="18"/>
              </w:rPr>
              <w:t>Ministerie van Onderwijs, Cultuur en Wetenschap</w:t>
            </w:r>
          </w:p>
        </w:tc>
        <w:tc>
          <w:tcPr>
            <w:tcW w:w="3021" w:type="dxa"/>
          </w:tcPr>
          <w:p w:rsidRPr="00A94177" w:rsidR="003826F4" w:rsidP="007D565F" w14:paraId="3429BA77" w14:textId="77777777">
            <w:pPr>
              <w:pStyle w:val="NormalWeb"/>
              <w:rPr>
                <w:rFonts w:ascii="Verdana" w:hAnsi="Verdana"/>
                <w:color w:val="000000"/>
                <w:sz w:val="18"/>
                <w:szCs w:val="18"/>
              </w:rPr>
            </w:pPr>
            <w:r w:rsidRPr="00A94177">
              <w:rPr>
                <w:rFonts w:ascii="Verdana" w:hAnsi="Verdana"/>
                <w:color w:val="000000"/>
                <w:sz w:val="18"/>
                <w:szCs w:val="18"/>
              </w:rPr>
              <w:t>SG OCW</w:t>
            </w:r>
          </w:p>
        </w:tc>
        <w:tc>
          <w:tcPr>
            <w:tcW w:w="3021" w:type="dxa"/>
          </w:tcPr>
          <w:p w:rsidRPr="00A94177" w:rsidR="003826F4" w:rsidP="007D565F" w14:paraId="3FE34005" w14:textId="77777777">
            <w:pPr>
              <w:pStyle w:val="NormalWeb"/>
              <w:rPr>
                <w:rFonts w:ascii="Verdana" w:hAnsi="Verdana"/>
                <w:color w:val="000000"/>
                <w:sz w:val="18"/>
                <w:szCs w:val="18"/>
              </w:rPr>
            </w:pPr>
            <w:r w:rsidRPr="00A94177">
              <w:rPr>
                <w:rFonts w:ascii="Verdana" w:hAnsi="Verdana"/>
                <w:color w:val="000000"/>
                <w:sz w:val="18"/>
                <w:szCs w:val="18"/>
              </w:rPr>
              <w:t>Zeeuws-Vlaanderen</w:t>
            </w:r>
          </w:p>
        </w:tc>
      </w:tr>
      <w:tr w:rsidTr="007D565F" w14:paraId="3D2CC20E" w14:textId="77777777">
        <w:tblPrEx>
          <w:tblW w:w="0" w:type="auto"/>
          <w:tblInd w:w="0" w:type="dxa"/>
          <w:tblLook w:val="04A0"/>
        </w:tblPrEx>
        <w:tc>
          <w:tcPr>
            <w:tcW w:w="3020" w:type="dxa"/>
          </w:tcPr>
          <w:p w:rsidRPr="00A94177" w:rsidR="003826F4" w:rsidP="007D565F" w14:paraId="24E1238A" w14:textId="77777777">
            <w:pPr>
              <w:pStyle w:val="NormalWeb"/>
              <w:rPr>
                <w:rFonts w:ascii="Verdana" w:hAnsi="Verdana"/>
                <w:color w:val="000000"/>
                <w:sz w:val="18"/>
                <w:szCs w:val="18"/>
              </w:rPr>
            </w:pPr>
            <w:r w:rsidRPr="00A94177">
              <w:rPr>
                <w:rFonts w:ascii="Verdana" w:hAnsi="Verdana"/>
                <w:color w:val="000000"/>
                <w:sz w:val="18"/>
                <w:szCs w:val="18"/>
              </w:rPr>
              <w:t>Ministerie van Justitie en Veiligheid</w:t>
            </w:r>
          </w:p>
        </w:tc>
        <w:tc>
          <w:tcPr>
            <w:tcW w:w="3021" w:type="dxa"/>
          </w:tcPr>
          <w:p w:rsidRPr="00A94177" w:rsidR="003826F4" w:rsidP="007D565F" w14:paraId="6C1D2E1C" w14:textId="77777777">
            <w:pPr>
              <w:pStyle w:val="NormalWeb"/>
              <w:rPr>
                <w:rFonts w:ascii="Verdana" w:hAnsi="Verdana"/>
                <w:color w:val="000000"/>
                <w:sz w:val="18"/>
                <w:szCs w:val="18"/>
              </w:rPr>
            </w:pPr>
            <w:r w:rsidRPr="00A94177">
              <w:rPr>
                <w:rFonts w:ascii="Verdana" w:hAnsi="Verdana"/>
                <w:color w:val="000000"/>
                <w:sz w:val="18"/>
                <w:szCs w:val="18"/>
              </w:rPr>
              <w:t>DG Rechtspleging en Rechtshandhaving</w:t>
            </w:r>
          </w:p>
        </w:tc>
        <w:tc>
          <w:tcPr>
            <w:tcW w:w="3021" w:type="dxa"/>
          </w:tcPr>
          <w:p w:rsidRPr="00A94177" w:rsidR="003826F4" w:rsidP="007D565F" w14:paraId="367EE53A" w14:textId="77777777">
            <w:pPr>
              <w:pStyle w:val="NormalWeb"/>
              <w:rPr>
                <w:rFonts w:ascii="Verdana" w:hAnsi="Verdana"/>
                <w:color w:val="000000"/>
                <w:sz w:val="18"/>
                <w:szCs w:val="18"/>
              </w:rPr>
            </w:pPr>
            <w:r w:rsidRPr="00A94177">
              <w:rPr>
                <w:rFonts w:ascii="Verdana" w:hAnsi="Verdana"/>
                <w:color w:val="000000"/>
                <w:sz w:val="18"/>
                <w:szCs w:val="18"/>
              </w:rPr>
              <w:t>Kop van Noord-Holland</w:t>
            </w:r>
          </w:p>
        </w:tc>
      </w:tr>
      <w:tr w:rsidTr="007D565F" w14:paraId="7A9C531F" w14:textId="77777777">
        <w:tblPrEx>
          <w:tblW w:w="0" w:type="auto"/>
          <w:tblInd w:w="0" w:type="dxa"/>
          <w:tblLook w:val="04A0"/>
        </w:tblPrEx>
        <w:tc>
          <w:tcPr>
            <w:tcW w:w="3020" w:type="dxa"/>
          </w:tcPr>
          <w:p w:rsidRPr="00A94177" w:rsidR="003826F4" w:rsidP="007D565F" w14:paraId="791D60B5" w14:textId="77777777">
            <w:pPr>
              <w:pStyle w:val="NormalWeb"/>
              <w:rPr>
                <w:rFonts w:ascii="Verdana" w:hAnsi="Verdana"/>
                <w:color w:val="000000"/>
                <w:sz w:val="18"/>
                <w:szCs w:val="18"/>
              </w:rPr>
            </w:pPr>
            <w:r w:rsidRPr="00A94177">
              <w:rPr>
                <w:rFonts w:ascii="Verdana" w:hAnsi="Verdana"/>
                <w:color w:val="000000"/>
                <w:sz w:val="18"/>
                <w:szCs w:val="18"/>
              </w:rPr>
              <w:t>Ministerie van Volksgezondheid, Welzijn en Sport</w:t>
            </w:r>
          </w:p>
        </w:tc>
        <w:tc>
          <w:tcPr>
            <w:tcW w:w="3021" w:type="dxa"/>
          </w:tcPr>
          <w:p w:rsidRPr="00A94177" w:rsidR="003826F4" w:rsidP="007D565F" w14:paraId="771406D9" w14:textId="77777777">
            <w:pPr>
              <w:pStyle w:val="NormalWeb"/>
              <w:rPr>
                <w:rFonts w:ascii="Verdana" w:hAnsi="Verdana"/>
                <w:color w:val="000000"/>
                <w:sz w:val="18"/>
                <w:szCs w:val="18"/>
              </w:rPr>
            </w:pPr>
            <w:r w:rsidRPr="00A94177">
              <w:rPr>
                <w:rFonts w:ascii="Verdana" w:hAnsi="Verdana"/>
                <w:color w:val="000000"/>
                <w:sz w:val="18"/>
                <w:szCs w:val="18"/>
              </w:rPr>
              <w:t>DG Curatieve Zorg</w:t>
            </w:r>
          </w:p>
        </w:tc>
        <w:tc>
          <w:tcPr>
            <w:tcW w:w="3021" w:type="dxa"/>
          </w:tcPr>
          <w:p w:rsidRPr="00A94177" w:rsidR="003826F4" w:rsidP="007D565F" w14:paraId="56579FDA" w14:textId="77777777">
            <w:pPr>
              <w:pStyle w:val="NormalWeb"/>
              <w:rPr>
                <w:rFonts w:ascii="Verdana" w:hAnsi="Verdana"/>
                <w:color w:val="000000"/>
                <w:sz w:val="18"/>
                <w:szCs w:val="18"/>
              </w:rPr>
            </w:pPr>
            <w:r w:rsidRPr="00A94177">
              <w:rPr>
                <w:rFonts w:ascii="Verdana" w:hAnsi="Verdana"/>
                <w:color w:val="000000"/>
                <w:sz w:val="18"/>
                <w:szCs w:val="18"/>
              </w:rPr>
              <w:t>Noord en Oost-Groningen</w:t>
            </w:r>
          </w:p>
        </w:tc>
      </w:tr>
      <w:tr w:rsidTr="007D565F" w14:paraId="2A101371" w14:textId="77777777">
        <w:tblPrEx>
          <w:tblW w:w="0" w:type="auto"/>
          <w:tblInd w:w="0" w:type="dxa"/>
          <w:tblLook w:val="04A0"/>
        </w:tblPrEx>
        <w:tc>
          <w:tcPr>
            <w:tcW w:w="3020" w:type="dxa"/>
          </w:tcPr>
          <w:p w:rsidRPr="00A94177" w:rsidR="003826F4" w:rsidP="007D565F" w14:paraId="5A2DBFCD" w14:textId="77777777">
            <w:pPr>
              <w:pStyle w:val="NormalWeb"/>
              <w:rPr>
                <w:rFonts w:ascii="Verdana" w:hAnsi="Verdana"/>
                <w:color w:val="000000"/>
                <w:sz w:val="18"/>
                <w:szCs w:val="18"/>
              </w:rPr>
            </w:pPr>
            <w:r w:rsidRPr="00A94177">
              <w:rPr>
                <w:rFonts w:ascii="Verdana" w:hAnsi="Verdana"/>
                <w:color w:val="000000"/>
                <w:sz w:val="18"/>
                <w:szCs w:val="18"/>
              </w:rPr>
              <w:t>Ministerie van Economische zaken</w:t>
            </w:r>
          </w:p>
        </w:tc>
        <w:tc>
          <w:tcPr>
            <w:tcW w:w="3021" w:type="dxa"/>
          </w:tcPr>
          <w:p w:rsidRPr="00A94177" w:rsidR="003826F4" w:rsidP="007D565F" w14:paraId="2823F8E9" w14:textId="77777777">
            <w:pPr>
              <w:pStyle w:val="NormalWeb"/>
              <w:rPr>
                <w:rFonts w:ascii="Verdana" w:hAnsi="Verdana"/>
                <w:color w:val="000000"/>
                <w:sz w:val="18"/>
                <w:szCs w:val="18"/>
              </w:rPr>
            </w:pPr>
            <w:r w:rsidRPr="00A94177">
              <w:rPr>
                <w:rFonts w:ascii="Verdana" w:hAnsi="Verdana"/>
                <w:color w:val="000000"/>
                <w:sz w:val="18"/>
                <w:szCs w:val="18"/>
              </w:rPr>
              <w:t>DG Bedrijfsleven en Innovatie</w:t>
            </w:r>
          </w:p>
        </w:tc>
        <w:tc>
          <w:tcPr>
            <w:tcW w:w="3021" w:type="dxa"/>
          </w:tcPr>
          <w:p w:rsidRPr="00A94177" w:rsidR="003826F4" w:rsidP="007D565F" w14:paraId="0710C988" w14:textId="77777777">
            <w:pPr>
              <w:pStyle w:val="NormalWeb"/>
              <w:rPr>
                <w:rFonts w:ascii="Verdana" w:hAnsi="Verdana"/>
                <w:color w:val="000000"/>
                <w:sz w:val="18"/>
                <w:szCs w:val="18"/>
              </w:rPr>
            </w:pPr>
            <w:r w:rsidRPr="00A94177">
              <w:rPr>
                <w:rFonts w:ascii="Verdana" w:hAnsi="Verdana"/>
                <w:color w:val="000000"/>
                <w:sz w:val="18"/>
                <w:szCs w:val="18"/>
              </w:rPr>
              <w:t>Twente</w:t>
            </w:r>
          </w:p>
        </w:tc>
      </w:tr>
      <w:tr w:rsidTr="007D565F" w14:paraId="151B04A0" w14:textId="77777777">
        <w:tblPrEx>
          <w:tblW w:w="0" w:type="auto"/>
          <w:tblInd w:w="0" w:type="dxa"/>
          <w:tblLook w:val="04A0"/>
        </w:tblPrEx>
        <w:tc>
          <w:tcPr>
            <w:tcW w:w="3020" w:type="dxa"/>
          </w:tcPr>
          <w:p w:rsidRPr="00A94177" w:rsidR="003826F4" w:rsidP="007D565F" w14:paraId="45C68FE5" w14:textId="77777777">
            <w:pPr>
              <w:pStyle w:val="NormalWeb"/>
              <w:rPr>
                <w:rFonts w:ascii="Verdana" w:hAnsi="Verdana"/>
                <w:color w:val="000000"/>
                <w:sz w:val="18"/>
                <w:szCs w:val="18"/>
              </w:rPr>
            </w:pPr>
            <w:r w:rsidRPr="00A94177">
              <w:rPr>
                <w:rFonts w:ascii="Verdana" w:hAnsi="Verdana"/>
                <w:color w:val="000000"/>
                <w:sz w:val="18"/>
                <w:szCs w:val="18"/>
              </w:rPr>
              <w:t>Ministerie van Landbouw, Visserij, Voedselzekerheid en Natuur</w:t>
            </w:r>
          </w:p>
        </w:tc>
        <w:tc>
          <w:tcPr>
            <w:tcW w:w="3021" w:type="dxa"/>
          </w:tcPr>
          <w:p w:rsidRPr="00A94177" w:rsidR="003826F4" w:rsidP="007D565F" w14:paraId="6D8B26B8" w14:textId="77777777">
            <w:pPr>
              <w:pStyle w:val="NormalWeb"/>
              <w:rPr>
                <w:rFonts w:ascii="Verdana" w:hAnsi="Verdana"/>
                <w:color w:val="000000"/>
                <w:sz w:val="18"/>
                <w:szCs w:val="18"/>
              </w:rPr>
            </w:pPr>
            <w:r w:rsidRPr="00A94177">
              <w:rPr>
                <w:rFonts w:ascii="Verdana" w:hAnsi="Verdana"/>
                <w:color w:val="000000"/>
                <w:sz w:val="18"/>
                <w:szCs w:val="18"/>
              </w:rPr>
              <w:t>DG Realisatie Landelijk Gebied</w:t>
            </w:r>
          </w:p>
        </w:tc>
        <w:tc>
          <w:tcPr>
            <w:tcW w:w="3021" w:type="dxa"/>
          </w:tcPr>
          <w:p w:rsidRPr="00A94177" w:rsidR="003826F4" w:rsidP="007D565F" w14:paraId="0E595B94" w14:textId="77777777">
            <w:pPr>
              <w:pStyle w:val="NormalWeb"/>
              <w:rPr>
                <w:rFonts w:ascii="Verdana" w:hAnsi="Verdana"/>
                <w:color w:val="000000"/>
                <w:sz w:val="18"/>
                <w:szCs w:val="18"/>
              </w:rPr>
            </w:pPr>
            <w:r w:rsidRPr="00A94177">
              <w:rPr>
                <w:rFonts w:ascii="Verdana" w:hAnsi="Verdana"/>
                <w:color w:val="000000"/>
                <w:sz w:val="18"/>
                <w:szCs w:val="18"/>
              </w:rPr>
              <w:t>Noord-Limburg</w:t>
            </w:r>
          </w:p>
        </w:tc>
      </w:tr>
      <w:tr w:rsidTr="007D565F" w14:paraId="33A037AF" w14:textId="77777777">
        <w:tblPrEx>
          <w:tblW w:w="0" w:type="auto"/>
          <w:tblInd w:w="0" w:type="dxa"/>
          <w:tblLook w:val="04A0"/>
        </w:tblPrEx>
        <w:tc>
          <w:tcPr>
            <w:tcW w:w="3020" w:type="dxa"/>
          </w:tcPr>
          <w:p w:rsidRPr="00A94177" w:rsidR="003826F4" w:rsidP="007D565F" w14:paraId="488D2905" w14:textId="77777777">
            <w:pPr>
              <w:pStyle w:val="NormalWeb"/>
              <w:rPr>
                <w:rFonts w:ascii="Verdana" w:hAnsi="Verdana"/>
                <w:color w:val="000000"/>
                <w:sz w:val="18"/>
                <w:szCs w:val="18"/>
              </w:rPr>
            </w:pPr>
            <w:r w:rsidRPr="00A94177">
              <w:rPr>
                <w:rFonts w:ascii="Verdana" w:hAnsi="Verdana"/>
                <w:color w:val="000000"/>
                <w:sz w:val="18"/>
                <w:szCs w:val="18"/>
              </w:rPr>
              <w:t>Ministerie van Klimaat en Groene Groei</w:t>
            </w:r>
          </w:p>
        </w:tc>
        <w:tc>
          <w:tcPr>
            <w:tcW w:w="3021" w:type="dxa"/>
          </w:tcPr>
          <w:p w:rsidRPr="00A94177" w:rsidR="003826F4" w:rsidP="007D565F" w14:paraId="6A6B75D0" w14:textId="77777777">
            <w:pPr>
              <w:pStyle w:val="NormalWeb"/>
              <w:rPr>
                <w:rFonts w:ascii="Verdana" w:hAnsi="Verdana"/>
                <w:color w:val="000000"/>
                <w:sz w:val="18"/>
                <w:szCs w:val="18"/>
              </w:rPr>
            </w:pPr>
            <w:r w:rsidRPr="00A94177">
              <w:rPr>
                <w:rFonts w:ascii="Verdana" w:hAnsi="Verdana"/>
                <w:color w:val="000000"/>
                <w:sz w:val="18"/>
                <w:szCs w:val="18"/>
              </w:rPr>
              <w:t>DG Realisatie Groene Groei</w:t>
            </w:r>
          </w:p>
        </w:tc>
        <w:tc>
          <w:tcPr>
            <w:tcW w:w="3021" w:type="dxa"/>
          </w:tcPr>
          <w:p w:rsidRPr="00A94177" w:rsidR="003826F4" w:rsidP="007D565F" w14:paraId="379393F7" w14:textId="77777777">
            <w:pPr>
              <w:pStyle w:val="NormalWeb"/>
              <w:rPr>
                <w:rFonts w:ascii="Verdana" w:hAnsi="Verdana"/>
                <w:color w:val="000000"/>
                <w:sz w:val="18"/>
                <w:szCs w:val="18"/>
              </w:rPr>
            </w:pPr>
            <w:r w:rsidRPr="00A94177">
              <w:rPr>
                <w:rFonts w:ascii="Verdana" w:hAnsi="Verdana"/>
                <w:color w:val="000000"/>
                <w:sz w:val="18"/>
                <w:szCs w:val="18"/>
              </w:rPr>
              <w:t>Zuid- en Oost-Fryslân</w:t>
            </w:r>
          </w:p>
        </w:tc>
      </w:tr>
    </w:tbl>
    <w:p w:rsidRPr="00A94177" w:rsidR="003826F4" w:rsidP="003826F4" w14:paraId="2484FCF5" w14:textId="77777777">
      <w:pPr>
        <w:pStyle w:val="NormalWeb"/>
        <w:rPr>
          <w:rFonts w:ascii="Verdana" w:hAnsi="Verdana"/>
          <w:color w:val="000000"/>
          <w:sz w:val="18"/>
          <w:szCs w:val="18"/>
        </w:rPr>
      </w:pPr>
    </w:p>
    <w:p w:rsidRPr="00A94177" w:rsidR="003826F4" w:rsidP="003826F4" w14:paraId="1CE90851" w14:textId="77777777">
      <w:pPr>
        <w:pStyle w:val="NormalWeb"/>
        <w:rPr>
          <w:rFonts w:ascii="Verdana" w:hAnsi="Verdana"/>
          <w:color w:val="000000"/>
          <w:sz w:val="18"/>
          <w:szCs w:val="18"/>
        </w:rPr>
      </w:pPr>
    </w:p>
    <w:p w:rsidRPr="00025709" w:rsidR="003826F4" w:rsidP="003826F4" w14:paraId="32F0BF94" w14:textId="77777777">
      <w:pPr>
        <w:pStyle w:val="NormalWeb"/>
        <w:rPr>
          <w:rFonts w:ascii="Verdana" w:hAnsi="Verdana"/>
          <w:color w:val="000000"/>
          <w:sz w:val="18"/>
          <w:szCs w:val="18"/>
        </w:rPr>
      </w:pPr>
    </w:p>
    <w:p w:rsidRPr="00025709" w:rsidR="005F296B" w14:paraId="58F2546D" w14:textId="77777777"/>
    <w:p w:rsidRPr="00025709" w:rsidR="005F296B" w14:paraId="639DB442" w14:textId="77777777"/>
    <w:p w:rsidRPr="00025709" w:rsidR="005F296B" w14:paraId="34193FF0" w14:textId="77777777"/>
    <w:p w:rsidRPr="00025709" w:rsidR="005F296B" w14:paraId="47B6AC9C" w14:textId="77777777">
      <w:pPr>
        <w:pStyle w:val="WitregelW1bodytekst"/>
      </w:pPr>
    </w:p>
    <w:p w:rsidRPr="00025709" w:rsidR="005F296B" w14:paraId="4608AF05" w14:textId="77777777"/>
    <w:sectPr>
      <w:headerReference w:type="default" r:id="rId7"/>
      <w:footerReference w:type="default" r:id="rId8"/>
      <w:headerReference w:type="first" r:id="rId9"/>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roman"/>
    <w:pitch w:val="default"/>
  </w:font>
  <w:font w:name="Lohit Hindi">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296B" w14:paraId="42B5D4A2"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D2419" w14:paraId="4B18CFE2" w14:textId="77777777">
      <w:pPr>
        <w:spacing w:line="240" w:lineRule="auto"/>
      </w:pPr>
      <w:r>
        <w:separator/>
      </w:r>
    </w:p>
  </w:footnote>
  <w:footnote w:type="continuationSeparator" w:id="1">
    <w:p w:rsidR="00DD2419" w14:paraId="218CFDA4" w14:textId="77777777">
      <w:pPr>
        <w:spacing w:line="240" w:lineRule="auto"/>
      </w:pPr>
      <w:r>
        <w:continuationSeparator/>
      </w:r>
    </w:p>
  </w:footnote>
  <w:footnote w:id="2">
    <w:p w:rsidR="003826F4" w:rsidRPr="001C7BEA" w:rsidP="003826F4" w14:paraId="4A8C6EBB" w14:textId="77777777">
      <w:pPr>
        <w:pStyle w:val="FootnoteText"/>
        <w:rPr>
          <w:rFonts w:ascii="Verdana" w:hAnsi="Verdana"/>
          <w:sz w:val="16"/>
          <w:szCs w:val="16"/>
        </w:rPr>
      </w:pPr>
      <w:r w:rsidRPr="00725857">
        <w:rPr>
          <w:rStyle w:val="FootnoteReference"/>
          <w:rFonts w:ascii="Verdana" w:hAnsi="Verdana"/>
          <w:sz w:val="16"/>
          <w:szCs w:val="16"/>
        </w:rPr>
        <w:footnoteRef/>
      </w:r>
      <w:r w:rsidRPr="00725857">
        <w:rPr>
          <w:rFonts w:ascii="Verdana" w:hAnsi="Verdana"/>
          <w:sz w:val="16"/>
          <w:szCs w:val="16"/>
        </w:rPr>
        <w:t xml:space="preserve"> Een overzicht van deze verdeling vindt u in de bijlage.</w:t>
      </w:r>
    </w:p>
  </w:footnote>
  <w:footnote w:id="3">
    <w:p w:rsidR="00515AA2" w:rsidRPr="001C7BEA" w14:paraId="0880D8A0" w14:textId="77777777">
      <w:pPr>
        <w:pStyle w:val="FootnoteText"/>
        <w:rPr>
          <w:rFonts w:ascii="Verdana" w:hAnsi="Verdana"/>
          <w:sz w:val="16"/>
          <w:szCs w:val="16"/>
        </w:rPr>
      </w:pPr>
      <w:r w:rsidRPr="001C7BEA">
        <w:rPr>
          <w:rStyle w:val="FootnoteReference"/>
          <w:rFonts w:ascii="Verdana" w:hAnsi="Verdana"/>
          <w:sz w:val="16"/>
          <w:szCs w:val="16"/>
        </w:rPr>
        <w:footnoteRef/>
      </w:r>
      <w:r w:rsidRPr="001C7BEA">
        <w:rPr>
          <w:rFonts w:ascii="Verdana" w:hAnsi="Verdana"/>
          <w:sz w:val="16"/>
          <w:szCs w:val="16"/>
        </w:rPr>
        <w:t xml:space="preserve"> Zoals </w:t>
      </w:r>
      <w:r w:rsidRPr="001C7BEA">
        <w:rPr>
          <w:rFonts w:ascii="Verdana" w:hAnsi="Verdana"/>
          <w:color w:val="000000"/>
          <w:sz w:val="16"/>
          <w:szCs w:val="16"/>
        </w:rPr>
        <w:t>onderwijs- en zorgspartijen en vertegenwoordigers van arbeidsmarkten</w:t>
      </w:r>
    </w:p>
  </w:footnote>
  <w:footnote w:id="4">
    <w:p w:rsidR="00577209" w:rsidRPr="001C7BEA" w:rsidP="00577209" w14:paraId="520319B0" w14:textId="77777777">
      <w:pPr>
        <w:pStyle w:val="FootnoteText"/>
        <w:rPr>
          <w:rFonts w:ascii="Verdana" w:hAnsi="Verdana"/>
          <w:sz w:val="16"/>
          <w:szCs w:val="16"/>
        </w:rPr>
      </w:pPr>
      <w:r w:rsidRPr="001C7BEA">
        <w:rPr>
          <w:rStyle w:val="FootnoteReference"/>
          <w:rFonts w:ascii="Verdana" w:hAnsi="Verdana"/>
          <w:sz w:val="16"/>
          <w:szCs w:val="16"/>
        </w:rPr>
        <w:footnoteRef/>
      </w:r>
      <w:r w:rsidRPr="001C7BEA">
        <w:rPr>
          <w:rFonts w:ascii="Verdana" w:hAnsi="Verdana"/>
          <w:sz w:val="16"/>
          <w:szCs w:val="16"/>
        </w:rPr>
        <w:t xml:space="preserve"> Het NPVR heeft drie overkoepelende doelstellingen: 1. Veilige en leefbare regio’s: het verbeteren van de kwaliteit en veiligheid van de leefomgeving in regio’s met onder andere expliciete aandacht voor een passende woningvoorraad, herstructurering en transformatie en verduurzaming van de gebouwde omgeving en een gezonde groene leefomgeving.; 2. Een duurzaam en bereikbaar voorzieningenniveau dat ondersteunend is aan de vitaliteit en het beoogde toekomstperspectief van de regio’s en het behoud van de aantrekkelijkheid en leefbaarheid in deze regio’s voor inwoners.; 3. Een gezonde en kansrijke toekomst voor inwoners in de regio’s, waaronder gezond opgroeien en oud worden, ontwikkelkansen in het onderwijs, perspectief op werk en regionale economische ontwikkeling. </w:t>
      </w:r>
    </w:p>
  </w:footnote>
  <w:footnote w:id="5">
    <w:p w:rsidR="00F80DC0" w:rsidRPr="001C7BEA" w:rsidP="00F80DC0" w14:paraId="5BFD4B2E" w14:textId="77777777">
      <w:pPr>
        <w:pStyle w:val="FootnoteText"/>
        <w:rPr>
          <w:rFonts w:ascii="Verdana" w:hAnsi="Verdana" w:cstheme="minorHAnsi"/>
          <w:sz w:val="16"/>
          <w:szCs w:val="16"/>
        </w:rPr>
      </w:pPr>
      <w:r w:rsidRPr="001C7BEA">
        <w:rPr>
          <w:rStyle w:val="FootnoteReference"/>
          <w:rFonts w:ascii="Verdana" w:hAnsi="Verdana" w:cstheme="minorHAnsi"/>
          <w:sz w:val="16"/>
          <w:szCs w:val="16"/>
        </w:rPr>
        <w:footnoteRef/>
      </w:r>
      <w:r w:rsidRPr="001C7BEA">
        <w:rPr>
          <w:rFonts w:ascii="Verdana" w:hAnsi="Verdana" w:cstheme="minorHAnsi"/>
          <w:sz w:val="16"/>
          <w:szCs w:val="16"/>
        </w:rPr>
        <w:t xml:space="preserve"> Kamerstuk 32847-1344</w:t>
      </w:r>
    </w:p>
  </w:footnote>
  <w:footnote w:id="6">
    <w:p w:rsidR="003826F4" w:rsidRPr="001C7BEA" w:rsidP="003826F4" w14:paraId="1F3A002D" w14:textId="77777777">
      <w:pPr>
        <w:pStyle w:val="FootnoteText"/>
        <w:rPr>
          <w:rFonts w:ascii="Verdana" w:hAnsi="Verdana"/>
          <w:sz w:val="16"/>
          <w:szCs w:val="16"/>
        </w:rPr>
      </w:pPr>
      <w:r w:rsidRPr="001C7BEA">
        <w:rPr>
          <w:rStyle w:val="FootnoteReference"/>
          <w:rFonts w:ascii="Verdana" w:hAnsi="Verdana"/>
          <w:sz w:val="16"/>
          <w:szCs w:val="16"/>
        </w:rPr>
        <w:footnoteRef/>
      </w:r>
      <w:r w:rsidRPr="001C7BEA">
        <w:rPr>
          <w:rFonts w:ascii="Verdana" w:hAnsi="Verdana"/>
          <w:sz w:val="16"/>
          <w:szCs w:val="16"/>
        </w:rPr>
        <w:t xml:space="preserve"> Kamerstuk 31305-489</w:t>
      </w:r>
    </w:p>
  </w:footnote>
  <w:footnote w:id="7">
    <w:p w:rsidR="008D4B36" w:rsidRPr="00D25AC6" w:rsidP="008D4B36" w14:paraId="0F25775F" w14:textId="77777777">
      <w:pPr>
        <w:pStyle w:val="FootnoteText"/>
        <w:rPr>
          <w:rFonts w:ascii="Verdana" w:hAnsi="Verdana"/>
          <w:sz w:val="16"/>
          <w:szCs w:val="16"/>
        </w:rPr>
      </w:pPr>
      <w:r>
        <w:rPr>
          <w:rStyle w:val="FootnoteReference"/>
        </w:rPr>
        <w:footnoteRef/>
      </w:r>
      <w:r>
        <w:t xml:space="preserve"> </w:t>
      </w:r>
      <w:r w:rsidRPr="00501147">
        <w:rPr>
          <w:rFonts w:ascii="Verdana" w:hAnsi="Verdana"/>
          <w:sz w:val="16"/>
          <w:szCs w:val="16"/>
        </w:rPr>
        <w:t>Motie 36410</w:t>
      </w:r>
      <w:r>
        <w:rPr>
          <w:rFonts w:ascii="Verdana" w:hAnsi="Verdana"/>
          <w:sz w:val="16"/>
          <w:szCs w:val="16"/>
        </w:rPr>
        <w:t>-</w:t>
      </w:r>
      <w:r w:rsidRPr="00501147">
        <w:rPr>
          <w:rFonts w:ascii="Verdana" w:hAnsi="Verdana"/>
          <w:sz w:val="16"/>
          <w:szCs w:val="16"/>
        </w:rPr>
        <w:t>111</w:t>
      </w:r>
    </w:p>
  </w:footnote>
  <w:footnote w:id="8">
    <w:p w:rsidR="005331A9" w:rsidRPr="001C7BEA" w:rsidP="005331A9" w14:paraId="2B6133C1" w14:textId="77777777">
      <w:pPr>
        <w:pStyle w:val="FootnoteText"/>
        <w:rPr>
          <w:rFonts w:ascii="Verdana" w:hAnsi="Verdana"/>
          <w:sz w:val="16"/>
          <w:szCs w:val="16"/>
        </w:rPr>
      </w:pPr>
      <w:r w:rsidRPr="001C7BEA">
        <w:rPr>
          <w:rStyle w:val="FootnoteReference"/>
          <w:rFonts w:ascii="Verdana" w:hAnsi="Verdana"/>
          <w:sz w:val="16"/>
          <w:szCs w:val="16"/>
        </w:rPr>
        <w:footnoteRef/>
      </w:r>
      <w:r w:rsidRPr="001C7BEA">
        <w:rPr>
          <w:rFonts w:ascii="Verdana" w:hAnsi="Verdana"/>
          <w:sz w:val="16"/>
          <w:szCs w:val="16"/>
        </w:rPr>
        <w:t xml:space="preserve"> Bij beleids- en investeringslogica ligt de focus op het goed organiseren van gebiedsgericht werken bij het Rijk, op het verbinden van </w:t>
      </w:r>
      <w:r w:rsidR="00EF3FFC">
        <w:rPr>
          <w:rFonts w:ascii="Verdana" w:hAnsi="Verdana"/>
          <w:sz w:val="16"/>
          <w:szCs w:val="16"/>
        </w:rPr>
        <w:t>ministeries</w:t>
      </w:r>
      <w:r w:rsidRPr="001C7BEA">
        <w:rPr>
          <w:rFonts w:ascii="Verdana" w:hAnsi="Verdana"/>
          <w:sz w:val="16"/>
          <w:szCs w:val="16"/>
        </w:rPr>
        <w:t xml:space="preserve"> en het inbedden van een </w:t>
      </w:r>
      <w:r w:rsidRPr="001C7BEA">
        <w:rPr>
          <w:rFonts w:ascii="Verdana" w:hAnsi="Verdana"/>
          <w:i/>
          <w:iCs/>
          <w:sz w:val="16"/>
          <w:szCs w:val="16"/>
        </w:rPr>
        <w:t>feedback loop</w:t>
      </w:r>
      <w:r w:rsidRPr="001C7BEA">
        <w:rPr>
          <w:rFonts w:ascii="Verdana" w:hAnsi="Verdana"/>
          <w:sz w:val="16"/>
          <w:szCs w:val="16"/>
        </w:rPr>
        <w:t xml:space="preserve"> om de signalen vanuit regio’s en medeoverheden structureel mee te kunnen nemen in verdere doorontwikkeling van beleid (</w:t>
      </w:r>
      <w:r w:rsidRPr="001C7BEA">
        <w:rPr>
          <w:rFonts w:ascii="Verdana" w:hAnsi="Verdana" w:cstheme="minorHAnsi"/>
          <w:sz w:val="16"/>
          <w:szCs w:val="16"/>
        </w:rPr>
        <w:t>Kamerstuk 29697-158</w:t>
      </w:r>
      <w:r w:rsidRPr="001C7BEA">
        <w:rPr>
          <w:rFonts w:ascii="Verdana" w:hAnsi="Verdana"/>
          <w:sz w:val="16"/>
          <w:szCs w:val="16"/>
        </w:rPr>
        <w:t>).</w:t>
      </w:r>
    </w:p>
  </w:footnote>
  <w:footnote w:id="9">
    <w:p w:rsidR="003826F4" w:rsidRPr="001C7BEA" w:rsidP="003826F4" w14:paraId="4B0B4E73" w14:textId="77777777">
      <w:pPr>
        <w:pStyle w:val="FootnoteText"/>
        <w:rPr>
          <w:rFonts w:ascii="Verdana" w:hAnsi="Verdana"/>
          <w:sz w:val="16"/>
          <w:szCs w:val="16"/>
        </w:rPr>
      </w:pPr>
      <w:r w:rsidRPr="001C7BEA">
        <w:rPr>
          <w:rStyle w:val="FootnoteReference"/>
          <w:rFonts w:ascii="Verdana" w:hAnsi="Verdana" w:cstheme="minorHAnsi"/>
          <w:sz w:val="16"/>
          <w:szCs w:val="16"/>
        </w:rPr>
        <w:footnoteRef/>
      </w:r>
      <w:r w:rsidRPr="001C7BEA">
        <w:rPr>
          <w:rFonts w:ascii="Verdana" w:hAnsi="Verdana" w:cstheme="minorHAnsi"/>
          <w:sz w:val="16"/>
          <w:szCs w:val="16"/>
        </w:rPr>
        <w:t xml:space="preserve"> </w:t>
      </w:r>
      <w:r w:rsidRPr="001C7BEA">
        <w:rPr>
          <w:rStyle w:val="Strong"/>
          <w:rFonts w:ascii="Verdana" w:hAnsi="Verdana" w:cstheme="minorHAnsi"/>
          <w:b w:val="0"/>
          <w:bCs w:val="0"/>
          <w:color w:val="000000"/>
          <w:sz w:val="16"/>
          <w:szCs w:val="16"/>
        </w:rPr>
        <w:t xml:space="preserve">Samenwerkagenda met Nedersaksen, de Grenslandagenda en de </w:t>
      </w:r>
      <w:r w:rsidRPr="001C7BEA">
        <w:rPr>
          <w:rStyle w:val="Strong"/>
          <w:rFonts w:ascii="Verdana" w:hAnsi="Verdana" w:cstheme="minorHAnsi"/>
          <w:b w:val="0"/>
          <w:bCs w:val="0"/>
          <w:i/>
          <w:iCs/>
          <w:color w:val="000000"/>
          <w:sz w:val="16"/>
          <w:szCs w:val="16"/>
        </w:rPr>
        <w:t>grensgovernance</w:t>
      </w:r>
      <w:r w:rsidRPr="001C7BEA">
        <w:rPr>
          <w:rStyle w:val="Strong"/>
          <w:rFonts w:ascii="Verdana" w:hAnsi="Verdana" w:cstheme="minorHAnsi"/>
          <w:b w:val="0"/>
          <w:bCs w:val="0"/>
          <w:color w:val="000000"/>
          <w:sz w:val="16"/>
          <w:szCs w:val="16"/>
        </w:rPr>
        <w:t xml:space="preserve"> Nederland-Vlaanderen.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296B" w14:paraId="73C3E09A"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F296B" w14:textId="77777777">
                          <w:pPr>
                            <w:pStyle w:val="Referentiegegevensbold"/>
                          </w:pPr>
                          <w:r>
                            <w:t>Datum</w:t>
                          </w:r>
                        </w:p>
                        <w:p w:rsidR="005F296B" w14:textId="77777777">
                          <w:pPr>
                            <w:pStyle w:val="WitregelW1"/>
                          </w:pPr>
                        </w:p>
                        <w:p w:rsidR="005F296B" w14:textId="77777777">
                          <w:pPr>
                            <w:pStyle w:val="Referentiegegevensbold"/>
                          </w:pPr>
                          <w:r>
                            <w:t>Onze referentie</w:t>
                          </w:r>
                        </w:p>
                        <w:p w:rsidR="005A0C1C" w14:textId="77777777">
                          <w:pPr>
                            <w:pStyle w:val="Referentiegegevens"/>
                          </w:pPr>
                          <w:r>
                            <w:fldChar w:fldCharType="begin"/>
                          </w:r>
                          <w:r>
                            <w:instrText xml:space="preserve"> DOCPROPERTY  "Kenmerk"  \* MERGEFORMAT </w:instrText>
                          </w:r>
                          <w:r>
                            <w:fldChar w:fldCharType="separate"/>
                          </w:r>
                          <w:r>
                            <w:t>2025-0000539301</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5F296B" w14:paraId="65106243" w14:textId="77777777">
                    <w:pPr>
                      <w:pStyle w:val="Referentiegegevensbold"/>
                    </w:pPr>
                    <w:r>
                      <w:t>Datum</w:t>
                    </w:r>
                  </w:p>
                  <w:p w:rsidR="005F296B" w14:paraId="4096A06C" w14:textId="77777777">
                    <w:pPr>
                      <w:pStyle w:val="WitregelW1"/>
                    </w:pPr>
                  </w:p>
                  <w:p w:rsidR="005F296B" w14:paraId="6D952147" w14:textId="77777777">
                    <w:pPr>
                      <w:pStyle w:val="Referentiegegevensbold"/>
                    </w:pPr>
                    <w:r>
                      <w:t>Onze referentie</w:t>
                    </w:r>
                  </w:p>
                  <w:p w:rsidR="005A0C1C" w14:paraId="0D2A9D07" w14:textId="77777777">
                    <w:pPr>
                      <w:pStyle w:val="Referentiegegevens"/>
                    </w:pPr>
                    <w:r>
                      <w:fldChar w:fldCharType="begin"/>
                    </w:r>
                    <w:r>
                      <w:instrText xml:space="preserve"> DOCPROPERTY  "Kenmerk"  \* MERGEFORMAT </w:instrText>
                    </w:r>
                    <w:r>
                      <w:fldChar w:fldCharType="separate"/>
                    </w:r>
                    <w:r>
                      <w:t>2025-0000539301</w:t>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FF029D"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FF029D" w14:paraId="69DC0B9F"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62449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624491" w14:paraId="359461B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296B" w14:paraId="42472785"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3826F4" w:rsidP="003826F4" w14:textId="77777777">
                          <w:r w:rsidRPr="003826F4">
                            <w:t xml:space="preserve">Aan de Voorzitter van de Tweede Kamer der Staten-Generaal </w:t>
                          </w:r>
                        </w:p>
                        <w:p w:rsidR="005F296B" w:rsidP="003826F4" w14:textId="77777777">
                          <w:r>
                            <w:t>Postbus 20018</w:t>
                          </w:r>
                        </w:p>
                        <w:p w:rsidR="005F296B"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3826F4" w:rsidP="003826F4" w14:paraId="05C7AEC7" w14:textId="77777777">
                    <w:r w:rsidRPr="003826F4">
                      <w:t xml:space="preserve">Aan de Voorzitter van de Tweede Kamer der Staten-Generaal </w:t>
                    </w:r>
                  </w:p>
                  <w:p w:rsidR="005F296B" w:rsidP="003826F4" w14:paraId="5888C6B5" w14:textId="77777777">
                    <w:r>
                      <w:t>Postbus 20018</w:t>
                    </w:r>
                  </w:p>
                  <w:p w:rsidR="005F296B" w14:paraId="123BF35C"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1009015</wp:posOffset>
              </wp:positionH>
              <wp:positionV relativeFrom="paragraph">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23850"/>
                      </a:xfrm>
                      <a:prstGeom prst="rect">
                        <a:avLst/>
                      </a:prstGeom>
                      <a:noFill/>
                    </wps:spPr>
                    <wps:txbx>
                      <w:txbxContent>
                        <w:tbl>
                          <w:tblPr>
                            <w:tblW w:w="0" w:type="auto"/>
                            <w:tblInd w:w="-120" w:type="dxa"/>
                            <w:tblLayout w:type="fixed"/>
                            <w:tblLook w:val="07E0"/>
                          </w:tblPr>
                          <w:tblGrid>
                            <w:gridCol w:w="1140"/>
                            <w:gridCol w:w="5918"/>
                          </w:tblGrid>
                          <w:tr w14:paraId="2D0E9EBB" w14:textId="77777777">
                            <w:tblPrEx>
                              <w:tblW w:w="0" w:type="auto"/>
                              <w:tblInd w:w="-120" w:type="dxa"/>
                              <w:tblLayout w:type="fixed"/>
                              <w:tblLook w:val="07E0"/>
                            </w:tblPrEx>
                            <w:trPr>
                              <w:trHeight w:val="240"/>
                            </w:trPr>
                            <w:tc>
                              <w:tcPr>
                                <w:tcW w:w="1140" w:type="dxa"/>
                              </w:tcPr>
                              <w:p w:rsidR="005F296B" w14:textId="77777777">
                                <w:r>
                                  <w:t>Datum</w:t>
                                </w:r>
                              </w:p>
                            </w:tc>
                            <w:tc>
                              <w:tcPr>
                                <w:tcW w:w="5918" w:type="dxa"/>
                              </w:tcPr>
                              <w:p w:rsidR="005F296B" w14:textId="1CA2B229">
                                <w:r>
                                  <w:t>9 september 2025</w:t>
                                </w:r>
                              </w:p>
                            </w:tc>
                          </w:tr>
                          <w:tr w14:paraId="01EF21CF" w14:textId="77777777">
                            <w:tblPrEx>
                              <w:tblW w:w="0" w:type="auto"/>
                              <w:tblInd w:w="-120" w:type="dxa"/>
                              <w:tblLayout w:type="fixed"/>
                              <w:tblLook w:val="07E0"/>
                            </w:tblPrEx>
                            <w:trPr>
                              <w:trHeight w:val="240"/>
                            </w:trPr>
                            <w:tc>
                              <w:tcPr>
                                <w:tcW w:w="1140" w:type="dxa"/>
                              </w:tcPr>
                              <w:p w:rsidR="005F296B" w14:textId="77777777">
                                <w:bookmarkStart w:id="2" w:name="_Hlk208307222"/>
                                <w:r>
                                  <w:t>Betreft</w:t>
                                </w:r>
                              </w:p>
                            </w:tc>
                            <w:tc>
                              <w:tcPr>
                                <w:tcW w:w="5918" w:type="dxa"/>
                              </w:tcPr>
                              <w:p w:rsidR="005F296B" w14:textId="77777777">
                                <w:r>
                                  <w:t>Stand van zaken</w:t>
                                </w:r>
                                <w:r w:rsidR="00774F5F">
                                  <w:t xml:space="preserve"> Nationaal Programma Vitale Regio's (NPVR)</w:t>
                                </w:r>
                              </w:p>
                            </w:tc>
                          </w:tr>
                          <w:bookmarkEnd w:id="2"/>
                        </w:tbl>
                        <w:p w:rsidR="00FF029D"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25.5pt;margin-top:264.15pt;margin-left:79.45pt;mso-height-percent:0;mso-height-relative:margin;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2D0E9EBA" w14:textId="77777777">
                      <w:tblPrEx>
                        <w:tblW w:w="0" w:type="auto"/>
                        <w:tblInd w:w="-120" w:type="dxa"/>
                        <w:tblLayout w:type="fixed"/>
                        <w:tblLook w:val="07E0"/>
                      </w:tblPrEx>
                      <w:trPr>
                        <w:trHeight w:val="240"/>
                      </w:trPr>
                      <w:tc>
                        <w:tcPr>
                          <w:tcW w:w="1140" w:type="dxa"/>
                        </w:tcPr>
                        <w:p w:rsidR="005F296B" w14:paraId="446F8C0D" w14:textId="77777777">
                          <w:r>
                            <w:t>Datum</w:t>
                          </w:r>
                        </w:p>
                      </w:tc>
                      <w:tc>
                        <w:tcPr>
                          <w:tcW w:w="5918" w:type="dxa"/>
                        </w:tcPr>
                        <w:p w:rsidR="005F296B" w14:paraId="065CB168" w14:textId="1CA2B229">
                          <w:r>
                            <w:t>9 september 2025</w:t>
                          </w:r>
                        </w:p>
                      </w:tc>
                    </w:tr>
                    <w:tr w14:paraId="01EF21CE" w14:textId="77777777">
                      <w:tblPrEx>
                        <w:tblW w:w="0" w:type="auto"/>
                        <w:tblInd w:w="-120" w:type="dxa"/>
                        <w:tblLayout w:type="fixed"/>
                        <w:tblLook w:val="07E0"/>
                      </w:tblPrEx>
                      <w:trPr>
                        <w:trHeight w:val="240"/>
                      </w:trPr>
                      <w:tc>
                        <w:tcPr>
                          <w:tcW w:w="1140" w:type="dxa"/>
                        </w:tcPr>
                        <w:p w:rsidR="005F296B" w14:paraId="24EC0509" w14:textId="77777777">
                          <w:bookmarkStart w:id="2" w:name="_Hlk208307222"/>
                          <w:r>
                            <w:t>Betreft</w:t>
                          </w:r>
                        </w:p>
                      </w:tc>
                      <w:tc>
                        <w:tcPr>
                          <w:tcW w:w="5918" w:type="dxa"/>
                        </w:tcPr>
                        <w:p w:rsidR="005F296B" w14:paraId="0D89FE58" w14:textId="77777777">
                          <w:r>
                            <w:t>Stand van zaken</w:t>
                          </w:r>
                          <w:r w:rsidR="00774F5F">
                            <w:t xml:space="preserve"> Nationaal Programma Vitale Regio's (NPVR)</w:t>
                          </w:r>
                        </w:p>
                      </w:tc>
                    </w:tr>
                    <w:bookmarkEnd w:id="2"/>
                  </w:tbl>
                  <w:p w:rsidR="00FF029D" w14:paraId="4DF09947"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826F4" w:rsidP="003826F4" w14:textId="77777777">
                          <w:pPr>
                            <w:pStyle w:val="Referentiegegevensbold"/>
                            <w:rPr>
                              <w:b w:val="0"/>
                            </w:rPr>
                          </w:pPr>
                          <w:r w:rsidRPr="003826F4">
                            <w:rPr>
                              <w:b w:val="0"/>
                            </w:rPr>
                            <w:t xml:space="preserve">Directoraat-Generaal Openbaar Bestuur &amp; Democratische Rechtsstaat </w:t>
                          </w:r>
                        </w:p>
                        <w:p w:rsidR="003826F4" w:rsidP="003826F4" w14:textId="77777777">
                          <w:pPr>
                            <w:pStyle w:val="Referentiegegevensbold"/>
                            <w:rPr>
                              <w:b w:val="0"/>
                            </w:rPr>
                          </w:pPr>
                        </w:p>
                        <w:p w:rsidR="003826F4" w:rsidP="003826F4" w14:textId="77777777">
                          <w:pPr>
                            <w:pStyle w:val="Referentiegegevensbold"/>
                            <w:rPr>
                              <w:b w:val="0"/>
                            </w:rPr>
                          </w:pPr>
                          <w:r w:rsidRPr="003826F4">
                            <w:rPr>
                              <w:b w:val="0"/>
                            </w:rPr>
                            <w:t xml:space="preserve">Turfmarkt 147 </w:t>
                          </w:r>
                        </w:p>
                        <w:p w:rsidR="003826F4" w:rsidP="003826F4" w14:textId="77777777">
                          <w:pPr>
                            <w:pStyle w:val="Referentiegegevensbold"/>
                            <w:rPr>
                              <w:b w:val="0"/>
                            </w:rPr>
                          </w:pPr>
                          <w:r w:rsidRPr="003826F4">
                            <w:rPr>
                              <w:b w:val="0"/>
                            </w:rPr>
                            <w:t xml:space="preserve">2511 DP Den Haag </w:t>
                          </w:r>
                        </w:p>
                        <w:p w:rsidR="003826F4" w:rsidP="003826F4" w14:textId="77777777">
                          <w:pPr>
                            <w:pStyle w:val="Referentiegegevensbold"/>
                          </w:pPr>
                        </w:p>
                        <w:p w:rsidR="005F296B" w:rsidP="003826F4" w14:textId="77777777">
                          <w:pPr>
                            <w:pStyle w:val="Referentiegegevensbold"/>
                          </w:pPr>
                          <w:r>
                            <w:t>Onze referentie</w:t>
                          </w:r>
                        </w:p>
                        <w:bookmarkStart w:id="3" w:name="_Hlk208307230"/>
                        <w:p w:rsidR="005A0C1C" w14:textId="77777777">
                          <w:pPr>
                            <w:pStyle w:val="Referentiegegevens"/>
                          </w:pPr>
                          <w:r>
                            <w:fldChar w:fldCharType="begin"/>
                          </w:r>
                          <w:r>
                            <w:instrText xml:space="preserve"> DOCPROPERTY  "Kenmerk"  \* MERGEFORMAT </w:instrText>
                          </w:r>
                          <w:r>
                            <w:fldChar w:fldCharType="separate"/>
                          </w:r>
                          <w:r>
                            <w:t>2025-0000539301</w:t>
                          </w:r>
                          <w:r>
                            <w:fldChar w:fldCharType="end"/>
                          </w:r>
                        </w:p>
                        <w:bookmarkEnd w:id="3"/>
                        <w:p w:rsidR="005F296B" w14:textId="77777777">
                          <w:pPr>
                            <w:pStyle w:val="WitregelW1"/>
                          </w:pPr>
                        </w:p>
                        <w:p w:rsidR="005F296B" w14:textId="77777777">
                          <w:pPr>
                            <w:pStyle w:val="WitregelW2"/>
                          </w:pPr>
                        </w:p>
                        <w:p w:rsidR="005F296B"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3826F4" w:rsidP="003826F4" w14:paraId="68C83D25" w14:textId="77777777">
                    <w:pPr>
                      <w:pStyle w:val="Referentiegegevensbold"/>
                      <w:rPr>
                        <w:b w:val="0"/>
                      </w:rPr>
                    </w:pPr>
                    <w:r w:rsidRPr="003826F4">
                      <w:rPr>
                        <w:b w:val="0"/>
                      </w:rPr>
                      <w:t xml:space="preserve">Directoraat-Generaal Openbaar Bestuur &amp; Democratische Rechtsstaat </w:t>
                    </w:r>
                  </w:p>
                  <w:p w:rsidR="003826F4" w:rsidP="003826F4" w14:paraId="64DEAB6D" w14:textId="77777777">
                    <w:pPr>
                      <w:pStyle w:val="Referentiegegevensbold"/>
                      <w:rPr>
                        <w:b w:val="0"/>
                      </w:rPr>
                    </w:pPr>
                  </w:p>
                  <w:p w:rsidR="003826F4" w:rsidP="003826F4" w14:paraId="4D635F85" w14:textId="77777777">
                    <w:pPr>
                      <w:pStyle w:val="Referentiegegevensbold"/>
                      <w:rPr>
                        <w:b w:val="0"/>
                      </w:rPr>
                    </w:pPr>
                    <w:r w:rsidRPr="003826F4">
                      <w:rPr>
                        <w:b w:val="0"/>
                      </w:rPr>
                      <w:t xml:space="preserve">Turfmarkt 147 </w:t>
                    </w:r>
                  </w:p>
                  <w:p w:rsidR="003826F4" w:rsidP="003826F4" w14:paraId="785452DF" w14:textId="77777777">
                    <w:pPr>
                      <w:pStyle w:val="Referentiegegevensbold"/>
                      <w:rPr>
                        <w:b w:val="0"/>
                      </w:rPr>
                    </w:pPr>
                    <w:r w:rsidRPr="003826F4">
                      <w:rPr>
                        <w:b w:val="0"/>
                      </w:rPr>
                      <w:t xml:space="preserve">2511 DP Den Haag </w:t>
                    </w:r>
                  </w:p>
                  <w:p w:rsidR="003826F4" w:rsidP="003826F4" w14:paraId="55FC21E2" w14:textId="77777777">
                    <w:pPr>
                      <w:pStyle w:val="Referentiegegevensbold"/>
                    </w:pPr>
                  </w:p>
                  <w:p w:rsidR="005F296B" w:rsidP="003826F4" w14:paraId="44ACB218" w14:textId="77777777">
                    <w:pPr>
                      <w:pStyle w:val="Referentiegegevensbold"/>
                    </w:pPr>
                    <w:r>
                      <w:t>Onze referentie</w:t>
                    </w:r>
                  </w:p>
                  <w:bookmarkStart w:id="3" w:name="_Hlk208307230"/>
                  <w:p w:rsidR="005A0C1C" w14:paraId="30391823" w14:textId="77777777">
                    <w:pPr>
                      <w:pStyle w:val="Referentiegegevens"/>
                    </w:pPr>
                    <w:r>
                      <w:fldChar w:fldCharType="begin"/>
                    </w:r>
                    <w:r>
                      <w:instrText xml:space="preserve"> DOCPROPERTY  "Kenmerk"  \* MERGEFORMAT </w:instrText>
                    </w:r>
                    <w:r>
                      <w:fldChar w:fldCharType="separate"/>
                    </w:r>
                    <w:r>
                      <w:t>2025-0000539301</w:t>
                    </w:r>
                    <w:r>
                      <w:fldChar w:fldCharType="end"/>
                    </w:r>
                  </w:p>
                  <w:bookmarkEnd w:id="3"/>
                  <w:p w:rsidR="005F296B" w14:paraId="195FD341" w14:textId="77777777">
                    <w:pPr>
                      <w:pStyle w:val="WitregelW1"/>
                    </w:pPr>
                  </w:p>
                  <w:p w:rsidR="005F296B" w14:paraId="0C38249B" w14:textId="77777777">
                    <w:pPr>
                      <w:pStyle w:val="WitregelW2"/>
                    </w:pPr>
                  </w:p>
                  <w:p w:rsidR="005F296B" w14:paraId="60E1066E"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F029D"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FF029D" w14:paraId="7BD4FDE8"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62449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624491" w14:paraId="5052CBD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5F296B" w14:textId="77777777">
                          <w:pPr>
                            <w:spacing w:line="240" w:lineRule="auto"/>
                          </w:pPr>
                          <w:r>
                            <w:rPr>
                              <w:noProof/>
                            </w:rPr>
                            <w:drawing>
                              <wp:inline distT="0" distB="0" distL="0" distR="0">
                                <wp:extent cx="467995" cy="1583865"/>
                                <wp:effectExtent l="0" t="0" r="0" b="0"/>
                                <wp:docPr id="86953167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86953167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5F296B" w14:paraId="383FE23C"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5F296B" w14:textId="77777777">
                          <w:pPr>
                            <w:spacing w:line="240" w:lineRule="auto"/>
                          </w:pPr>
                          <w:r>
                            <w:rPr>
                              <w:noProof/>
                            </w:rPr>
                            <w:drawing>
                              <wp:inline distT="0" distB="0" distL="0" distR="0">
                                <wp:extent cx="2339975" cy="1582834"/>
                                <wp:effectExtent l="0" t="0" r="0" b="0"/>
                                <wp:docPr id="1013140291"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013140291"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5F296B" w14:paraId="1EB0D20A"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F296B"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5F296B" w14:paraId="608FDFF7"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E180918"/>
    <w:multiLevelType w:val="multilevel"/>
    <w:tmpl w:val="858274CE"/>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03C715C6"/>
    <w:multiLevelType w:val="hybridMultilevel"/>
    <w:tmpl w:val="1F78CA76"/>
    <w:lvl w:ilvl="0">
      <w:start w:val="1"/>
      <w:numFmt w:val="decimal"/>
      <w:lvlText w:val="%1."/>
      <w:lvlJc w:val="left"/>
      <w:pPr>
        <w:ind w:left="720" w:hanging="360"/>
      </w:pPr>
      <w:rPr>
        <w:rFonts w:ascii="Aptos Display" w:eastAsia="Times New Roman" w:hAnsi="Aptos Display"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F3D3C2D"/>
    <w:multiLevelType w:val="multilevel"/>
    <w:tmpl w:val="785CD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C52D02"/>
    <w:multiLevelType w:val="multilevel"/>
    <w:tmpl w:val="96B96AB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nsid w:val="41764AD5"/>
    <w:multiLevelType w:val="multilevel"/>
    <w:tmpl w:val="E1BEE4F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5">
    <w:nsid w:val="5176EDF1"/>
    <w:multiLevelType w:val="multilevel"/>
    <w:tmpl w:val="E302B9F9"/>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932004407">
    <w:abstractNumId w:val="4"/>
  </w:num>
  <w:num w:numId="2" w16cid:durableId="18436779">
    <w:abstractNumId w:val="3"/>
  </w:num>
  <w:num w:numId="3" w16cid:durableId="1140340925">
    <w:abstractNumId w:val="0"/>
  </w:num>
  <w:num w:numId="4" w16cid:durableId="1172332204">
    <w:abstractNumId w:val="5"/>
  </w:num>
  <w:num w:numId="5" w16cid:durableId="1815099060">
    <w:abstractNumId w:val="2"/>
  </w:num>
  <w:num w:numId="6" w16cid:durableId="1628705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6F4"/>
    <w:rsid w:val="0000298B"/>
    <w:rsid w:val="00025709"/>
    <w:rsid w:val="00042A0F"/>
    <w:rsid w:val="00043359"/>
    <w:rsid w:val="0007408A"/>
    <w:rsid w:val="000C520E"/>
    <w:rsid w:val="000D7925"/>
    <w:rsid w:val="00100D98"/>
    <w:rsid w:val="00106E79"/>
    <w:rsid w:val="0015286B"/>
    <w:rsid w:val="00165C4E"/>
    <w:rsid w:val="00177649"/>
    <w:rsid w:val="001840D9"/>
    <w:rsid w:val="00196073"/>
    <w:rsid w:val="001B13CC"/>
    <w:rsid w:val="001B6344"/>
    <w:rsid w:val="001C16F3"/>
    <w:rsid w:val="001C7BEA"/>
    <w:rsid w:val="001E4295"/>
    <w:rsid w:val="001E7C08"/>
    <w:rsid w:val="002229F8"/>
    <w:rsid w:val="00285D36"/>
    <w:rsid w:val="002A2D12"/>
    <w:rsid w:val="002D5407"/>
    <w:rsid w:val="002E35D8"/>
    <w:rsid w:val="00300EC8"/>
    <w:rsid w:val="003127DD"/>
    <w:rsid w:val="0031472D"/>
    <w:rsid w:val="00332ABE"/>
    <w:rsid w:val="00344CBA"/>
    <w:rsid w:val="003800E7"/>
    <w:rsid w:val="003826F4"/>
    <w:rsid w:val="003857F8"/>
    <w:rsid w:val="003931DE"/>
    <w:rsid w:val="003D290A"/>
    <w:rsid w:val="003D6A13"/>
    <w:rsid w:val="003E1FEA"/>
    <w:rsid w:val="003F4610"/>
    <w:rsid w:val="0041658C"/>
    <w:rsid w:val="00455C83"/>
    <w:rsid w:val="004665D6"/>
    <w:rsid w:val="00466B19"/>
    <w:rsid w:val="00470D56"/>
    <w:rsid w:val="004836E6"/>
    <w:rsid w:val="0049391A"/>
    <w:rsid w:val="004B44D0"/>
    <w:rsid w:val="004C3237"/>
    <w:rsid w:val="004C57BE"/>
    <w:rsid w:val="004D0289"/>
    <w:rsid w:val="004D61A2"/>
    <w:rsid w:val="00501147"/>
    <w:rsid w:val="00515745"/>
    <w:rsid w:val="00515AA2"/>
    <w:rsid w:val="005329BF"/>
    <w:rsid w:val="005331A9"/>
    <w:rsid w:val="00557C86"/>
    <w:rsid w:val="00570974"/>
    <w:rsid w:val="00576DFF"/>
    <w:rsid w:val="00577209"/>
    <w:rsid w:val="005A0C1C"/>
    <w:rsid w:val="005A18B2"/>
    <w:rsid w:val="005D0BB6"/>
    <w:rsid w:val="005D62D9"/>
    <w:rsid w:val="005F292D"/>
    <w:rsid w:val="005F296B"/>
    <w:rsid w:val="005F407B"/>
    <w:rsid w:val="00624491"/>
    <w:rsid w:val="006575FF"/>
    <w:rsid w:val="006602EE"/>
    <w:rsid w:val="00674621"/>
    <w:rsid w:val="00685CAD"/>
    <w:rsid w:val="0069309B"/>
    <w:rsid w:val="006A3D72"/>
    <w:rsid w:val="006B0273"/>
    <w:rsid w:val="006D6A66"/>
    <w:rsid w:val="006E0112"/>
    <w:rsid w:val="007015E3"/>
    <w:rsid w:val="00725857"/>
    <w:rsid w:val="00727F7B"/>
    <w:rsid w:val="00746A34"/>
    <w:rsid w:val="00765D75"/>
    <w:rsid w:val="00770BC0"/>
    <w:rsid w:val="00774F5F"/>
    <w:rsid w:val="007812C9"/>
    <w:rsid w:val="007A2CEA"/>
    <w:rsid w:val="007D06D3"/>
    <w:rsid w:val="007D565F"/>
    <w:rsid w:val="00812E8C"/>
    <w:rsid w:val="00834D53"/>
    <w:rsid w:val="0085372F"/>
    <w:rsid w:val="0088410C"/>
    <w:rsid w:val="008A7C80"/>
    <w:rsid w:val="008D2ABF"/>
    <w:rsid w:val="008D4B36"/>
    <w:rsid w:val="008D57F5"/>
    <w:rsid w:val="009149DB"/>
    <w:rsid w:val="00930F4F"/>
    <w:rsid w:val="00930FEC"/>
    <w:rsid w:val="00933495"/>
    <w:rsid w:val="009450E0"/>
    <w:rsid w:val="00947D68"/>
    <w:rsid w:val="009A01E5"/>
    <w:rsid w:val="009A101B"/>
    <w:rsid w:val="009B3B34"/>
    <w:rsid w:val="009C283E"/>
    <w:rsid w:val="009C4341"/>
    <w:rsid w:val="00A066DD"/>
    <w:rsid w:val="00A85F78"/>
    <w:rsid w:val="00A94177"/>
    <w:rsid w:val="00AA7B0D"/>
    <w:rsid w:val="00AB28B1"/>
    <w:rsid w:val="00AC0BFD"/>
    <w:rsid w:val="00AD60C2"/>
    <w:rsid w:val="00AF70A2"/>
    <w:rsid w:val="00B45978"/>
    <w:rsid w:val="00B51A1D"/>
    <w:rsid w:val="00B568CB"/>
    <w:rsid w:val="00B93AE1"/>
    <w:rsid w:val="00B96A15"/>
    <w:rsid w:val="00BA2A89"/>
    <w:rsid w:val="00BB5018"/>
    <w:rsid w:val="00BC4BFA"/>
    <w:rsid w:val="00BE64C7"/>
    <w:rsid w:val="00C05A0F"/>
    <w:rsid w:val="00C07FAE"/>
    <w:rsid w:val="00C31F15"/>
    <w:rsid w:val="00C61B08"/>
    <w:rsid w:val="00C7490F"/>
    <w:rsid w:val="00CA728D"/>
    <w:rsid w:val="00CB2C54"/>
    <w:rsid w:val="00CB4977"/>
    <w:rsid w:val="00D031E9"/>
    <w:rsid w:val="00D0631A"/>
    <w:rsid w:val="00D15E1A"/>
    <w:rsid w:val="00D22A18"/>
    <w:rsid w:val="00D25AC6"/>
    <w:rsid w:val="00D34551"/>
    <w:rsid w:val="00D44DC9"/>
    <w:rsid w:val="00D47544"/>
    <w:rsid w:val="00D52C79"/>
    <w:rsid w:val="00D76773"/>
    <w:rsid w:val="00D92C9D"/>
    <w:rsid w:val="00D96490"/>
    <w:rsid w:val="00DB5498"/>
    <w:rsid w:val="00DD2419"/>
    <w:rsid w:val="00DD28F2"/>
    <w:rsid w:val="00DE17AC"/>
    <w:rsid w:val="00DE7FC3"/>
    <w:rsid w:val="00DF0101"/>
    <w:rsid w:val="00DF3C79"/>
    <w:rsid w:val="00E00D24"/>
    <w:rsid w:val="00E10321"/>
    <w:rsid w:val="00E174D5"/>
    <w:rsid w:val="00E313A2"/>
    <w:rsid w:val="00E44C4A"/>
    <w:rsid w:val="00E52DF6"/>
    <w:rsid w:val="00E859FE"/>
    <w:rsid w:val="00EA072C"/>
    <w:rsid w:val="00EC7F8B"/>
    <w:rsid w:val="00EF3FFC"/>
    <w:rsid w:val="00F276D8"/>
    <w:rsid w:val="00F34B47"/>
    <w:rsid w:val="00F51425"/>
    <w:rsid w:val="00F66716"/>
    <w:rsid w:val="00F80DC0"/>
    <w:rsid w:val="00F8481C"/>
    <w:rsid w:val="00F962B2"/>
    <w:rsid w:val="00FA1D2D"/>
    <w:rsid w:val="00FA32CE"/>
    <w:rsid w:val="00FF029D"/>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2242CA0"/>
  <w15:docId w15:val="{1AF41293-C389-4146-8CCF-B47A11094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3826F4"/>
    <w:pPr>
      <w:tabs>
        <w:tab w:val="center" w:pos="4536"/>
        <w:tab w:val="right" w:pos="9072"/>
      </w:tabs>
      <w:spacing w:line="240" w:lineRule="auto"/>
    </w:pPr>
  </w:style>
  <w:style w:type="character" w:customStyle="1" w:styleId="KoptekstChar">
    <w:name w:val="Koptekst Char"/>
    <w:basedOn w:val="DefaultParagraphFont"/>
    <w:link w:val="Header"/>
    <w:uiPriority w:val="99"/>
    <w:rsid w:val="003826F4"/>
    <w:rPr>
      <w:rFonts w:ascii="Verdana" w:hAnsi="Verdana"/>
      <w:color w:val="000000"/>
      <w:sz w:val="18"/>
      <w:szCs w:val="18"/>
    </w:rPr>
  </w:style>
  <w:style w:type="paragraph" w:styleId="Footer">
    <w:name w:val="footer"/>
    <w:basedOn w:val="Normal"/>
    <w:link w:val="VoettekstChar"/>
    <w:uiPriority w:val="99"/>
    <w:unhideWhenUsed/>
    <w:rsid w:val="003826F4"/>
    <w:pPr>
      <w:tabs>
        <w:tab w:val="center" w:pos="4536"/>
        <w:tab w:val="right" w:pos="9072"/>
      </w:tabs>
      <w:spacing w:line="240" w:lineRule="auto"/>
    </w:pPr>
  </w:style>
  <w:style w:type="character" w:customStyle="1" w:styleId="VoettekstChar">
    <w:name w:val="Voettekst Char"/>
    <w:basedOn w:val="DefaultParagraphFont"/>
    <w:link w:val="Footer"/>
    <w:uiPriority w:val="99"/>
    <w:rsid w:val="003826F4"/>
    <w:rPr>
      <w:rFonts w:ascii="Verdana" w:hAnsi="Verdana"/>
      <w:color w:val="000000"/>
      <w:sz w:val="18"/>
      <w:szCs w:val="18"/>
    </w:rPr>
  </w:style>
  <w:style w:type="paragraph" w:styleId="NormalWeb">
    <w:name w:val="Normal (Web)"/>
    <w:basedOn w:val="Normal"/>
    <w:uiPriority w:val="99"/>
    <w:unhideWhenUsed/>
    <w:rsid w:val="003826F4"/>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3826F4"/>
    <w:rPr>
      <w:b/>
      <w:bCs/>
    </w:rPr>
  </w:style>
  <w:style w:type="paragraph" w:styleId="FootnoteText">
    <w:name w:val="footnote text"/>
    <w:basedOn w:val="Normal"/>
    <w:link w:val="VoetnoottekstChar"/>
    <w:uiPriority w:val="99"/>
    <w:semiHidden/>
    <w:unhideWhenUsed/>
    <w:rsid w:val="003826F4"/>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3826F4"/>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3826F4"/>
    <w:rPr>
      <w:vertAlign w:val="superscript"/>
    </w:rPr>
  </w:style>
  <w:style w:type="paragraph" w:styleId="Revision">
    <w:name w:val="Revision"/>
    <w:hidden/>
    <w:uiPriority w:val="99"/>
    <w:semiHidden/>
    <w:rsid w:val="006B0273"/>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042A0F"/>
    <w:rPr>
      <w:sz w:val="16"/>
      <w:szCs w:val="16"/>
    </w:rPr>
  </w:style>
  <w:style w:type="paragraph" w:styleId="CommentText">
    <w:name w:val="annotation text"/>
    <w:basedOn w:val="Normal"/>
    <w:link w:val="TekstopmerkingChar"/>
    <w:uiPriority w:val="99"/>
    <w:unhideWhenUsed/>
    <w:rsid w:val="00042A0F"/>
    <w:pPr>
      <w:spacing w:line="240" w:lineRule="auto"/>
    </w:pPr>
    <w:rPr>
      <w:sz w:val="20"/>
      <w:szCs w:val="20"/>
    </w:rPr>
  </w:style>
  <w:style w:type="character" w:customStyle="1" w:styleId="TekstopmerkingChar">
    <w:name w:val="Tekst opmerking Char"/>
    <w:basedOn w:val="DefaultParagraphFont"/>
    <w:link w:val="CommentText"/>
    <w:uiPriority w:val="99"/>
    <w:rsid w:val="00042A0F"/>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042A0F"/>
    <w:rPr>
      <w:b/>
      <w:bCs/>
    </w:rPr>
  </w:style>
  <w:style w:type="character" w:customStyle="1" w:styleId="OnderwerpvanopmerkingChar">
    <w:name w:val="Onderwerp van opmerking Char"/>
    <w:basedOn w:val="TekstopmerkingChar"/>
    <w:link w:val="CommentSubject"/>
    <w:uiPriority w:val="99"/>
    <w:semiHidden/>
    <w:rsid w:val="00042A0F"/>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2496</ap:Words>
  <ap:Characters>13729</ap:Characters>
  <ap:DocSecurity>0</ap:DocSecurity>
  <ap:Lines>114</ap:Lines>
  <ap:Paragraphs>32</ap:Paragraphs>
  <ap:ScaleCrop>false</ap:ScaleCrop>
  <ap:HeadingPairs>
    <vt:vector baseType="variant" size="2">
      <vt:variant>
        <vt:lpstr>Titel</vt:lpstr>
      </vt:variant>
      <vt:variant>
        <vt:i4>1</vt:i4>
      </vt:variant>
    </vt:vector>
  </ap:HeadingPairs>
  <ap:TitlesOfParts>
    <vt:vector baseType="lpstr" size="1">
      <vt:lpstr>Brief aan Parlement - Voortgang Nationaal Programma Vitale Regio's (NPVR)</vt:lpstr>
    </vt:vector>
  </ap:TitlesOfParts>
  <ap:LinksUpToDate>false</ap:LinksUpToDate>
  <ap:CharactersWithSpaces>16193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2025-09-02T12:22:00.0000000Z</dcterms:created>
  <dcterms:modified xsi:type="dcterms:W3CDTF">2025-09-09T08:47:00.0000000Z</dcterms:modified>
  <dc:creator/>
  <lastModifiedBy/>
  <dc:description>------------------------</dc:description>
  <dc:subject/>
  <keywords/>
  <version/>
  <category/>
</coreProperties>
</file>