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307" w:rsidR="00077307" w:rsidP="00810C93" w:rsidRDefault="00077307" w14:paraId="7B0754FD" w14:textId="77777777"/>
    <w:p w:rsidRPr="00077307" w:rsidR="00A50CF6" w:rsidP="00810C93" w:rsidRDefault="00727E6A" w14:paraId="25B7BB9D" w14:textId="1DBD1CD2">
      <w:r w:rsidRPr="00077307">
        <w:t>Geachte Voorzitter,</w:t>
      </w:r>
    </w:p>
    <w:p w:rsidRPr="00077307" w:rsidR="00727E6A" w:rsidP="00810C93" w:rsidRDefault="00727E6A" w14:paraId="2779EBDF" w14:textId="77777777"/>
    <w:p w:rsidRPr="00077307" w:rsidR="00D22441" w:rsidP="00810C93" w:rsidRDefault="00061BA4" w14:paraId="2260F3CB" w14:textId="32F5EE2C">
      <w:r w:rsidRPr="00077307">
        <w:t xml:space="preserve">Hierbij zend ik u de antwoorden op de Kamervragen van </w:t>
      </w:r>
      <w:r w:rsidRPr="00077307">
        <w:rPr>
          <w:szCs w:val="18"/>
        </w:rPr>
        <w:t>het lid Vermeer (BBB) over het uitblijven van uitvoering van de aangenomen moties Van Zanten en Vermeer over het opzetten van sectorale regeldrukreductieprogramma’s en over de afschaffing van de CO₂-rapportageplicht voor bedrijven tot 250 medewerkers.</w:t>
      </w:r>
    </w:p>
    <w:p w:rsidRPr="00077307" w:rsidR="00292EB2" w:rsidRDefault="00292EB2" w14:paraId="7C7580E5" w14:textId="77777777">
      <w:pPr>
        <w:spacing w:line="240" w:lineRule="auto"/>
      </w:pPr>
    </w:p>
    <w:p w:rsidRPr="00077307" w:rsidR="00D22441" w:rsidP="00810C93" w:rsidRDefault="00D22441" w14:paraId="42DEBC57" w14:textId="77777777"/>
    <w:p w:rsidRPr="00077307" w:rsidR="00077307" w:rsidP="00810C93" w:rsidRDefault="00077307" w14:paraId="3481E053" w14:textId="77777777"/>
    <w:p w:rsidRPr="00077307" w:rsidR="00C90702" w:rsidP="007F510A" w:rsidRDefault="00C90702" w14:paraId="0D1F8F03" w14:textId="77777777"/>
    <w:p w:rsidRPr="00077307" w:rsidR="00C90702" w:rsidP="007F510A" w:rsidRDefault="006C4D71" w14:paraId="0EBE148C" w14:textId="77777777">
      <w:pPr>
        <w:rPr>
          <w:szCs w:val="18"/>
        </w:rPr>
      </w:pPr>
      <w:r w:rsidRPr="00077307">
        <w:rPr>
          <w:szCs w:val="18"/>
        </w:rPr>
        <w:t>Vincent Karremans</w:t>
      </w:r>
    </w:p>
    <w:p w:rsidRPr="00077307" w:rsidR="004E505E" w:rsidP="00524FB4" w:rsidRDefault="006C4D71" w14:paraId="2D270A04" w14:textId="77777777">
      <w:r w:rsidRPr="00077307">
        <w:t>Minister van Economische Zaken</w:t>
      </w:r>
    </w:p>
    <w:p w:rsidRPr="00077307" w:rsidR="00061BA4" w:rsidRDefault="00061BA4" w14:paraId="4DB7F60C" w14:textId="2587F48F">
      <w:pPr>
        <w:spacing w:line="240" w:lineRule="auto"/>
      </w:pPr>
      <w:r w:rsidRPr="00077307">
        <w:br w:type="page"/>
      </w:r>
    </w:p>
    <w:p w:rsidRPr="00077307" w:rsidR="00061BA4" w:rsidP="00077307" w:rsidRDefault="00061BA4" w14:paraId="322B5E6A" w14:textId="4DDE5317">
      <w:pPr>
        <w:rPr>
          <w:b/>
          <w:bCs/>
          <w:i/>
          <w:iCs/>
          <w:szCs w:val="18"/>
        </w:rPr>
      </w:pPr>
      <w:r w:rsidRPr="00077307">
        <w:rPr>
          <w:b/>
          <w:bCs/>
          <w:szCs w:val="18"/>
        </w:rPr>
        <w:lastRenderedPageBreak/>
        <w:t xml:space="preserve">2025Z14978 </w:t>
      </w:r>
    </w:p>
    <w:p w:rsidRPr="00077307" w:rsidR="00077307" w:rsidP="00077307" w:rsidRDefault="00077307" w14:paraId="0570D915" w14:textId="77777777">
      <w:pPr>
        <w:rPr>
          <w:i/>
          <w:iCs/>
          <w:szCs w:val="18"/>
        </w:rPr>
      </w:pPr>
    </w:p>
    <w:p w:rsidRPr="00077307" w:rsidR="00061BA4" w:rsidP="00061BA4" w:rsidRDefault="00061BA4" w14:paraId="20A1130F" w14:textId="77777777">
      <w:pPr>
        <w:spacing w:line="276" w:lineRule="auto"/>
        <w:rPr>
          <w:szCs w:val="18"/>
        </w:rPr>
      </w:pPr>
    </w:p>
    <w:p w:rsidR="00077307" w:rsidP="00077307" w:rsidRDefault="00077307" w14:paraId="73B58538" w14:textId="77777777">
      <w:pPr>
        <w:spacing w:line="276" w:lineRule="auto"/>
        <w:rPr>
          <w:szCs w:val="18"/>
        </w:rPr>
      </w:pPr>
      <w:r>
        <w:rPr>
          <w:szCs w:val="18"/>
        </w:rPr>
        <w:t>1</w:t>
      </w:r>
    </w:p>
    <w:p w:rsidRPr="00077307" w:rsidR="00061BA4" w:rsidP="00077307" w:rsidRDefault="00061BA4" w14:paraId="54E25FDA" w14:textId="321BE88F">
      <w:pPr>
        <w:spacing w:line="276" w:lineRule="auto"/>
        <w:rPr>
          <w:szCs w:val="18"/>
        </w:rPr>
      </w:pPr>
      <w:r w:rsidRPr="00077307">
        <w:rPr>
          <w:szCs w:val="18"/>
        </w:rPr>
        <w:t>Welke concrete stappen heeft u ondernomen naar aanleiding van de op 15 april 2025 aangenomen motie van de leden Van Zanten en Vermeer waarmee de Kamer heeft uitgesproken dat de CO₂-rapportageplicht voor woon-werkverkeer en zakelijk verkeer afgeschaft moet voor bedrijven tot 250 medewerkers?</w:t>
      </w:r>
    </w:p>
    <w:p w:rsidR="00077307" w:rsidP="00061BA4" w:rsidRDefault="00077307" w14:paraId="67B3B0FE" w14:textId="77777777">
      <w:pPr>
        <w:spacing w:line="276" w:lineRule="auto"/>
        <w:rPr>
          <w:szCs w:val="18"/>
        </w:rPr>
      </w:pPr>
    </w:p>
    <w:p w:rsidR="00077307" w:rsidP="00061BA4" w:rsidRDefault="00077307" w14:paraId="0E16EF90" w14:textId="77777777">
      <w:pPr>
        <w:spacing w:line="276" w:lineRule="auto"/>
        <w:rPr>
          <w:szCs w:val="18"/>
        </w:rPr>
      </w:pPr>
      <w:r>
        <w:rPr>
          <w:szCs w:val="18"/>
        </w:rPr>
        <w:t>Antwoord</w:t>
      </w:r>
    </w:p>
    <w:p w:rsidR="001624F6" w:rsidP="00061BA4" w:rsidRDefault="00061BA4" w14:paraId="050309A3" w14:textId="1B75E33C">
      <w:pPr>
        <w:spacing w:line="276" w:lineRule="auto"/>
        <w:rPr>
          <w:szCs w:val="18"/>
        </w:rPr>
      </w:pPr>
      <w:r w:rsidRPr="00077307">
        <w:rPr>
          <w:szCs w:val="18"/>
        </w:rPr>
        <w:t xml:space="preserve">Mijn voorganger heeft vanaf de inwerkingtreding van het Besluit CO₂-reductie </w:t>
      </w:r>
      <w:proofErr w:type="spellStart"/>
      <w:r w:rsidRPr="00077307">
        <w:rPr>
          <w:szCs w:val="18"/>
        </w:rPr>
        <w:t>werkgebonden</w:t>
      </w:r>
      <w:proofErr w:type="spellEnd"/>
      <w:r w:rsidRPr="00077307">
        <w:rPr>
          <w:szCs w:val="18"/>
        </w:rPr>
        <w:t xml:space="preserve"> personenmobiliteit (Besluit WPM) signalen ontvangen over regeldruk </w:t>
      </w:r>
      <w:r w:rsidR="001901C5">
        <w:rPr>
          <w:szCs w:val="18"/>
        </w:rPr>
        <w:t xml:space="preserve">door de </w:t>
      </w:r>
      <w:r w:rsidRPr="00077307">
        <w:rPr>
          <w:szCs w:val="18"/>
        </w:rPr>
        <w:t xml:space="preserve">rapportageplicht in </w:t>
      </w:r>
      <w:r w:rsidR="001901C5">
        <w:rPr>
          <w:szCs w:val="18"/>
        </w:rPr>
        <w:t>he</w:t>
      </w:r>
      <w:r w:rsidRPr="00077307" w:rsidR="001901C5">
        <w:rPr>
          <w:szCs w:val="18"/>
        </w:rPr>
        <w:t xml:space="preserve">t </w:t>
      </w:r>
      <w:r w:rsidR="001901C5">
        <w:rPr>
          <w:szCs w:val="18"/>
        </w:rPr>
        <w:t>B</w:t>
      </w:r>
      <w:r w:rsidRPr="00077307">
        <w:rPr>
          <w:szCs w:val="18"/>
        </w:rPr>
        <w:t>esluit</w:t>
      </w:r>
      <w:r w:rsidR="001901C5">
        <w:rPr>
          <w:szCs w:val="18"/>
        </w:rPr>
        <w:t xml:space="preserve"> WPM</w:t>
      </w:r>
      <w:r w:rsidRPr="00077307">
        <w:rPr>
          <w:szCs w:val="18"/>
        </w:rPr>
        <w:t>.</w:t>
      </w:r>
      <w:r w:rsidRPr="00077307">
        <w:rPr>
          <w:rStyle w:val="Voetnootmarkering"/>
        </w:rPr>
        <w:footnoteReference w:id="1"/>
      </w:r>
      <w:r w:rsidRPr="00077307">
        <w:rPr>
          <w:szCs w:val="18"/>
        </w:rPr>
        <w:t xml:space="preserve"> Uit een korte verkenning die hij heeft gedaan samen met de toenmalige Staatssecretaris van IenW – Openbaar Vervoer en Milieu kwam naar voren dat met name het mkb</w:t>
      </w:r>
      <w:r w:rsidRPr="00077307" w:rsidR="00EE675D">
        <w:rPr>
          <w:szCs w:val="18"/>
        </w:rPr>
        <w:t xml:space="preserve"> (100 tot 250 werknemers) </w:t>
      </w:r>
      <w:r w:rsidRPr="00077307">
        <w:rPr>
          <w:szCs w:val="18"/>
        </w:rPr>
        <w:t xml:space="preserve">moeite heeft met het verzamelen van gegevens over woon-werkverkeer en dat zij regeldruk ervaren doordat ze het nut niet zien van het rapporteren. Het dossier is daarom opgenomen in de eerste tranche van het </w:t>
      </w:r>
      <w:r w:rsidR="009B1FEC">
        <w:rPr>
          <w:szCs w:val="18"/>
        </w:rPr>
        <w:t>r</w:t>
      </w:r>
      <w:r w:rsidRPr="00077307">
        <w:rPr>
          <w:szCs w:val="18"/>
        </w:rPr>
        <w:t xml:space="preserve">egeldrukreductieprogramma wat onderdeel is van het bredere Actieprogramma Minder Druk </w:t>
      </w:r>
      <w:r w:rsidR="009B1FEC">
        <w:rPr>
          <w:szCs w:val="18"/>
        </w:rPr>
        <w:t>M</w:t>
      </w:r>
      <w:r w:rsidRPr="00077307">
        <w:rPr>
          <w:szCs w:val="18"/>
        </w:rPr>
        <w:t>et Regels.</w:t>
      </w:r>
      <w:r w:rsidR="00736CAC">
        <w:rPr>
          <w:szCs w:val="18"/>
        </w:rPr>
        <w:t xml:space="preserve"> </w:t>
      </w:r>
      <w:r w:rsidR="001901C5">
        <w:rPr>
          <w:szCs w:val="18"/>
        </w:rPr>
        <w:t>E</w:t>
      </w:r>
      <w:r w:rsidR="001624F6">
        <w:rPr>
          <w:szCs w:val="18"/>
        </w:rPr>
        <w:t xml:space="preserve">en </w:t>
      </w:r>
      <w:r w:rsidRPr="00077307" w:rsidR="001624F6">
        <w:rPr>
          <w:szCs w:val="18"/>
        </w:rPr>
        <w:t xml:space="preserve">werkgroep, waarin ook ondernemers aan deelnamen, </w:t>
      </w:r>
      <w:r w:rsidR="001901C5">
        <w:rPr>
          <w:szCs w:val="18"/>
        </w:rPr>
        <w:t>heeft</w:t>
      </w:r>
      <w:r w:rsidR="009B1FEC">
        <w:rPr>
          <w:szCs w:val="18"/>
        </w:rPr>
        <w:t xml:space="preserve"> </w:t>
      </w:r>
      <w:r w:rsidRPr="00077307" w:rsidR="001624F6">
        <w:rPr>
          <w:szCs w:val="18"/>
        </w:rPr>
        <w:t xml:space="preserve">onderzocht hoe het rapporteren over </w:t>
      </w:r>
      <w:proofErr w:type="spellStart"/>
      <w:r w:rsidRPr="00077307" w:rsidR="001624F6">
        <w:rPr>
          <w:szCs w:val="18"/>
        </w:rPr>
        <w:t>werkgebonden</w:t>
      </w:r>
      <w:proofErr w:type="spellEnd"/>
      <w:r w:rsidRPr="00077307" w:rsidR="001624F6">
        <w:rPr>
          <w:szCs w:val="18"/>
        </w:rPr>
        <w:t xml:space="preserve"> reizen eenvoudiger kan</w:t>
      </w:r>
      <w:r w:rsidR="001901C5">
        <w:rPr>
          <w:szCs w:val="18"/>
        </w:rPr>
        <w:t xml:space="preserve">. De werkgroep heeft met het rapport ‘Minder druk met rapportages over </w:t>
      </w:r>
      <w:proofErr w:type="spellStart"/>
      <w:r w:rsidR="001901C5">
        <w:rPr>
          <w:szCs w:val="18"/>
        </w:rPr>
        <w:t>werkgebonden</w:t>
      </w:r>
      <w:proofErr w:type="spellEnd"/>
      <w:r w:rsidR="001901C5">
        <w:rPr>
          <w:szCs w:val="18"/>
        </w:rPr>
        <w:t xml:space="preserve"> personenmobiliteit’</w:t>
      </w:r>
      <w:r w:rsidRPr="00077307" w:rsidR="001901C5">
        <w:rPr>
          <w:szCs w:val="18"/>
        </w:rPr>
        <w:t xml:space="preserve"> concrete voorstellen </w:t>
      </w:r>
      <w:r w:rsidR="001901C5">
        <w:rPr>
          <w:szCs w:val="18"/>
        </w:rPr>
        <w:t xml:space="preserve">gedaan </w:t>
      </w:r>
      <w:r w:rsidRPr="00077307" w:rsidR="001901C5">
        <w:rPr>
          <w:szCs w:val="18"/>
        </w:rPr>
        <w:t xml:space="preserve">om </w:t>
      </w:r>
      <w:r w:rsidR="001901C5">
        <w:rPr>
          <w:szCs w:val="18"/>
        </w:rPr>
        <w:t xml:space="preserve">de </w:t>
      </w:r>
      <w:r w:rsidRPr="00077307" w:rsidR="001901C5">
        <w:rPr>
          <w:szCs w:val="18"/>
        </w:rPr>
        <w:t>regeldruk te verlichten.</w:t>
      </w:r>
      <w:r w:rsidR="001901C5">
        <w:rPr>
          <w:szCs w:val="18"/>
        </w:rPr>
        <w:t xml:space="preserve"> In de brief ondernemingsklimaat w.o. nieuwe aanpak regeldruk is ingegaan op deze voorstellen</w:t>
      </w:r>
    </w:p>
    <w:p w:rsidR="001624F6" w:rsidP="00061BA4" w:rsidRDefault="001624F6" w14:paraId="441F7B3F" w14:textId="77777777">
      <w:pPr>
        <w:spacing w:line="276" w:lineRule="auto"/>
        <w:rPr>
          <w:szCs w:val="18"/>
        </w:rPr>
      </w:pPr>
    </w:p>
    <w:p w:rsidRPr="008C0F1D" w:rsidR="00736CAC" w:rsidP="00736CAC" w:rsidRDefault="00736CAC" w14:paraId="3DAA8405" w14:textId="4F567E9C">
      <w:pPr>
        <w:spacing w:line="276" w:lineRule="auto"/>
      </w:pPr>
      <w:r w:rsidRPr="00076C53">
        <w:t xml:space="preserve">Met de staatssecretaris van IenW heb ik </w:t>
      </w:r>
      <w:r w:rsidR="003271B7">
        <w:t xml:space="preserve">onlangs </w:t>
      </w:r>
      <w:r w:rsidRPr="00076C53">
        <w:t>afgesproken om voorstellen uit te werken voor een uitzondering voor het mkb. Met die uitzondering zou tegemoet worden gekomen aan de wens van de Kamer. Deze optie betekent wel dat de grote werkgevers (met meer dan 250 werknemers) de volledige CO</w:t>
      </w:r>
      <w:r w:rsidRPr="00076C53">
        <w:rPr>
          <w:vertAlign w:val="subscript"/>
        </w:rPr>
        <w:t>2</w:t>
      </w:r>
      <w:r w:rsidRPr="00076C53">
        <w:t>-reductieopgave van het besluit WPM voor hun rekening moeten nemen (1,5 megaton CO</w:t>
      </w:r>
      <w:r w:rsidRPr="00076C53">
        <w:rPr>
          <w:vertAlign w:val="subscript"/>
        </w:rPr>
        <w:t>2</w:t>
      </w:r>
      <w:r w:rsidRPr="00076C53">
        <w:t>-reductie in 2030). De precieze gevolgen voor grote bedrijven van een uitzondering voor het mkb dienen nog in kaart te worden gebracht. De voorstellen voor een uitzondering voor het mkb worden meegenomen in de evaluatie in 2026.</w:t>
      </w:r>
    </w:p>
    <w:p w:rsidRPr="008C0F1D" w:rsidR="00736CAC" w:rsidP="00736CAC" w:rsidRDefault="00736CAC" w14:paraId="51979B4B" w14:textId="77777777">
      <w:pPr>
        <w:spacing w:line="276" w:lineRule="auto"/>
      </w:pPr>
    </w:p>
    <w:p w:rsidR="00077307" w:rsidP="00077307" w:rsidRDefault="00077307" w14:paraId="22A39C9F" w14:textId="77777777">
      <w:pPr>
        <w:spacing w:line="276" w:lineRule="auto"/>
        <w:rPr>
          <w:szCs w:val="18"/>
        </w:rPr>
      </w:pPr>
      <w:r>
        <w:rPr>
          <w:szCs w:val="18"/>
        </w:rPr>
        <w:t>2</w:t>
      </w:r>
    </w:p>
    <w:p w:rsidRPr="00077307" w:rsidR="00061BA4" w:rsidP="00077307" w:rsidRDefault="00061BA4" w14:paraId="63D8EB91" w14:textId="10AEF2C1">
      <w:pPr>
        <w:spacing w:line="276" w:lineRule="auto"/>
        <w:rPr>
          <w:szCs w:val="18"/>
        </w:rPr>
      </w:pPr>
      <w:r w:rsidRPr="00077307">
        <w:rPr>
          <w:szCs w:val="18"/>
        </w:rPr>
        <w:t>Welke concrete stappen gaat u zetten ter uitvoering van de motie?</w:t>
      </w:r>
    </w:p>
    <w:p w:rsidR="00077307" w:rsidP="00061BA4" w:rsidRDefault="00077307" w14:paraId="398821F3" w14:textId="77777777">
      <w:pPr>
        <w:spacing w:line="276" w:lineRule="auto"/>
        <w:rPr>
          <w:szCs w:val="18"/>
        </w:rPr>
      </w:pPr>
    </w:p>
    <w:p w:rsidR="00077307" w:rsidP="00061BA4" w:rsidRDefault="00077307" w14:paraId="07DC7FA9" w14:textId="00EA59EA">
      <w:pPr>
        <w:spacing w:line="276" w:lineRule="auto"/>
        <w:rPr>
          <w:szCs w:val="18"/>
        </w:rPr>
      </w:pPr>
      <w:r>
        <w:rPr>
          <w:szCs w:val="18"/>
        </w:rPr>
        <w:t>Antwoord</w:t>
      </w:r>
    </w:p>
    <w:p w:rsidR="002D6433" w:rsidP="00061BA4" w:rsidRDefault="00061BA4" w14:paraId="7BF1086D" w14:textId="1E5921DA">
      <w:pPr>
        <w:spacing w:line="276" w:lineRule="auto"/>
        <w:rPr>
          <w:szCs w:val="18"/>
        </w:rPr>
      </w:pPr>
      <w:r w:rsidRPr="00077307">
        <w:rPr>
          <w:szCs w:val="18"/>
        </w:rPr>
        <w:t>In de motie spreekt uw Kamer zich uit dat om regeldruk te verminderen de voorkeursoptie van de Ministeriële Stuurgroep Ondernemingsklimaat, Regeldruk en Uitvoerbaarheid zou moeten zijn dat de CO2-rapportages voor het woon-werkverkeer en zakelijk verkeer worden afgeschaft voor</w:t>
      </w:r>
      <w:r w:rsidRPr="00077307">
        <w:rPr>
          <w:szCs w:val="18"/>
        </w:rPr>
        <w:br/>
        <w:t xml:space="preserve">bedrijven tot 250 medewerkers. Het is </w:t>
      </w:r>
      <w:r w:rsidR="001624F6">
        <w:rPr>
          <w:szCs w:val="18"/>
        </w:rPr>
        <w:t xml:space="preserve">daarmee </w:t>
      </w:r>
      <w:r w:rsidRPr="00077307">
        <w:rPr>
          <w:szCs w:val="18"/>
        </w:rPr>
        <w:t>geen verzoek aan de regering</w:t>
      </w:r>
      <w:r w:rsidR="001624F6">
        <w:rPr>
          <w:szCs w:val="18"/>
        </w:rPr>
        <w:t xml:space="preserve">, maar wel een duidelijke wens om het mkb uit te zonderen. Zoals in mijn antwoord </w:t>
      </w:r>
      <w:r w:rsidR="001624F6">
        <w:rPr>
          <w:szCs w:val="18"/>
        </w:rPr>
        <w:lastRenderedPageBreak/>
        <w:t xml:space="preserve">in vraag 1 uitgelegd </w:t>
      </w:r>
      <w:r w:rsidR="001624F6">
        <w:t>heb ik met</w:t>
      </w:r>
      <w:r w:rsidRPr="00076C53" w:rsidR="001624F6">
        <w:t xml:space="preserve"> de staatssecretaris van IenW afgesproken om voorstellen uit te werken voor een uitzondering voor het mkb. </w:t>
      </w:r>
    </w:p>
    <w:p w:rsidR="001624F6" w:rsidP="00061BA4" w:rsidRDefault="001624F6" w14:paraId="72598937" w14:textId="77777777">
      <w:pPr>
        <w:spacing w:line="276" w:lineRule="auto"/>
        <w:rPr>
          <w:szCs w:val="18"/>
        </w:rPr>
      </w:pPr>
    </w:p>
    <w:p w:rsidR="00077307" w:rsidP="00077307" w:rsidRDefault="00077307" w14:paraId="4432A4B7" w14:textId="77777777">
      <w:pPr>
        <w:spacing w:line="276" w:lineRule="auto"/>
        <w:rPr>
          <w:szCs w:val="18"/>
        </w:rPr>
      </w:pPr>
      <w:r>
        <w:rPr>
          <w:szCs w:val="18"/>
        </w:rPr>
        <w:t>3</w:t>
      </w:r>
    </w:p>
    <w:p w:rsidRPr="00077307" w:rsidR="00061BA4" w:rsidP="00077307" w:rsidRDefault="00061BA4" w14:paraId="7D714755" w14:textId="0F8D01E6">
      <w:pPr>
        <w:spacing w:line="276" w:lineRule="auto"/>
        <w:rPr>
          <w:szCs w:val="18"/>
        </w:rPr>
      </w:pPr>
      <w:r w:rsidRPr="00077307">
        <w:rPr>
          <w:szCs w:val="18"/>
        </w:rPr>
        <w:t>Bent u van mening dat deze rapportageverplichting in de praktijk een grote administratieve belasting vormt voor kleinere ondernemers zoals installateurs of winkeliers, die doorgaans niet beschikken over uitgebreide boekhoudcapaciteit of ICT-systemen?</w:t>
      </w:r>
      <w:r w:rsidR="002D6433">
        <w:rPr>
          <w:szCs w:val="18"/>
        </w:rPr>
        <w:t xml:space="preserve"> </w:t>
      </w:r>
    </w:p>
    <w:p w:rsidR="00077307" w:rsidRDefault="00077307" w14:paraId="51D6E2F3" w14:textId="3FCB6A1F">
      <w:pPr>
        <w:spacing w:line="240" w:lineRule="auto"/>
        <w:rPr>
          <w:szCs w:val="18"/>
        </w:rPr>
      </w:pPr>
    </w:p>
    <w:p w:rsidR="00077307" w:rsidP="00061BA4" w:rsidRDefault="00077307" w14:paraId="1DDD190F" w14:textId="7E4901CC">
      <w:pPr>
        <w:spacing w:line="276" w:lineRule="auto"/>
        <w:rPr>
          <w:szCs w:val="18"/>
        </w:rPr>
      </w:pPr>
      <w:r>
        <w:rPr>
          <w:szCs w:val="18"/>
        </w:rPr>
        <w:t>Antwoord</w:t>
      </w:r>
    </w:p>
    <w:p w:rsidRPr="008C0F1D" w:rsidR="0013034E" w:rsidP="0013034E" w:rsidRDefault="001624F6" w14:paraId="2837482F" w14:textId="69822407">
      <w:pPr>
        <w:spacing w:line="276" w:lineRule="auto"/>
      </w:pPr>
      <w:r>
        <w:rPr>
          <w:szCs w:val="18"/>
        </w:rPr>
        <w:t xml:space="preserve">Zoals aangegeven in de brief ondernemingsklimaat w.o. nieuwe aanpak regeldruk zie ik inderdaad dat </w:t>
      </w:r>
      <w:r w:rsidR="0013034E">
        <w:t>v</w:t>
      </w:r>
      <w:r w:rsidRPr="008C0F1D" w:rsidR="0013034E">
        <w:t>ooral kleine en middelgrote ondernemingen het lastig</w:t>
      </w:r>
      <w:r w:rsidR="0013034E">
        <w:t xml:space="preserve"> vinden</w:t>
      </w:r>
      <w:r w:rsidRPr="008C0F1D" w:rsidR="0013034E">
        <w:t xml:space="preserve"> om aan de rapportageverplichting te voldoen en de gegevens over woon-werkmobiliteit te verzamelen. Grote ondernemingen hebben daar minder problemen mee</w:t>
      </w:r>
      <w:r w:rsidR="001901C5">
        <w:t>.</w:t>
      </w:r>
    </w:p>
    <w:p w:rsidR="00077307" w:rsidP="00077307" w:rsidRDefault="00061BA4" w14:paraId="454B1044" w14:textId="40AD21F2">
      <w:pPr>
        <w:spacing w:line="276" w:lineRule="auto"/>
        <w:rPr>
          <w:szCs w:val="18"/>
        </w:rPr>
      </w:pPr>
      <w:r w:rsidRPr="00077307">
        <w:rPr>
          <w:szCs w:val="18"/>
        </w:rPr>
        <w:br/>
      </w:r>
      <w:r w:rsidR="00077307">
        <w:rPr>
          <w:szCs w:val="18"/>
        </w:rPr>
        <w:t>4</w:t>
      </w:r>
    </w:p>
    <w:p w:rsidRPr="00077307" w:rsidR="00061BA4" w:rsidP="00077307" w:rsidRDefault="00061BA4" w14:paraId="5A60E701" w14:textId="331EF288">
      <w:pPr>
        <w:spacing w:line="276" w:lineRule="auto"/>
        <w:rPr>
          <w:szCs w:val="18"/>
        </w:rPr>
      </w:pPr>
      <w:r w:rsidRPr="00077307">
        <w:rPr>
          <w:szCs w:val="18"/>
        </w:rPr>
        <w:t>Herinnert u zich tevens de motie van dezelfde indieners waarin wordt verzocht te komen met sectorale regeldrukreductieprogramma’s per mkb-indicatorbedrijf, gericht op het realiseren van een totale regeldrukvermindering van 20 procent?</w:t>
      </w:r>
    </w:p>
    <w:p w:rsidR="00077307" w:rsidP="00061BA4" w:rsidRDefault="00077307" w14:paraId="72E28C4B" w14:textId="77777777">
      <w:pPr>
        <w:spacing w:line="276" w:lineRule="auto"/>
        <w:rPr>
          <w:szCs w:val="18"/>
        </w:rPr>
      </w:pPr>
    </w:p>
    <w:p w:rsidR="00077307" w:rsidP="00061BA4" w:rsidRDefault="00077307" w14:paraId="3A72B555" w14:textId="77777777">
      <w:pPr>
        <w:spacing w:line="276" w:lineRule="auto"/>
        <w:rPr>
          <w:szCs w:val="18"/>
        </w:rPr>
      </w:pPr>
      <w:r>
        <w:rPr>
          <w:szCs w:val="18"/>
        </w:rPr>
        <w:t>Antwoord</w:t>
      </w:r>
    </w:p>
    <w:p w:rsidRPr="00077307" w:rsidR="00061BA4" w:rsidP="00061BA4" w:rsidRDefault="00061BA4" w14:paraId="528AEA01" w14:textId="691A8BD1">
      <w:pPr>
        <w:spacing w:line="276" w:lineRule="auto"/>
        <w:rPr>
          <w:szCs w:val="18"/>
        </w:rPr>
      </w:pPr>
      <w:r w:rsidRPr="00077307">
        <w:rPr>
          <w:szCs w:val="18"/>
        </w:rPr>
        <w:t xml:space="preserve">Ja, ik ben bekend met de motie waarin de regering wordt verzocht om de onnodige regeldrukkosten voor de gehele sector van de 9 indicatorbedrijven eind 2026 met 20% te hebben verminderd of concrete stappen te hebben gezet die met als gevolg vermindering van deze onnodige regeldrukkosten hebben. </w:t>
      </w:r>
    </w:p>
    <w:p w:rsidRPr="00077307" w:rsidR="00061BA4" w:rsidP="00061BA4" w:rsidRDefault="00061BA4" w14:paraId="2F3E94C4" w14:textId="77777777">
      <w:pPr>
        <w:spacing w:line="276" w:lineRule="auto"/>
        <w:rPr>
          <w:szCs w:val="18"/>
        </w:rPr>
      </w:pPr>
    </w:p>
    <w:p w:rsidR="00077307" w:rsidP="00077307" w:rsidRDefault="00077307" w14:paraId="4693FF95" w14:textId="77777777">
      <w:pPr>
        <w:spacing w:line="276" w:lineRule="auto"/>
        <w:rPr>
          <w:szCs w:val="18"/>
        </w:rPr>
      </w:pPr>
      <w:r>
        <w:rPr>
          <w:szCs w:val="18"/>
        </w:rPr>
        <w:t>5</w:t>
      </w:r>
    </w:p>
    <w:p w:rsidRPr="00077307" w:rsidR="00061BA4" w:rsidP="00077307" w:rsidRDefault="00061BA4" w14:paraId="363FFDA2" w14:textId="5223E84F">
      <w:pPr>
        <w:spacing w:line="276" w:lineRule="auto"/>
        <w:rPr>
          <w:szCs w:val="18"/>
        </w:rPr>
      </w:pPr>
      <w:r w:rsidRPr="00077307">
        <w:rPr>
          <w:szCs w:val="18"/>
        </w:rPr>
        <w:t>Hoe is er uitvoering gegeven aan deze motie tussen het lezen van deze Kamervragen en het aannemen van de motie op 15 april?</w:t>
      </w:r>
    </w:p>
    <w:p w:rsidR="00077307" w:rsidP="00061BA4" w:rsidRDefault="00077307" w14:paraId="14B2CEF1" w14:textId="77777777">
      <w:pPr>
        <w:spacing w:line="276" w:lineRule="auto"/>
        <w:rPr>
          <w:szCs w:val="18"/>
        </w:rPr>
      </w:pPr>
    </w:p>
    <w:p w:rsidR="00077307" w:rsidP="00061BA4" w:rsidRDefault="00077307" w14:paraId="5E8BCA9C" w14:textId="75929D8B">
      <w:pPr>
        <w:spacing w:line="276" w:lineRule="auto"/>
        <w:rPr>
          <w:szCs w:val="18"/>
        </w:rPr>
      </w:pPr>
      <w:r>
        <w:rPr>
          <w:szCs w:val="18"/>
        </w:rPr>
        <w:t>Antwoord</w:t>
      </w:r>
    </w:p>
    <w:p w:rsidR="0013034E" w:rsidP="0013034E" w:rsidRDefault="0013034E" w14:paraId="1905A2F9" w14:textId="4CFC0EFD">
      <w:pPr>
        <w:spacing w:line="276" w:lineRule="auto"/>
        <w:rPr>
          <w:szCs w:val="18"/>
        </w:rPr>
      </w:pPr>
      <w:r>
        <w:rPr>
          <w:szCs w:val="18"/>
        </w:rPr>
        <w:t>Zoals aangegeven in de Kamerbrief ondernemingsklimaat w.o. nieuwe aanpak regeldruk</w:t>
      </w:r>
      <w:r w:rsidRPr="00077307" w:rsidR="00061BA4">
        <w:rPr>
          <w:szCs w:val="18"/>
        </w:rPr>
        <w:t xml:space="preserve"> </w:t>
      </w:r>
      <w:r>
        <w:rPr>
          <w:szCs w:val="18"/>
        </w:rPr>
        <w:t xml:space="preserve">geeft het kabinet uitvoering aan deze motie door voor het einde van 2026 100% van de meest belastende verplichtingen uit deze MKB-indicator bedrijvenonderzoeken hebben doorgelicht en komen met voorstellen voor regeldrukvermindering (op </w:t>
      </w:r>
      <w:proofErr w:type="spellStart"/>
      <w:r>
        <w:rPr>
          <w:i/>
          <w:iCs/>
          <w:szCs w:val="18"/>
        </w:rPr>
        <w:t>comply</w:t>
      </w:r>
      <w:proofErr w:type="spellEnd"/>
      <w:r>
        <w:rPr>
          <w:i/>
          <w:iCs/>
          <w:szCs w:val="18"/>
        </w:rPr>
        <w:t>-or-</w:t>
      </w:r>
      <w:proofErr w:type="spellStart"/>
      <w:r>
        <w:rPr>
          <w:i/>
          <w:iCs/>
          <w:szCs w:val="18"/>
        </w:rPr>
        <w:t>explain</w:t>
      </w:r>
      <w:proofErr w:type="spellEnd"/>
      <w:r>
        <w:rPr>
          <w:szCs w:val="18"/>
        </w:rPr>
        <w:t xml:space="preserve"> basis). Het kabinet begint met het oppakken van de </w:t>
      </w:r>
      <w:r w:rsidRPr="00ED00AE">
        <w:rPr>
          <w:szCs w:val="18"/>
        </w:rPr>
        <w:t>verplicht</w:t>
      </w:r>
      <w:r>
        <w:rPr>
          <w:szCs w:val="18"/>
        </w:rPr>
        <w:t>ing</w:t>
      </w:r>
      <w:r w:rsidRPr="00ED00AE">
        <w:rPr>
          <w:szCs w:val="18"/>
        </w:rPr>
        <w:t>en</w:t>
      </w:r>
      <w:r>
        <w:rPr>
          <w:szCs w:val="18"/>
        </w:rPr>
        <w:t xml:space="preserve"> die leiden tot de meest merkbare regeldrukvermindering </w:t>
      </w:r>
      <w:r w:rsidRPr="00ED00AE">
        <w:rPr>
          <w:szCs w:val="18"/>
        </w:rPr>
        <w:t>voor ondernemers met als doel het schrappen of verminderen</w:t>
      </w:r>
      <w:r>
        <w:rPr>
          <w:szCs w:val="18"/>
        </w:rPr>
        <w:t xml:space="preserve"> van de regeldruk</w:t>
      </w:r>
      <w:r w:rsidRPr="00ED00AE">
        <w:rPr>
          <w:szCs w:val="18"/>
        </w:rPr>
        <w:t xml:space="preserve"> van 500 regels voor de zomer van 2026.</w:t>
      </w:r>
      <w:r>
        <w:rPr>
          <w:szCs w:val="18"/>
        </w:rPr>
        <w:t xml:space="preserve"> </w:t>
      </w:r>
      <w:r w:rsidRPr="0031303A">
        <w:rPr>
          <w:szCs w:val="18"/>
        </w:rPr>
        <w:t>Op dit doel heb ik politiek commitment gekregen van mijn collega’s in het kabinet en w</w:t>
      </w:r>
      <w:r>
        <w:rPr>
          <w:szCs w:val="18"/>
        </w:rPr>
        <w:t>e werken</w:t>
      </w:r>
      <w:r w:rsidRPr="0031303A">
        <w:rPr>
          <w:szCs w:val="18"/>
        </w:rPr>
        <w:t xml:space="preserve"> nu aan een concrete doelstelling </w:t>
      </w:r>
      <w:r>
        <w:rPr>
          <w:szCs w:val="18"/>
        </w:rPr>
        <w:t xml:space="preserve">(in regeldrukkosten en aantallen regels) </w:t>
      </w:r>
      <w:r w:rsidRPr="0031303A">
        <w:rPr>
          <w:szCs w:val="18"/>
        </w:rPr>
        <w:t>per departement, die ik ook inzichtelijk zal maken richting de Kamer.</w:t>
      </w:r>
    </w:p>
    <w:p w:rsidR="0013034E" w:rsidP="00061BA4" w:rsidRDefault="0013034E" w14:paraId="0A95ADDF" w14:textId="77777777">
      <w:pPr>
        <w:spacing w:line="276" w:lineRule="auto"/>
        <w:rPr>
          <w:szCs w:val="18"/>
        </w:rPr>
      </w:pPr>
    </w:p>
    <w:p w:rsidRPr="00077307" w:rsidR="00061BA4" w:rsidP="00061BA4" w:rsidRDefault="0013034E" w14:paraId="4FF1FE73" w14:textId="58864A89">
      <w:pPr>
        <w:spacing w:line="276" w:lineRule="auto"/>
        <w:rPr>
          <w:szCs w:val="18"/>
        </w:rPr>
      </w:pPr>
      <w:r>
        <w:rPr>
          <w:rFonts w:eastAsia="Verdana" w:cs="Verdana"/>
          <w:szCs w:val="18"/>
        </w:rPr>
        <w:t xml:space="preserve">Zoals ik uitleg in </w:t>
      </w:r>
      <w:r>
        <w:rPr>
          <w:szCs w:val="18"/>
        </w:rPr>
        <w:t xml:space="preserve">de Kamerbrief ondernemingsklimaat w.o. nieuwe aanpak regeldruk ben ik tot deze doelstelling gekomen, omdat </w:t>
      </w:r>
      <w:r w:rsidR="00CC426A">
        <w:rPr>
          <w:szCs w:val="18"/>
        </w:rPr>
        <w:t>het</w:t>
      </w:r>
      <w:r>
        <w:rPr>
          <w:szCs w:val="18"/>
        </w:rPr>
        <w:t xml:space="preserve"> lastig</w:t>
      </w:r>
      <w:r w:rsidR="00CC426A">
        <w:rPr>
          <w:szCs w:val="18"/>
        </w:rPr>
        <w:t xml:space="preserve"> is</w:t>
      </w:r>
      <w:r>
        <w:rPr>
          <w:szCs w:val="18"/>
        </w:rPr>
        <w:t xml:space="preserve"> om te kwantificeren</w:t>
      </w:r>
      <w:r w:rsidRPr="00277ECF">
        <w:rPr>
          <w:szCs w:val="18"/>
        </w:rPr>
        <w:t xml:space="preserve"> </w:t>
      </w:r>
      <w:r>
        <w:rPr>
          <w:szCs w:val="18"/>
        </w:rPr>
        <w:t>wat</w:t>
      </w:r>
      <w:r w:rsidRPr="00277ECF">
        <w:rPr>
          <w:szCs w:val="18"/>
        </w:rPr>
        <w:t xml:space="preserve"> </w:t>
      </w:r>
      <w:r>
        <w:rPr>
          <w:szCs w:val="18"/>
        </w:rPr>
        <w:t>de totale regeldrukkosten per individueel bedrijf zijn</w:t>
      </w:r>
      <w:r w:rsidRPr="00277ECF">
        <w:rPr>
          <w:szCs w:val="18"/>
        </w:rPr>
        <w:t xml:space="preserve">, </w:t>
      </w:r>
      <w:r>
        <w:rPr>
          <w:szCs w:val="18"/>
        </w:rPr>
        <w:t xml:space="preserve">en wat daarvan </w:t>
      </w:r>
      <w:r w:rsidRPr="00C16B0E">
        <w:rPr>
          <w:i/>
          <w:szCs w:val="18"/>
        </w:rPr>
        <w:t>onnodige</w:t>
      </w:r>
      <w:r>
        <w:rPr>
          <w:szCs w:val="18"/>
        </w:rPr>
        <w:t xml:space="preserve"> regeldrukkosten zijn</w:t>
      </w:r>
      <w:r w:rsidRPr="00277ECF">
        <w:rPr>
          <w:szCs w:val="18"/>
        </w:rPr>
        <w:t>.</w:t>
      </w:r>
      <w:r>
        <w:rPr>
          <w:szCs w:val="18"/>
        </w:rPr>
        <w:t xml:space="preserve"> Daarnaast</w:t>
      </w:r>
      <w:r w:rsidRPr="00277ECF">
        <w:rPr>
          <w:szCs w:val="18"/>
        </w:rPr>
        <w:t xml:space="preserve"> </w:t>
      </w:r>
      <w:r>
        <w:rPr>
          <w:szCs w:val="18"/>
        </w:rPr>
        <w:t>beperken de MKB-indicatoronderzoeken zich tot regeldruk in de negen onderzochte sectoren</w:t>
      </w:r>
      <w:r w:rsidRPr="000860B6">
        <w:rPr>
          <w:szCs w:val="18"/>
        </w:rPr>
        <w:t>.</w:t>
      </w:r>
      <w:r>
        <w:rPr>
          <w:rStyle w:val="Voetnootmarkering"/>
          <w:szCs w:val="18"/>
        </w:rPr>
        <w:footnoteReference w:id="2"/>
      </w:r>
      <w:r w:rsidRPr="000860B6">
        <w:rPr>
          <w:szCs w:val="18"/>
        </w:rPr>
        <w:t xml:space="preserve"> </w:t>
      </w:r>
      <w:r>
        <w:rPr>
          <w:szCs w:val="18"/>
        </w:rPr>
        <w:t xml:space="preserve">Verplichtingen voor ondernemers – en daarmee ook regeldruk - verschillen sterk per sector. In de MKB-indicatorbedrijvenonderzoeken worden de meest belastende verplichtingen per sector uitgelicht; dit komt in totaal neer op </w:t>
      </w:r>
      <w:r w:rsidRPr="00C16B0E">
        <w:rPr>
          <w:szCs w:val="18"/>
        </w:rPr>
        <w:t xml:space="preserve">circa </w:t>
      </w:r>
      <w:r>
        <w:rPr>
          <w:szCs w:val="18"/>
        </w:rPr>
        <w:t>dertig</w:t>
      </w:r>
      <w:r w:rsidRPr="00C16B0E">
        <w:rPr>
          <w:szCs w:val="18"/>
        </w:rPr>
        <w:t xml:space="preserve"> verplichtingen</w:t>
      </w:r>
      <w:r>
        <w:rPr>
          <w:szCs w:val="18"/>
        </w:rPr>
        <w:t xml:space="preserve">. Voorbeelden van verplichtingen zijn regels en procedures bij </w:t>
      </w:r>
      <w:r w:rsidRPr="00DE500C">
        <w:rPr>
          <w:szCs w:val="18"/>
        </w:rPr>
        <w:t xml:space="preserve">ontslag </w:t>
      </w:r>
      <w:r>
        <w:rPr>
          <w:szCs w:val="18"/>
        </w:rPr>
        <w:t>van werknemers, vakbekwaamheidseisen, en de k</w:t>
      </w:r>
      <w:r w:rsidRPr="00FF086B">
        <w:rPr>
          <w:szCs w:val="18"/>
        </w:rPr>
        <w:t>euring</w:t>
      </w:r>
      <w:r>
        <w:rPr>
          <w:szCs w:val="18"/>
        </w:rPr>
        <w:t xml:space="preserve"> van</w:t>
      </w:r>
      <w:r w:rsidRPr="00FF086B">
        <w:rPr>
          <w:szCs w:val="18"/>
        </w:rPr>
        <w:t xml:space="preserve"> installaties en arbeidsmiddelen</w:t>
      </w:r>
      <w:r w:rsidRPr="0014659D">
        <w:rPr>
          <w:szCs w:val="18"/>
        </w:rPr>
        <w:t xml:space="preserve">. </w:t>
      </w:r>
      <w:r>
        <w:rPr>
          <w:szCs w:val="18"/>
        </w:rPr>
        <w:t xml:space="preserve">Deze dertig verplichtingen bestaan uit een stelsel van wetten, regels en procedures. </w:t>
      </w:r>
      <w:r w:rsidRPr="00C16B0E">
        <w:rPr>
          <w:szCs w:val="18"/>
        </w:rPr>
        <w:t>Voor deze verplichtingen geldt dat zij</w:t>
      </w:r>
      <w:r w:rsidRPr="000052E1">
        <w:rPr>
          <w:szCs w:val="18"/>
        </w:rPr>
        <w:t xml:space="preserve"> misschien wel</w:t>
      </w:r>
      <w:r w:rsidRPr="00C16B0E">
        <w:rPr>
          <w:szCs w:val="18"/>
        </w:rPr>
        <w:t xml:space="preserve"> bestaan</w:t>
      </w:r>
      <w:r w:rsidRPr="000052E1">
        <w:rPr>
          <w:szCs w:val="18"/>
        </w:rPr>
        <w:t xml:space="preserve"> </w:t>
      </w:r>
      <w:r w:rsidRPr="00C16B0E">
        <w:rPr>
          <w:szCs w:val="18"/>
        </w:rPr>
        <w:t xml:space="preserve">uit </w:t>
      </w:r>
      <w:r w:rsidRPr="000052E1">
        <w:rPr>
          <w:szCs w:val="18"/>
        </w:rPr>
        <w:t>honderden afzonderlijke regels. Ongeveer</w:t>
      </w:r>
      <w:r>
        <w:rPr>
          <w:szCs w:val="18"/>
        </w:rPr>
        <w:t xml:space="preserve"> 25% van de meest belastende verplichtingen wordt nu opgepakt, maar 75% nog niet.</w:t>
      </w:r>
      <w:r w:rsidR="00476CB5">
        <w:rPr>
          <w:szCs w:val="18"/>
        </w:rPr>
        <w:t xml:space="preserve"> De doelstelling is dan ook om voor het einde van 2026 100% van deze verplichtingen te hebben doorgelicht en te komen met voorstellen voor regeldrukvermindering (op </w:t>
      </w:r>
      <w:proofErr w:type="spellStart"/>
      <w:r w:rsidR="00476CB5">
        <w:rPr>
          <w:i/>
          <w:iCs/>
          <w:szCs w:val="18"/>
        </w:rPr>
        <w:t>comply</w:t>
      </w:r>
      <w:proofErr w:type="spellEnd"/>
      <w:r w:rsidR="00476CB5">
        <w:rPr>
          <w:i/>
          <w:iCs/>
          <w:szCs w:val="18"/>
        </w:rPr>
        <w:t>-or-</w:t>
      </w:r>
      <w:proofErr w:type="spellStart"/>
      <w:r w:rsidR="00476CB5">
        <w:rPr>
          <w:i/>
          <w:iCs/>
          <w:szCs w:val="18"/>
        </w:rPr>
        <w:t>explain</w:t>
      </w:r>
      <w:proofErr w:type="spellEnd"/>
      <w:r w:rsidR="00476CB5">
        <w:rPr>
          <w:szCs w:val="18"/>
        </w:rPr>
        <w:t xml:space="preserve"> basis).</w:t>
      </w:r>
      <w:r w:rsidRPr="00077307" w:rsidR="00061BA4">
        <w:rPr>
          <w:szCs w:val="18"/>
        </w:rPr>
        <w:br/>
      </w:r>
    </w:p>
    <w:p w:rsidR="00077307" w:rsidP="00077307" w:rsidRDefault="00077307" w14:paraId="033BEC7D" w14:textId="77777777">
      <w:pPr>
        <w:spacing w:line="276" w:lineRule="auto"/>
        <w:rPr>
          <w:szCs w:val="18"/>
        </w:rPr>
      </w:pPr>
      <w:r>
        <w:rPr>
          <w:szCs w:val="18"/>
        </w:rPr>
        <w:t>6</w:t>
      </w:r>
    </w:p>
    <w:p w:rsidRPr="00077307" w:rsidR="00061BA4" w:rsidP="00077307" w:rsidRDefault="00061BA4" w14:paraId="11BB7060" w14:textId="3CC8ED14">
      <w:pPr>
        <w:spacing w:line="276" w:lineRule="auto"/>
        <w:rPr>
          <w:szCs w:val="18"/>
        </w:rPr>
      </w:pPr>
      <w:r w:rsidRPr="00077307">
        <w:rPr>
          <w:szCs w:val="18"/>
        </w:rPr>
        <w:t>Welke sectoren zijn betrokken bij deze reductieprogramma’s?</w:t>
      </w:r>
    </w:p>
    <w:p w:rsidR="00077307" w:rsidP="00061BA4" w:rsidRDefault="00077307" w14:paraId="0E0D8D97" w14:textId="77777777">
      <w:pPr>
        <w:spacing w:line="276" w:lineRule="auto"/>
        <w:rPr>
          <w:szCs w:val="18"/>
        </w:rPr>
      </w:pPr>
    </w:p>
    <w:p w:rsidR="00077307" w:rsidP="00061BA4" w:rsidRDefault="00077307" w14:paraId="4855D4F3" w14:textId="1C33E60F">
      <w:pPr>
        <w:spacing w:line="276" w:lineRule="auto"/>
        <w:rPr>
          <w:szCs w:val="18"/>
        </w:rPr>
      </w:pPr>
      <w:r>
        <w:rPr>
          <w:szCs w:val="18"/>
        </w:rPr>
        <w:t>Antwoord</w:t>
      </w:r>
    </w:p>
    <w:p w:rsidRPr="00077307" w:rsidR="00061BA4" w:rsidP="00061BA4" w:rsidRDefault="00061BA4" w14:paraId="5ED2CA3F" w14:textId="058E8A21">
      <w:pPr>
        <w:spacing w:line="276" w:lineRule="auto"/>
        <w:rPr>
          <w:szCs w:val="18"/>
        </w:rPr>
      </w:pPr>
      <w:r w:rsidRPr="00077307">
        <w:rPr>
          <w:szCs w:val="18"/>
        </w:rPr>
        <w:t xml:space="preserve">De basis van de motie zijn de zogeheten MKB-indicator bedrijven onderzoeken. In deze onderzoeken </w:t>
      </w:r>
      <w:r w:rsidRPr="00077307" w:rsidR="007E5C52">
        <w:rPr>
          <w:szCs w:val="18"/>
        </w:rPr>
        <w:t>is</w:t>
      </w:r>
      <w:r w:rsidRPr="00077307">
        <w:rPr>
          <w:szCs w:val="18"/>
        </w:rPr>
        <w:t xml:space="preserve"> regeldruk in kaart gebracht voor een MKB-indicatorbedrijf die model staat voor bedrijven die binnen een sector werkzaam zijn. De volgende sectoren zijn onderzocht: winkelambacht (kapsalon), horeca (hotel), </w:t>
      </w:r>
      <w:proofErr w:type="spellStart"/>
      <w:r w:rsidRPr="00077307">
        <w:rPr>
          <w:szCs w:val="18"/>
        </w:rPr>
        <w:t>retail</w:t>
      </w:r>
      <w:proofErr w:type="spellEnd"/>
      <w:r w:rsidRPr="00077307">
        <w:rPr>
          <w:szCs w:val="18"/>
        </w:rPr>
        <w:t xml:space="preserve"> (modewinkel), metaal (machinefabrikant), bouw (aannemer), voedingsmiddelenindustrie (vleeswarenproducten), </w:t>
      </w:r>
      <w:proofErr w:type="spellStart"/>
      <w:r w:rsidRPr="00077307">
        <w:rPr>
          <w:szCs w:val="18"/>
        </w:rPr>
        <w:t>automotive</w:t>
      </w:r>
      <w:proofErr w:type="spellEnd"/>
      <w:r w:rsidRPr="00077307">
        <w:rPr>
          <w:szCs w:val="18"/>
        </w:rPr>
        <w:t xml:space="preserve"> (autodealer), chemische maakindustrie en de financiële adviessector.</w:t>
      </w:r>
      <w:r w:rsidRPr="00077307">
        <w:rPr>
          <w:rStyle w:val="Voetnootmarkering"/>
        </w:rPr>
        <w:footnoteReference w:id="3"/>
      </w:r>
      <w:r w:rsidRPr="00077307">
        <w:rPr>
          <w:szCs w:val="18"/>
        </w:rPr>
        <w:t xml:space="preserve"> Tegelijkertijd heb ik ook aandacht voor regeldruk in sectoren die niet zijn meegenomen in deze MKB-indicator bedrijven onderzoeken.</w:t>
      </w:r>
      <w:r w:rsidRPr="00077307">
        <w:rPr>
          <w:szCs w:val="18"/>
        </w:rPr>
        <w:br/>
      </w:r>
    </w:p>
    <w:p w:rsidR="00077307" w:rsidP="00077307" w:rsidRDefault="00077307" w14:paraId="4BD974DF" w14:textId="77777777">
      <w:pPr>
        <w:spacing w:line="276" w:lineRule="auto"/>
        <w:rPr>
          <w:szCs w:val="18"/>
        </w:rPr>
      </w:pPr>
      <w:r>
        <w:rPr>
          <w:szCs w:val="18"/>
        </w:rPr>
        <w:t>7</w:t>
      </w:r>
    </w:p>
    <w:p w:rsidRPr="00077307" w:rsidR="00061BA4" w:rsidP="00077307" w:rsidRDefault="00061BA4" w14:paraId="57A5B5A4" w14:textId="72EEBD1A">
      <w:pPr>
        <w:spacing w:line="276" w:lineRule="auto"/>
        <w:rPr>
          <w:szCs w:val="18"/>
        </w:rPr>
      </w:pPr>
      <w:r w:rsidRPr="00077307">
        <w:rPr>
          <w:szCs w:val="18"/>
        </w:rPr>
        <w:t>Hoe beoordeelt u de daling van het ondernemersvertrouwen in het tweede kwartaal van 2025 tot -7,5, aldus de Conjunctuurenquête van het Centraal Bureau voor de Statistiek (CBS)?</w:t>
      </w:r>
    </w:p>
    <w:p w:rsidR="00077307" w:rsidP="00061BA4" w:rsidRDefault="00077307" w14:paraId="5FE6AB49" w14:textId="77777777">
      <w:pPr>
        <w:spacing w:line="276" w:lineRule="auto"/>
        <w:rPr>
          <w:szCs w:val="18"/>
        </w:rPr>
      </w:pPr>
    </w:p>
    <w:p w:rsidR="00077307" w:rsidP="00061BA4" w:rsidRDefault="00077307" w14:paraId="54B5840E" w14:textId="1F3F7134">
      <w:pPr>
        <w:spacing w:line="276" w:lineRule="auto"/>
        <w:rPr>
          <w:szCs w:val="18"/>
        </w:rPr>
      </w:pPr>
      <w:r>
        <w:rPr>
          <w:szCs w:val="18"/>
        </w:rPr>
        <w:t>Antwoord</w:t>
      </w:r>
    </w:p>
    <w:p w:rsidR="00CC426A" w:rsidP="00061BA4" w:rsidRDefault="003271B7" w14:paraId="0909B2B6" w14:textId="1DADE3CD">
      <w:pPr>
        <w:spacing w:line="276" w:lineRule="auto"/>
        <w:rPr>
          <w:szCs w:val="18"/>
        </w:rPr>
      </w:pPr>
      <w:r w:rsidRPr="003271B7">
        <w:rPr>
          <w:szCs w:val="18"/>
        </w:rPr>
        <w:t xml:space="preserve">Ik vind dit zeer zorgwekkend. Dit heeft overigens niet alleen te maken met regeldruk, maar ook het gebrek aan financiering van het mkb, </w:t>
      </w:r>
      <w:proofErr w:type="spellStart"/>
      <w:r w:rsidRPr="003271B7">
        <w:rPr>
          <w:szCs w:val="18"/>
        </w:rPr>
        <w:t>start-ups</w:t>
      </w:r>
      <w:proofErr w:type="spellEnd"/>
      <w:r w:rsidRPr="003271B7">
        <w:rPr>
          <w:szCs w:val="18"/>
        </w:rPr>
        <w:t xml:space="preserve"> en </w:t>
      </w:r>
      <w:proofErr w:type="spellStart"/>
      <w:r w:rsidRPr="003271B7">
        <w:rPr>
          <w:szCs w:val="18"/>
        </w:rPr>
        <w:t>scale</w:t>
      </w:r>
      <w:proofErr w:type="spellEnd"/>
      <w:r w:rsidRPr="003271B7">
        <w:rPr>
          <w:szCs w:val="18"/>
        </w:rPr>
        <w:t xml:space="preserve">-ups, onvoorspelbare politieke besluitvorming, netcongestie en het de bekende stikstofproblematiek. </w:t>
      </w:r>
    </w:p>
    <w:p w:rsidRPr="00077307" w:rsidR="00934A01" w:rsidP="00061BA4" w:rsidRDefault="00934A01" w14:paraId="64AF3323" w14:textId="77777777">
      <w:pPr>
        <w:spacing w:line="276" w:lineRule="auto"/>
        <w:rPr>
          <w:szCs w:val="18"/>
        </w:rPr>
      </w:pPr>
    </w:p>
    <w:p w:rsidR="00077307" w:rsidP="00077307" w:rsidRDefault="00077307" w14:paraId="79C4642A" w14:textId="77777777">
      <w:pPr>
        <w:spacing w:line="276" w:lineRule="auto"/>
        <w:rPr>
          <w:szCs w:val="18"/>
        </w:rPr>
      </w:pPr>
      <w:r>
        <w:rPr>
          <w:szCs w:val="18"/>
        </w:rPr>
        <w:t>8</w:t>
      </w:r>
    </w:p>
    <w:p w:rsidRPr="00077307" w:rsidR="00061BA4" w:rsidP="00077307" w:rsidRDefault="00061BA4" w14:paraId="3AEFB5E7" w14:textId="099D7CAB">
      <w:pPr>
        <w:spacing w:line="276" w:lineRule="auto"/>
        <w:rPr>
          <w:szCs w:val="18"/>
        </w:rPr>
      </w:pPr>
      <w:r w:rsidRPr="00077307">
        <w:rPr>
          <w:szCs w:val="18"/>
        </w:rPr>
        <w:t>Welke aanvullende stappen gaat u, bovenop de moties van de leden van Zanten en Vermeer, nemen om deze ervaren regeldruk meetbaar te verminderen?</w:t>
      </w:r>
    </w:p>
    <w:p w:rsidR="00077307" w:rsidP="00061BA4" w:rsidRDefault="00077307" w14:paraId="0EB97D82" w14:textId="77777777">
      <w:pPr>
        <w:spacing w:line="276" w:lineRule="auto"/>
        <w:rPr>
          <w:szCs w:val="18"/>
        </w:rPr>
      </w:pPr>
    </w:p>
    <w:p w:rsidR="00077307" w:rsidP="00061BA4" w:rsidRDefault="00077307" w14:paraId="220899EA" w14:textId="77777777">
      <w:pPr>
        <w:spacing w:line="276" w:lineRule="auto"/>
        <w:rPr>
          <w:szCs w:val="18"/>
        </w:rPr>
      </w:pPr>
      <w:r>
        <w:rPr>
          <w:szCs w:val="18"/>
        </w:rPr>
        <w:t>Antwoord</w:t>
      </w:r>
    </w:p>
    <w:p w:rsidR="002B0473" w:rsidP="00CC426A" w:rsidRDefault="00CC426A" w14:paraId="18C3BA84" w14:textId="01561A94">
      <w:pPr>
        <w:spacing w:line="276" w:lineRule="auto"/>
        <w:rPr>
          <w:szCs w:val="18"/>
        </w:rPr>
      </w:pPr>
      <w:r>
        <w:rPr>
          <w:rFonts w:eastAsia="Verdana" w:cs="Verdana"/>
          <w:szCs w:val="18"/>
        </w:rPr>
        <w:t xml:space="preserve">Ondernemers verwachten uiteraard merkbaar resultaat van de inspanningen die geleverd worden. </w:t>
      </w:r>
      <w:r w:rsidRPr="007B6F80">
        <w:rPr>
          <w:szCs w:val="18"/>
          <w:lang w:eastAsia="en-US"/>
        </w:rPr>
        <w:t>Onze aanpak van bestaande regeldruk is onvoldoende gebleken</w:t>
      </w:r>
      <w:r>
        <w:rPr>
          <w:szCs w:val="18"/>
          <w:lang w:eastAsia="en-US"/>
        </w:rPr>
        <w:t>.</w:t>
      </w:r>
      <w:r>
        <w:rPr>
          <w:rFonts w:eastAsia="Verdana" w:cs="Verdana"/>
          <w:szCs w:val="18"/>
        </w:rPr>
        <w:t xml:space="preserve"> Dat is niet goed. Daarom kies ik dan ook voor een nieuwe aanpak aanvullend op de acties die zijn ingezet. Hierdoor versterk ik de huidige aanpak en wil ik samen met ondernemers komen tot merkbare vermindering van regeldruk. In </w:t>
      </w:r>
      <w:r>
        <w:rPr>
          <w:szCs w:val="18"/>
        </w:rPr>
        <w:t>de Kamerbrief ondernemingsklimaat w.o. nieuwe aanpak regeldruk</w:t>
      </w:r>
      <w:r w:rsidRPr="00077307">
        <w:rPr>
          <w:szCs w:val="18"/>
        </w:rPr>
        <w:t xml:space="preserve"> </w:t>
      </w:r>
      <w:r>
        <w:rPr>
          <w:szCs w:val="18"/>
        </w:rPr>
        <w:t xml:space="preserve">beschrijf ik deze nieuwe aanpak. </w:t>
      </w:r>
    </w:p>
    <w:p w:rsidRPr="00077307" w:rsidR="00CC426A" w:rsidP="00061BA4" w:rsidRDefault="00CC426A" w14:paraId="07061010" w14:textId="77777777">
      <w:pPr>
        <w:spacing w:line="276" w:lineRule="auto"/>
        <w:rPr>
          <w:szCs w:val="18"/>
        </w:rPr>
      </w:pPr>
    </w:p>
    <w:p w:rsidR="00077307" w:rsidP="00077307" w:rsidRDefault="00077307" w14:paraId="28B6C45D" w14:textId="77777777">
      <w:pPr>
        <w:spacing w:line="276" w:lineRule="auto"/>
        <w:rPr>
          <w:szCs w:val="18"/>
        </w:rPr>
      </w:pPr>
      <w:r>
        <w:rPr>
          <w:szCs w:val="18"/>
        </w:rPr>
        <w:t>9</w:t>
      </w:r>
    </w:p>
    <w:p w:rsidRPr="00077307" w:rsidR="00061BA4" w:rsidP="00077307" w:rsidRDefault="00061BA4" w14:paraId="50194576" w14:textId="7690B683">
      <w:pPr>
        <w:spacing w:line="276" w:lineRule="auto"/>
        <w:rPr>
          <w:szCs w:val="18"/>
        </w:rPr>
      </w:pPr>
      <w:r w:rsidRPr="00077307">
        <w:rPr>
          <w:szCs w:val="18"/>
        </w:rPr>
        <w:t>Welke conclusies trekt u uit deze recente trends?</w:t>
      </w:r>
    </w:p>
    <w:p w:rsidR="00077307" w:rsidP="00061BA4" w:rsidRDefault="00077307" w14:paraId="0D3307EC" w14:textId="77777777">
      <w:pPr>
        <w:spacing w:line="276" w:lineRule="auto"/>
        <w:rPr>
          <w:szCs w:val="18"/>
        </w:rPr>
      </w:pPr>
    </w:p>
    <w:p w:rsidR="00077307" w:rsidP="00061BA4" w:rsidRDefault="00077307" w14:paraId="187C8326" w14:textId="5FCE6CDB">
      <w:pPr>
        <w:spacing w:line="276" w:lineRule="auto"/>
        <w:rPr>
          <w:szCs w:val="18"/>
        </w:rPr>
      </w:pPr>
      <w:r>
        <w:rPr>
          <w:szCs w:val="18"/>
        </w:rPr>
        <w:t>Antwoord</w:t>
      </w:r>
    </w:p>
    <w:p w:rsidRPr="00077307" w:rsidR="00061BA4" w:rsidP="00061BA4" w:rsidRDefault="003271B7" w14:paraId="029F58CB" w14:textId="2B37428F">
      <w:pPr>
        <w:spacing w:line="276" w:lineRule="auto"/>
        <w:rPr>
          <w:szCs w:val="18"/>
        </w:rPr>
      </w:pPr>
      <w:r>
        <w:rPr>
          <w:szCs w:val="18"/>
        </w:rPr>
        <w:t>A</w:t>
      </w:r>
      <w:r w:rsidRPr="003271B7">
        <w:rPr>
          <w:szCs w:val="18"/>
        </w:rPr>
        <w:t>ls we deze tren</w:t>
      </w:r>
      <w:r>
        <w:rPr>
          <w:szCs w:val="18"/>
        </w:rPr>
        <w:t>d</w:t>
      </w:r>
      <w:r w:rsidRPr="003271B7">
        <w:rPr>
          <w:szCs w:val="18"/>
        </w:rPr>
        <w:t>s niet weten om te keren,</w:t>
      </w:r>
      <w:r>
        <w:rPr>
          <w:szCs w:val="18"/>
        </w:rPr>
        <w:t xml:space="preserve"> komt</w:t>
      </w:r>
      <w:r w:rsidRPr="003271B7">
        <w:rPr>
          <w:szCs w:val="18"/>
        </w:rPr>
        <w:t xml:space="preserve"> ons verdienvermogen in de toekomst onder zware druk te staan. En daarmee de betaalbaarheid van alles wat we belangrijk vinden met elkaar: van de zorg tot onderwijs. </w:t>
      </w:r>
      <w:r w:rsidRPr="00077307" w:rsidR="00061BA4">
        <w:rPr>
          <w:szCs w:val="18"/>
        </w:rPr>
        <w:br/>
      </w:r>
    </w:p>
    <w:p w:rsidR="00077307" w:rsidP="00077307" w:rsidRDefault="00077307" w14:paraId="6EBDA781" w14:textId="77777777">
      <w:pPr>
        <w:spacing w:line="276" w:lineRule="auto"/>
        <w:rPr>
          <w:szCs w:val="18"/>
        </w:rPr>
      </w:pPr>
      <w:r>
        <w:rPr>
          <w:szCs w:val="18"/>
        </w:rPr>
        <w:t>10</w:t>
      </w:r>
    </w:p>
    <w:p w:rsidRPr="00077307" w:rsidR="00061BA4" w:rsidP="00077307" w:rsidRDefault="00061BA4" w14:paraId="361E2084" w14:textId="43D57386">
      <w:pPr>
        <w:spacing w:line="276" w:lineRule="auto"/>
        <w:rPr>
          <w:szCs w:val="18"/>
        </w:rPr>
      </w:pPr>
      <w:r w:rsidRPr="00077307">
        <w:rPr>
          <w:szCs w:val="18"/>
        </w:rPr>
        <w:t xml:space="preserve">Ziet u de noodzaak tot uitvoering van de eerder aangehaalde moties van </w:t>
      </w:r>
      <w:proofErr w:type="spellStart"/>
      <w:r w:rsidRPr="00077307">
        <w:rPr>
          <w:szCs w:val="18"/>
        </w:rPr>
        <w:t>Van</w:t>
      </w:r>
      <w:proofErr w:type="spellEnd"/>
      <w:r w:rsidRPr="00077307">
        <w:rPr>
          <w:szCs w:val="18"/>
        </w:rPr>
        <w:t xml:space="preserve"> Zanten en Vermeer?</w:t>
      </w:r>
    </w:p>
    <w:p w:rsidR="00077307" w:rsidP="00061BA4" w:rsidRDefault="00077307" w14:paraId="4A87E064" w14:textId="77777777">
      <w:pPr>
        <w:spacing w:line="276" w:lineRule="auto"/>
        <w:rPr>
          <w:szCs w:val="18"/>
        </w:rPr>
      </w:pPr>
    </w:p>
    <w:p w:rsidR="00077307" w:rsidP="00061BA4" w:rsidRDefault="00077307" w14:paraId="05F1B8D3" w14:textId="20F0A21C">
      <w:pPr>
        <w:spacing w:line="276" w:lineRule="auto"/>
        <w:rPr>
          <w:szCs w:val="18"/>
        </w:rPr>
      </w:pPr>
      <w:r>
        <w:rPr>
          <w:szCs w:val="18"/>
        </w:rPr>
        <w:t>Antwoord</w:t>
      </w:r>
    </w:p>
    <w:p w:rsidRPr="00077307" w:rsidR="00061BA4" w:rsidP="00061BA4" w:rsidRDefault="00061BA4" w14:paraId="3CD22758" w14:textId="3A2704D9">
      <w:pPr>
        <w:spacing w:line="276" w:lineRule="auto"/>
        <w:rPr>
          <w:szCs w:val="18"/>
        </w:rPr>
      </w:pPr>
      <w:r w:rsidRPr="00077307">
        <w:rPr>
          <w:szCs w:val="18"/>
        </w:rPr>
        <w:t xml:space="preserve">Zie mijn antwoord op vraag 9.  </w:t>
      </w:r>
    </w:p>
    <w:p w:rsidRPr="00077307" w:rsidR="00061BA4" w:rsidP="00061BA4" w:rsidRDefault="00061BA4" w14:paraId="2E32084C" w14:textId="77777777">
      <w:pPr>
        <w:spacing w:line="276" w:lineRule="auto"/>
        <w:rPr>
          <w:szCs w:val="18"/>
        </w:rPr>
      </w:pPr>
    </w:p>
    <w:p w:rsidR="00077307" w:rsidP="00077307" w:rsidRDefault="00077307" w14:paraId="3198950F" w14:textId="77777777">
      <w:pPr>
        <w:spacing w:line="276" w:lineRule="auto"/>
        <w:rPr>
          <w:szCs w:val="18"/>
        </w:rPr>
      </w:pPr>
      <w:r>
        <w:rPr>
          <w:szCs w:val="18"/>
        </w:rPr>
        <w:t>11</w:t>
      </w:r>
    </w:p>
    <w:p w:rsidRPr="00077307" w:rsidR="00061BA4" w:rsidP="00077307" w:rsidRDefault="00061BA4" w14:paraId="653C3F12" w14:textId="08D6C036">
      <w:pPr>
        <w:spacing w:line="276" w:lineRule="auto"/>
        <w:rPr>
          <w:szCs w:val="18"/>
        </w:rPr>
      </w:pPr>
      <w:r w:rsidRPr="00077307">
        <w:rPr>
          <w:szCs w:val="18"/>
        </w:rPr>
        <w:t>Wanneer kan de Kamer terugkoppeling verwachten van deze aangenomen moties?</w:t>
      </w:r>
    </w:p>
    <w:p w:rsidR="00077307" w:rsidP="00061BA4" w:rsidRDefault="00077307" w14:paraId="4BF3FE2D" w14:textId="77777777">
      <w:pPr>
        <w:spacing w:line="276" w:lineRule="auto"/>
        <w:rPr>
          <w:szCs w:val="18"/>
        </w:rPr>
      </w:pPr>
    </w:p>
    <w:p w:rsidR="00077307" w:rsidP="00061BA4" w:rsidRDefault="00077307" w14:paraId="3F64A2A1" w14:textId="071501D5">
      <w:pPr>
        <w:spacing w:line="276" w:lineRule="auto"/>
        <w:rPr>
          <w:szCs w:val="18"/>
        </w:rPr>
      </w:pPr>
      <w:r>
        <w:rPr>
          <w:szCs w:val="18"/>
        </w:rPr>
        <w:t>Antwoord</w:t>
      </w:r>
    </w:p>
    <w:p w:rsidRPr="00077307" w:rsidR="004425CC" w:rsidP="00810C93" w:rsidRDefault="00CC426A" w14:paraId="6BBDDA54" w14:textId="2F2035C7">
      <w:r>
        <w:rPr>
          <w:szCs w:val="18"/>
        </w:rPr>
        <w:t xml:space="preserve">Zie mijn antwoord op vraag 1. </w:t>
      </w:r>
    </w:p>
    <w:sectPr w:rsidRPr="00077307"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3AA2" w14:textId="77777777" w:rsidR="00EF0D38" w:rsidRDefault="00EF0D38">
      <w:r>
        <w:separator/>
      </w:r>
    </w:p>
    <w:p w14:paraId="6DD9571A" w14:textId="77777777" w:rsidR="00EF0D38" w:rsidRDefault="00EF0D38"/>
  </w:endnote>
  <w:endnote w:type="continuationSeparator" w:id="0">
    <w:p w14:paraId="1088EDA8" w14:textId="77777777" w:rsidR="00EF0D38" w:rsidRDefault="00EF0D38">
      <w:r>
        <w:continuationSeparator/>
      </w:r>
    </w:p>
    <w:p w14:paraId="70120D5C" w14:textId="77777777" w:rsidR="00EF0D38" w:rsidRDefault="00EF0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AF0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6155" w14:paraId="3FD77882" w14:textId="77777777" w:rsidTr="00CA6A25">
      <w:trPr>
        <w:trHeight w:hRule="exact" w:val="240"/>
      </w:trPr>
      <w:tc>
        <w:tcPr>
          <w:tcW w:w="7601" w:type="dxa"/>
          <w:shd w:val="clear" w:color="auto" w:fill="auto"/>
        </w:tcPr>
        <w:p w14:paraId="758EB640" w14:textId="77777777" w:rsidR="00527BD4" w:rsidRDefault="00527BD4" w:rsidP="003F1F6B">
          <w:pPr>
            <w:pStyle w:val="Huisstijl-Rubricering"/>
          </w:pPr>
        </w:p>
      </w:tc>
      <w:tc>
        <w:tcPr>
          <w:tcW w:w="2156" w:type="dxa"/>
        </w:tcPr>
        <w:p w14:paraId="7EF2B35A" w14:textId="5CCAC63B" w:rsidR="00527BD4" w:rsidRPr="00645414" w:rsidRDefault="006C4D7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2588F">
            <w:t>5</w:t>
          </w:r>
          <w:r w:rsidR="004425CC">
            <w:fldChar w:fldCharType="end"/>
          </w:r>
        </w:p>
      </w:tc>
    </w:tr>
  </w:tbl>
  <w:p w14:paraId="4836F3F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6155" w14:paraId="3C1F613D" w14:textId="77777777" w:rsidTr="00CA6A25">
      <w:trPr>
        <w:trHeight w:hRule="exact" w:val="240"/>
      </w:trPr>
      <w:tc>
        <w:tcPr>
          <w:tcW w:w="7601" w:type="dxa"/>
          <w:shd w:val="clear" w:color="auto" w:fill="auto"/>
        </w:tcPr>
        <w:p w14:paraId="50DCEB9A" w14:textId="77777777" w:rsidR="00527BD4" w:rsidRDefault="00527BD4" w:rsidP="008C356D">
          <w:pPr>
            <w:pStyle w:val="Huisstijl-Rubricering"/>
          </w:pPr>
        </w:p>
      </w:tc>
      <w:tc>
        <w:tcPr>
          <w:tcW w:w="2170" w:type="dxa"/>
        </w:tcPr>
        <w:p w14:paraId="464765F6" w14:textId="03AB9B71" w:rsidR="00527BD4" w:rsidRPr="00ED539E" w:rsidRDefault="006C4D7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82588F">
            <w:t>5</w:t>
          </w:r>
          <w:r w:rsidR="00643FAA">
            <w:fldChar w:fldCharType="end"/>
          </w:r>
        </w:p>
      </w:tc>
    </w:tr>
  </w:tbl>
  <w:p w14:paraId="1AE236F5" w14:textId="77777777" w:rsidR="00527BD4" w:rsidRPr="00BC3B53" w:rsidRDefault="00527BD4" w:rsidP="008C356D">
    <w:pPr>
      <w:pStyle w:val="Voettekst"/>
      <w:spacing w:line="240" w:lineRule="auto"/>
      <w:rPr>
        <w:sz w:val="2"/>
        <w:szCs w:val="2"/>
      </w:rPr>
    </w:pPr>
  </w:p>
  <w:p w14:paraId="736307A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A8D4" w14:textId="77777777" w:rsidR="00EF0D38" w:rsidRDefault="00EF0D38">
      <w:r>
        <w:separator/>
      </w:r>
    </w:p>
    <w:p w14:paraId="0210B8EB" w14:textId="77777777" w:rsidR="00EF0D38" w:rsidRDefault="00EF0D38"/>
  </w:footnote>
  <w:footnote w:type="continuationSeparator" w:id="0">
    <w:p w14:paraId="54C5ED79" w14:textId="77777777" w:rsidR="00EF0D38" w:rsidRDefault="00EF0D38">
      <w:r>
        <w:continuationSeparator/>
      </w:r>
    </w:p>
    <w:p w14:paraId="48342DBF" w14:textId="77777777" w:rsidR="00EF0D38" w:rsidRDefault="00EF0D38"/>
  </w:footnote>
  <w:footnote w:id="1">
    <w:p w14:paraId="3A36816C" w14:textId="77777777" w:rsidR="00061BA4" w:rsidRPr="00277D88" w:rsidRDefault="00061BA4" w:rsidP="00061BA4">
      <w:pPr>
        <w:pStyle w:val="Voetnoottekst"/>
        <w:rPr>
          <w:szCs w:val="13"/>
        </w:rPr>
      </w:pPr>
      <w:r w:rsidRPr="00277D88">
        <w:rPr>
          <w:rStyle w:val="Voetnootmarkering"/>
          <w:szCs w:val="13"/>
        </w:rPr>
        <w:footnoteRef/>
      </w:r>
      <w:r w:rsidRPr="00277D88">
        <w:rPr>
          <w:szCs w:val="13"/>
        </w:rPr>
        <w:t xml:space="preserve"> </w:t>
      </w:r>
      <w:hyperlink r:id="rId1" w:history="1">
        <w:r w:rsidRPr="00277D88">
          <w:rPr>
            <w:rStyle w:val="Hyperlink"/>
            <w:szCs w:val="13"/>
          </w:rPr>
          <w:t>Kamerbrief over actieprogramma Minder Druk Met Regels | Kamerstuk | Rijksoverheid.nl</w:t>
        </w:r>
      </w:hyperlink>
    </w:p>
  </w:footnote>
  <w:footnote w:id="2">
    <w:p w14:paraId="6893D703" w14:textId="49881F4D" w:rsidR="0013034E" w:rsidRPr="00076C53" w:rsidRDefault="0013034E" w:rsidP="0013034E">
      <w:pPr>
        <w:pStyle w:val="Voetnoottekst"/>
      </w:pPr>
      <w:r w:rsidRPr="00076C53">
        <w:rPr>
          <w:rStyle w:val="Voetnootmarkering"/>
        </w:rPr>
        <w:footnoteRef/>
      </w:r>
      <w:r w:rsidRPr="00076C53">
        <w:t xml:space="preserve"> </w:t>
      </w:r>
      <w:hyperlink r:id="rId2" w:history="1">
        <w:r w:rsidRPr="00076C53">
          <w:rPr>
            <w:rStyle w:val="Hyperlink"/>
            <w:szCs w:val="13"/>
          </w:rPr>
          <w:t>Regeldruk MKB-indicatorbedrijven in zes sectoren | Rapport | Rijksoverheid.nl</w:t>
        </w:r>
      </w:hyperlink>
      <w:r w:rsidRPr="00076C53">
        <w:rPr>
          <w:szCs w:val="13"/>
        </w:rPr>
        <w:t xml:space="preserve">; </w:t>
      </w:r>
      <w:hyperlink r:id="rId3" w:history="1">
        <w:r w:rsidRPr="00076C53">
          <w:rPr>
            <w:rStyle w:val="Hyperlink"/>
            <w:szCs w:val="13"/>
          </w:rPr>
          <w:t>Regeldruk MKB-indicatorbedrijven in drie sectoren: Overkoepelend rapport onderzoek regeldruk mkb | Rapport | Rijksoverheid.nl</w:t>
        </w:r>
      </w:hyperlink>
      <w:r w:rsidRPr="00076C53">
        <w:rPr>
          <w:szCs w:val="13"/>
        </w:rPr>
        <w:t xml:space="preserve">. </w:t>
      </w:r>
    </w:p>
  </w:footnote>
  <w:footnote w:id="3">
    <w:p w14:paraId="580FE76C" w14:textId="77777777" w:rsidR="00061BA4" w:rsidRPr="00277D88" w:rsidRDefault="00061BA4" w:rsidP="00061BA4">
      <w:pPr>
        <w:pStyle w:val="Voetnoottekst"/>
        <w:rPr>
          <w:szCs w:val="13"/>
        </w:rPr>
      </w:pPr>
      <w:r w:rsidRPr="00277D88">
        <w:rPr>
          <w:rStyle w:val="Voetnootmarkering"/>
          <w:szCs w:val="13"/>
        </w:rPr>
        <w:footnoteRef/>
      </w:r>
      <w:r w:rsidRPr="00277D88">
        <w:rPr>
          <w:szCs w:val="13"/>
        </w:rPr>
        <w:t xml:space="preserve"> </w:t>
      </w:r>
      <w:hyperlink r:id="rId4" w:history="1">
        <w:r w:rsidRPr="00277D88">
          <w:rPr>
            <w:rStyle w:val="Hyperlink"/>
            <w:szCs w:val="13"/>
          </w:rPr>
          <w:t>Regeldruk MKB-indicatorbedrijven in zes sectoren | Rapport | Rijksoverheid.nl</w:t>
        </w:r>
      </w:hyperlink>
      <w:r w:rsidRPr="00277D88">
        <w:rPr>
          <w:szCs w:val="13"/>
        </w:rPr>
        <w:t xml:space="preserve">; </w:t>
      </w:r>
      <w:hyperlink r:id="rId5" w:history="1">
        <w:r w:rsidRPr="00277D88">
          <w:rPr>
            <w:rStyle w:val="Hyperlink"/>
            <w:szCs w:val="13"/>
          </w:rPr>
          <w:t>Regeldruk MKB-indicatorbedrijven in drie sectoren: Overkoepelend rapport onderzoek regeldruk mkb | Rapport | Rijksoverheid.nl</w:t>
        </w:r>
      </w:hyperlink>
      <w:r w:rsidRPr="00277D88">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6155" w14:paraId="21AE2477" w14:textId="77777777" w:rsidTr="00A50CF6">
      <w:tc>
        <w:tcPr>
          <w:tcW w:w="2156" w:type="dxa"/>
          <w:shd w:val="clear" w:color="auto" w:fill="auto"/>
        </w:tcPr>
        <w:p w14:paraId="628EF732" w14:textId="2EA7AED4" w:rsidR="00527BD4" w:rsidRPr="005819CE" w:rsidRDefault="006C4D71" w:rsidP="00A50CF6">
          <w:pPr>
            <w:pStyle w:val="Huisstijl-Adres"/>
            <w:rPr>
              <w:b/>
            </w:rPr>
          </w:pPr>
          <w:r>
            <w:rPr>
              <w:b/>
            </w:rPr>
            <w:t>Directoraat-generaal Bedrijfsleven &amp; Innovatie</w:t>
          </w:r>
          <w:r w:rsidRPr="005819CE">
            <w:rPr>
              <w:b/>
            </w:rPr>
            <w:br/>
          </w:r>
          <w:r>
            <w:t>Directie Ondernemerschap</w:t>
          </w:r>
        </w:p>
      </w:tc>
    </w:tr>
    <w:tr w:rsidR="00156155" w14:paraId="5C5E962F" w14:textId="77777777" w:rsidTr="00A50CF6">
      <w:trPr>
        <w:trHeight w:hRule="exact" w:val="200"/>
      </w:trPr>
      <w:tc>
        <w:tcPr>
          <w:tcW w:w="2156" w:type="dxa"/>
          <w:shd w:val="clear" w:color="auto" w:fill="auto"/>
        </w:tcPr>
        <w:p w14:paraId="30B9A0E7" w14:textId="77777777" w:rsidR="00527BD4" w:rsidRPr="005819CE" w:rsidRDefault="00527BD4" w:rsidP="00A50CF6"/>
      </w:tc>
    </w:tr>
    <w:tr w:rsidR="00156155" w14:paraId="72392E21" w14:textId="77777777" w:rsidTr="00502512">
      <w:trPr>
        <w:trHeight w:hRule="exact" w:val="774"/>
      </w:trPr>
      <w:tc>
        <w:tcPr>
          <w:tcW w:w="2156" w:type="dxa"/>
          <w:shd w:val="clear" w:color="auto" w:fill="auto"/>
        </w:tcPr>
        <w:p w14:paraId="33B461DE" w14:textId="77777777" w:rsidR="00527BD4" w:rsidRDefault="006C4D71" w:rsidP="003A5290">
          <w:pPr>
            <w:pStyle w:val="Huisstijl-Kopje"/>
          </w:pPr>
          <w:r>
            <w:t>Ons kenmerk</w:t>
          </w:r>
        </w:p>
        <w:p w14:paraId="2A1B3E7E" w14:textId="03662100" w:rsidR="00527BD4" w:rsidRPr="005819CE" w:rsidRDefault="006C4D71" w:rsidP="00077307">
          <w:pPr>
            <w:pStyle w:val="Huisstijl-Kopje"/>
          </w:pPr>
          <w:r>
            <w:rPr>
              <w:b w:val="0"/>
            </w:rPr>
            <w:t>DGBI-O</w:t>
          </w:r>
          <w:r w:rsidRPr="00502512">
            <w:rPr>
              <w:b w:val="0"/>
            </w:rPr>
            <w:t xml:space="preserve"> / </w:t>
          </w:r>
          <w:r w:rsidR="00077307" w:rsidRPr="00077307">
            <w:rPr>
              <w:b w:val="0"/>
            </w:rPr>
            <w:t>100558378</w:t>
          </w:r>
        </w:p>
      </w:tc>
    </w:tr>
  </w:tbl>
  <w:p w14:paraId="16AB9756" w14:textId="77777777" w:rsidR="00527BD4" w:rsidRDefault="00527BD4" w:rsidP="008C356D">
    <w:pPr>
      <w:pStyle w:val="Koptekst"/>
      <w:rPr>
        <w:rFonts w:cs="Verdana-Bold"/>
        <w:b/>
        <w:bCs/>
        <w:smallCaps/>
        <w:szCs w:val="18"/>
      </w:rPr>
    </w:pPr>
  </w:p>
  <w:p w14:paraId="17798729" w14:textId="77777777" w:rsidR="00527BD4" w:rsidRDefault="00527BD4" w:rsidP="004F44C2"/>
  <w:p w14:paraId="2C42E818" w14:textId="77777777" w:rsidR="00527BD4" w:rsidRPr="00740712" w:rsidRDefault="00527BD4" w:rsidP="004F44C2"/>
  <w:p w14:paraId="1DCE9D0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6155" w:rsidRPr="00077307" w14:paraId="73E53EE5" w14:textId="77777777" w:rsidTr="00751A6A">
      <w:trPr>
        <w:trHeight w:val="2636"/>
      </w:trPr>
      <w:tc>
        <w:tcPr>
          <w:tcW w:w="737" w:type="dxa"/>
          <w:shd w:val="clear" w:color="auto" w:fill="auto"/>
        </w:tcPr>
        <w:p w14:paraId="6BF74A2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8E4F7AA" w14:textId="77777777" w:rsidR="00527BD4" w:rsidRPr="00077307" w:rsidRDefault="006C4D71" w:rsidP="00651CEE">
          <w:pPr>
            <w:framePr w:w="6340" w:h="2750" w:hRule="exact" w:hSpace="180" w:wrap="around" w:vAnchor="page" w:hAnchor="text" w:x="3873" w:y="-140"/>
            <w:spacing w:line="240" w:lineRule="auto"/>
          </w:pPr>
          <w:r>
            <w:t xml:space="preserve">   </w:t>
          </w:r>
          <w:r w:rsidRPr="00922290">
            <w:rPr>
              <w:sz w:val="2"/>
              <w:szCs w:val="2"/>
            </w:rPr>
            <w:t xml:space="preserve"> </w:t>
          </w:r>
          <w:r w:rsidRPr="00077307">
            <w:rPr>
              <w:noProof/>
            </w:rPr>
            <w:drawing>
              <wp:inline distT="0" distB="0" distL="0" distR="0" wp14:anchorId="12D8EBA5" wp14:editId="26D4E0F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2FDF678" w14:textId="77777777" w:rsidR="007269E3" w:rsidRPr="00077307" w:rsidRDefault="007269E3" w:rsidP="00651CEE">
          <w:pPr>
            <w:framePr w:w="6340" w:h="2750" w:hRule="exact" w:hSpace="180" w:wrap="around" w:vAnchor="page" w:hAnchor="text" w:x="3873" w:y="-140"/>
            <w:spacing w:line="240" w:lineRule="auto"/>
          </w:pPr>
        </w:p>
      </w:tc>
    </w:tr>
  </w:tbl>
  <w:p w14:paraId="3CAAC736" w14:textId="77777777" w:rsidR="00527BD4" w:rsidRPr="00077307" w:rsidRDefault="00527BD4" w:rsidP="00D0609E">
    <w:pPr>
      <w:framePr w:w="6340" w:h="2750" w:hRule="exact" w:hSpace="180" w:wrap="around" w:vAnchor="page" w:hAnchor="text" w:x="3873" w:y="-140"/>
    </w:pPr>
  </w:p>
  <w:p w14:paraId="7EA92B5E" w14:textId="77777777" w:rsidR="00527BD4" w:rsidRPr="00077307"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6155" w:rsidRPr="00077307" w14:paraId="54965869" w14:textId="77777777" w:rsidTr="00A50CF6">
      <w:tc>
        <w:tcPr>
          <w:tcW w:w="2160" w:type="dxa"/>
          <w:shd w:val="clear" w:color="auto" w:fill="auto"/>
        </w:tcPr>
        <w:p w14:paraId="3AF1C3AA" w14:textId="77777777" w:rsidR="00527BD4" w:rsidRPr="00077307" w:rsidRDefault="006C4D71" w:rsidP="00A50CF6">
          <w:pPr>
            <w:pStyle w:val="Huisstijl-Adres"/>
            <w:rPr>
              <w:b/>
            </w:rPr>
          </w:pPr>
          <w:r w:rsidRPr="00077307">
            <w:rPr>
              <w:b/>
            </w:rPr>
            <w:t>Directoraat-generaal Bedrijfsleven &amp; Innovatie</w:t>
          </w:r>
          <w:r w:rsidRPr="00077307">
            <w:rPr>
              <w:b/>
            </w:rPr>
            <w:br/>
          </w:r>
          <w:r w:rsidRPr="00077307">
            <w:t>Directie Ondernemerschap</w:t>
          </w:r>
        </w:p>
        <w:p w14:paraId="67EC16D0" w14:textId="77777777" w:rsidR="00527BD4" w:rsidRPr="00077307" w:rsidRDefault="006C4D71" w:rsidP="00A50CF6">
          <w:pPr>
            <w:pStyle w:val="Huisstijl-Adres"/>
          </w:pPr>
          <w:r w:rsidRPr="00077307">
            <w:rPr>
              <w:b/>
            </w:rPr>
            <w:t>Bezoekadres</w:t>
          </w:r>
          <w:r w:rsidRPr="00077307">
            <w:rPr>
              <w:b/>
            </w:rPr>
            <w:br/>
          </w:r>
          <w:r w:rsidRPr="00077307">
            <w:t>Bezuidenhoutseweg 73</w:t>
          </w:r>
          <w:r w:rsidRPr="00077307">
            <w:br/>
            <w:t>2594 AC Den Haag</w:t>
          </w:r>
        </w:p>
        <w:p w14:paraId="67342365" w14:textId="77777777" w:rsidR="00EF495B" w:rsidRPr="00077307" w:rsidRDefault="006C4D71" w:rsidP="0098788A">
          <w:pPr>
            <w:pStyle w:val="Huisstijl-Adres"/>
          </w:pPr>
          <w:r w:rsidRPr="00077307">
            <w:rPr>
              <w:b/>
            </w:rPr>
            <w:t>Postadres</w:t>
          </w:r>
          <w:r w:rsidRPr="00077307">
            <w:rPr>
              <w:b/>
            </w:rPr>
            <w:br/>
          </w:r>
          <w:r w:rsidRPr="00077307">
            <w:t>Postbus 20401</w:t>
          </w:r>
          <w:r w:rsidRPr="00077307">
            <w:br/>
            <w:t>2500 EK Den Haag</w:t>
          </w:r>
        </w:p>
        <w:p w14:paraId="563EC0DE" w14:textId="77777777" w:rsidR="00EF495B" w:rsidRPr="00077307" w:rsidRDefault="006C4D71" w:rsidP="0098788A">
          <w:pPr>
            <w:pStyle w:val="Huisstijl-Adres"/>
          </w:pPr>
          <w:r w:rsidRPr="00077307">
            <w:rPr>
              <w:b/>
            </w:rPr>
            <w:t>Overheidsidentificatienr</w:t>
          </w:r>
          <w:r w:rsidRPr="00077307">
            <w:rPr>
              <w:b/>
            </w:rPr>
            <w:br/>
          </w:r>
          <w:r w:rsidRPr="00077307">
            <w:t>00000001003214369000</w:t>
          </w:r>
        </w:p>
        <w:p w14:paraId="25D0C15A" w14:textId="00EB9145" w:rsidR="00527BD4" w:rsidRPr="00077307" w:rsidRDefault="006C4D71" w:rsidP="00A50CF6">
          <w:pPr>
            <w:pStyle w:val="Huisstijl-Adres"/>
            <w:rPr>
              <w:u w:val="single"/>
            </w:rPr>
          </w:pPr>
          <w:r w:rsidRPr="00077307">
            <w:t>T</w:t>
          </w:r>
          <w:r w:rsidRPr="00077307">
            <w:tab/>
            <w:t>070 379 8911 (algemeen)</w:t>
          </w:r>
          <w:r w:rsidRPr="00077307">
            <w:br/>
          </w:r>
          <w:r w:rsidR="006F751F" w:rsidRPr="00077307">
            <w:t>F</w:t>
          </w:r>
          <w:r w:rsidR="006F751F" w:rsidRPr="00077307">
            <w:tab/>
            <w:t>0</w:t>
          </w:r>
          <w:r w:rsidRPr="00077307">
            <w:t>70 378 6100</w:t>
          </w:r>
          <w:r w:rsidR="006F751F" w:rsidRPr="00077307">
            <w:t xml:space="preserve"> (algemeen)</w:t>
          </w:r>
          <w:r w:rsidR="006F751F" w:rsidRPr="00077307">
            <w:br/>
          </w:r>
          <w:r w:rsidRPr="00077307">
            <w:t>www.rijksoverheid.nl/ez</w:t>
          </w:r>
        </w:p>
      </w:tc>
    </w:tr>
    <w:tr w:rsidR="00156155" w:rsidRPr="00077307" w14:paraId="43E6AC05" w14:textId="77777777" w:rsidTr="00A50CF6">
      <w:trPr>
        <w:trHeight w:hRule="exact" w:val="200"/>
      </w:trPr>
      <w:tc>
        <w:tcPr>
          <w:tcW w:w="2160" w:type="dxa"/>
          <w:shd w:val="clear" w:color="auto" w:fill="auto"/>
        </w:tcPr>
        <w:p w14:paraId="26CA8F42" w14:textId="77777777" w:rsidR="00527BD4" w:rsidRPr="009B1FEC" w:rsidRDefault="00527BD4" w:rsidP="00A50CF6"/>
      </w:tc>
    </w:tr>
    <w:tr w:rsidR="00156155" w:rsidRPr="00077307" w14:paraId="3A01F279" w14:textId="77777777" w:rsidTr="00A50CF6">
      <w:tc>
        <w:tcPr>
          <w:tcW w:w="2160" w:type="dxa"/>
          <w:shd w:val="clear" w:color="auto" w:fill="auto"/>
        </w:tcPr>
        <w:p w14:paraId="03621BE1" w14:textId="77777777" w:rsidR="000C0163" w:rsidRPr="00077307" w:rsidRDefault="006C4D71" w:rsidP="000C0163">
          <w:pPr>
            <w:pStyle w:val="Huisstijl-Kopje"/>
          </w:pPr>
          <w:r w:rsidRPr="00077307">
            <w:t xml:space="preserve">Ons kenmerk </w:t>
          </w:r>
        </w:p>
        <w:p w14:paraId="65BD396E" w14:textId="77777777" w:rsidR="00527BD4" w:rsidRDefault="006C4D71" w:rsidP="00077307">
          <w:pPr>
            <w:pStyle w:val="Huisstijl-Gegeven"/>
          </w:pPr>
          <w:r w:rsidRPr="00077307">
            <w:t>DGBI-O</w:t>
          </w:r>
          <w:r w:rsidR="00926AE2" w:rsidRPr="00077307">
            <w:t xml:space="preserve"> / </w:t>
          </w:r>
          <w:r w:rsidR="00077307">
            <w:t>100558378</w:t>
          </w:r>
        </w:p>
        <w:p w14:paraId="7D09E936" w14:textId="411A8730" w:rsidR="00077307" w:rsidRPr="00077307" w:rsidRDefault="00077307" w:rsidP="00077307">
          <w:pPr>
            <w:pStyle w:val="Huisstijl-Kopje"/>
          </w:pPr>
          <w:r>
            <w:t>Uw</w:t>
          </w:r>
          <w:r w:rsidRPr="00077307">
            <w:t xml:space="preserve"> kenmerk </w:t>
          </w:r>
        </w:p>
        <w:p w14:paraId="606912C5" w14:textId="7C4CB55F" w:rsidR="00077307" w:rsidRPr="00077307" w:rsidRDefault="00077307" w:rsidP="00077307">
          <w:pPr>
            <w:pStyle w:val="Huisstijl-Gegeven"/>
          </w:pPr>
          <w:r w:rsidRPr="00077307">
            <w:t>2025Z14978</w:t>
          </w:r>
        </w:p>
      </w:tc>
    </w:tr>
  </w:tbl>
  <w:p w14:paraId="77BFDCCD" w14:textId="77777777" w:rsidR="00121BF0" w:rsidRPr="00077307"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6155" w:rsidRPr="00077307" w14:paraId="4659F351" w14:textId="77777777" w:rsidTr="007610AA">
      <w:trPr>
        <w:trHeight w:val="400"/>
      </w:trPr>
      <w:tc>
        <w:tcPr>
          <w:tcW w:w="7520" w:type="dxa"/>
          <w:gridSpan w:val="2"/>
          <w:shd w:val="clear" w:color="auto" w:fill="auto"/>
        </w:tcPr>
        <w:p w14:paraId="1686A44E" w14:textId="77777777" w:rsidR="00527BD4" w:rsidRPr="00077307" w:rsidRDefault="006C4D71" w:rsidP="00A50CF6">
          <w:pPr>
            <w:pStyle w:val="Huisstijl-Retouradres"/>
          </w:pPr>
          <w:r w:rsidRPr="00077307">
            <w:t>&gt; Retouradres Postbus 20401 2500 EK Den Haag</w:t>
          </w:r>
        </w:p>
      </w:tc>
    </w:tr>
    <w:tr w:rsidR="00156155" w:rsidRPr="00077307" w14:paraId="1A1BDDC0" w14:textId="77777777" w:rsidTr="007610AA">
      <w:tc>
        <w:tcPr>
          <w:tcW w:w="7520" w:type="dxa"/>
          <w:gridSpan w:val="2"/>
          <w:shd w:val="clear" w:color="auto" w:fill="auto"/>
        </w:tcPr>
        <w:p w14:paraId="03D83FFF" w14:textId="77777777" w:rsidR="00527BD4" w:rsidRPr="00077307" w:rsidRDefault="00527BD4" w:rsidP="00A50CF6">
          <w:pPr>
            <w:pStyle w:val="Huisstijl-Rubricering"/>
          </w:pPr>
        </w:p>
      </w:tc>
    </w:tr>
    <w:tr w:rsidR="00156155" w:rsidRPr="00077307" w14:paraId="16C9D560" w14:textId="77777777" w:rsidTr="007610AA">
      <w:trPr>
        <w:trHeight w:hRule="exact" w:val="2440"/>
      </w:trPr>
      <w:tc>
        <w:tcPr>
          <w:tcW w:w="7520" w:type="dxa"/>
          <w:gridSpan w:val="2"/>
          <w:shd w:val="clear" w:color="auto" w:fill="auto"/>
        </w:tcPr>
        <w:p w14:paraId="6F7F87A2" w14:textId="77777777" w:rsidR="00077307" w:rsidRPr="00077307" w:rsidRDefault="00077307" w:rsidP="00077307">
          <w:pPr>
            <w:pStyle w:val="Huisstijl-NAW"/>
          </w:pPr>
          <w:r w:rsidRPr="00077307">
            <w:t xml:space="preserve">De Voorzitter van de Tweede Kamer </w:t>
          </w:r>
        </w:p>
        <w:p w14:paraId="0A8341A6" w14:textId="77777777" w:rsidR="00077307" w:rsidRPr="00077307" w:rsidRDefault="00077307" w:rsidP="00077307">
          <w:pPr>
            <w:pStyle w:val="Huisstijl-NAW"/>
          </w:pPr>
          <w:r w:rsidRPr="00077307">
            <w:t>der Staten-Generaal</w:t>
          </w:r>
        </w:p>
        <w:p w14:paraId="687A3114" w14:textId="77777777" w:rsidR="00077307" w:rsidRPr="00077307" w:rsidRDefault="00077307" w:rsidP="00077307">
          <w:pPr>
            <w:pStyle w:val="Huisstijl-NAW"/>
          </w:pPr>
          <w:r w:rsidRPr="00077307">
            <w:t>Prinses Irenestraat 6</w:t>
          </w:r>
        </w:p>
        <w:p w14:paraId="3A16C67F" w14:textId="32B9B9D0" w:rsidR="00527BD4" w:rsidRPr="00077307" w:rsidRDefault="00077307" w:rsidP="00077307">
          <w:pPr>
            <w:pStyle w:val="Huisstijl-NAW"/>
          </w:pPr>
          <w:r w:rsidRPr="00077307">
            <w:t>2595 BD  DEN HAAG</w:t>
          </w:r>
        </w:p>
      </w:tc>
    </w:tr>
    <w:tr w:rsidR="00156155" w:rsidRPr="00077307" w14:paraId="4A28324A" w14:textId="77777777" w:rsidTr="007610AA">
      <w:trPr>
        <w:trHeight w:hRule="exact" w:val="400"/>
      </w:trPr>
      <w:tc>
        <w:tcPr>
          <w:tcW w:w="7520" w:type="dxa"/>
          <w:gridSpan w:val="2"/>
          <w:shd w:val="clear" w:color="auto" w:fill="auto"/>
        </w:tcPr>
        <w:p w14:paraId="580B722E" w14:textId="77777777" w:rsidR="00527BD4" w:rsidRPr="00077307" w:rsidRDefault="00527BD4" w:rsidP="00A50CF6">
          <w:pPr>
            <w:tabs>
              <w:tab w:val="left" w:pos="740"/>
            </w:tabs>
            <w:autoSpaceDE w:val="0"/>
            <w:autoSpaceDN w:val="0"/>
            <w:adjustRightInd w:val="0"/>
            <w:ind w:left="743" w:hanging="743"/>
            <w:rPr>
              <w:rFonts w:cs="Verdana"/>
              <w:szCs w:val="18"/>
            </w:rPr>
          </w:pPr>
        </w:p>
      </w:tc>
    </w:tr>
    <w:tr w:rsidR="00156155" w:rsidRPr="00077307" w14:paraId="5D9BE8B7" w14:textId="77777777" w:rsidTr="007610AA">
      <w:trPr>
        <w:trHeight w:val="240"/>
      </w:trPr>
      <w:tc>
        <w:tcPr>
          <w:tcW w:w="900" w:type="dxa"/>
          <w:shd w:val="clear" w:color="auto" w:fill="auto"/>
        </w:tcPr>
        <w:p w14:paraId="031E2A16" w14:textId="77777777" w:rsidR="00527BD4" w:rsidRPr="00077307" w:rsidRDefault="006C4D71" w:rsidP="00A50CF6">
          <w:pPr>
            <w:rPr>
              <w:szCs w:val="18"/>
            </w:rPr>
          </w:pPr>
          <w:r w:rsidRPr="00077307">
            <w:rPr>
              <w:szCs w:val="18"/>
            </w:rPr>
            <w:t>Datum</w:t>
          </w:r>
        </w:p>
      </w:tc>
      <w:tc>
        <w:tcPr>
          <w:tcW w:w="6620" w:type="dxa"/>
          <w:shd w:val="clear" w:color="auto" w:fill="auto"/>
        </w:tcPr>
        <w:p w14:paraId="3741425E" w14:textId="33FAA853" w:rsidR="00527BD4" w:rsidRPr="00077307" w:rsidRDefault="00FB5AFB" w:rsidP="00A50CF6">
          <w:r>
            <w:t>9 september 2025</w:t>
          </w:r>
        </w:p>
      </w:tc>
    </w:tr>
    <w:tr w:rsidR="00156155" w14:paraId="36ED1E87" w14:textId="77777777" w:rsidTr="007610AA">
      <w:trPr>
        <w:trHeight w:val="240"/>
      </w:trPr>
      <w:tc>
        <w:tcPr>
          <w:tcW w:w="900" w:type="dxa"/>
          <w:shd w:val="clear" w:color="auto" w:fill="auto"/>
        </w:tcPr>
        <w:p w14:paraId="413B99C9" w14:textId="77777777" w:rsidR="00527BD4" w:rsidRPr="00077307" w:rsidRDefault="006C4D71" w:rsidP="00A50CF6">
          <w:pPr>
            <w:rPr>
              <w:szCs w:val="18"/>
            </w:rPr>
          </w:pPr>
          <w:r w:rsidRPr="00077307">
            <w:rPr>
              <w:szCs w:val="18"/>
            </w:rPr>
            <w:t>Betreft</w:t>
          </w:r>
        </w:p>
      </w:tc>
      <w:tc>
        <w:tcPr>
          <w:tcW w:w="6620" w:type="dxa"/>
          <w:shd w:val="clear" w:color="auto" w:fill="auto"/>
        </w:tcPr>
        <w:p w14:paraId="26877DAD" w14:textId="7C7A5249" w:rsidR="00527BD4" w:rsidRPr="007709EF" w:rsidRDefault="00061BA4" w:rsidP="00A50CF6">
          <w:r w:rsidRPr="00077307">
            <w:t>Beantwoording Kamervragen</w:t>
          </w:r>
          <w:r w:rsidR="00077307">
            <w:t xml:space="preserve"> </w:t>
          </w:r>
          <w:r w:rsidR="00077307" w:rsidRPr="00061BA4">
            <w:rPr>
              <w:szCs w:val="18"/>
            </w:rPr>
            <w:t>over het uitblijven van uitvoering van de aangenomen moties Van Zanten en Vermeer</w:t>
          </w:r>
        </w:p>
      </w:tc>
    </w:tr>
  </w:tbl>
  <w:p w14:paraId="41B9023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23686B2">
      <w:start w:val="1"/>
      <w:numFmt w:val="bullet"/>
      <w:pStyle w:val="Lijstopsomteken"/>
      <w:lvlText w:val="•"/>
      <w:lvlJc w:val="left"/>
      <w:pPr>
        <w:tabs>
          <w:tab w:val="num" w:pos="227"/>
        </w:tabs>
        <w:ind w:left="227" w:hanging="227"/>
      </w:pPr>
      <w:rPr>
        <w:rFonts w:ascii="Verdana" w:hAnsi="Verdana" w:hint="default"/>
        <w:sz w:val="18"/>
        <w:szCs w:val="18"/>
      </w:rPr>
    </w:lvl>
    <w:lvl w:ilvl="1" w:tplc="EF985896" w:tentative="1">
      <w:start w:val="1"/>
      <w:numFmt w:val="bullet"/>
      <w:lvlText w:val="o"/>
      <w:lvlJc w:val="left"/>
      <w:pPr>
        <w:tabs>
          <w:tab w:val="num" w:pos="1440"/>
        </w:tabs>
        <w:ind w:left="1440" w:hanging="360"/>
      </w:pPr>
      <w:rPr>
        <w:rFonts w:ascii="Courier New" w:hAnsi="Courier New" w:cs="Courier New" w:hint="default"/>
      </w:rPr>
    </w:lvl>
    <w:lvl w:ilvl="2" w:tplc="EA1493C2" w:tentative="1">
      <w:start w:val="1"/>
      <w:numFmt w:val="bullet"/>
      <w:lvlText w:val=""/>
      <w:lvlJc w:val="left"/>
      <w:pPr>
        <w:tabs>
          <w:tab w:val="num" w:pos="2160"/>
        </w:tabs>
        <w:ind w:left="2160" w:hanging="360"/>
      </w:pPr>
      <w:rPr>
        <w:rFonts w:ascii="Wingdings" w:hAnsi="Wingdings" w:hint="default"/>
      </w:rPr>
    </w:lvl>
    <w:lvl w:ilvl="3" w:tplc="0ED68246" w:tentative="1">
      <w:start w:val="1"/>
      <w:numFmt w:val="bullet"/>
      <w:lvlText w:val=""/>
      <w:lvlJc w:val="left"/>
      <w:pPr>
        <w:tabs>
          <w:tab w:val="num" w:pos="2880"/>
        </w:tabs>
        <w:ind w:left="2880" w:hanging="360"/>
      </w:pPr>
      <w:rPr>
        <w:rFonts w:ascii="Symbol" w:hAnsi="Symbol" w:hint="default"/>
      </w:rPr>
    </w:lvl>
    <w:lvl w:ilvl="4" w:tplc="4C12E7FA" w:tentative="1">
      <w:start w:val="1"/>
      <w:numFmt w:val="bullet"/>
      <w:lvlText w:val="o"/>
      <w:lvlJc w:val="left"/>
      <w:pPr>
        <w:tabs>
          <w:tab w:val="num" w:pos="3600"/>
        </w:tabs>
        <w:ind w:left="3600" w:hanging="360"/>
      </w:pPr>
      <w:rPr>
        <w:rFonts w:ascii="Courier New" w:hAnsi="Courier New" w:cs="Courier New" w:hint="default"/>
      </w:rPr>
    </w:lvl>
    <w:lvl w:ilvl="5" w:tplc="002CD6B0" w:tentative="1">
      <w:start w:val="1"/>
      <w:numFmt w:val="bullet"/>
      <w:lvlText w:val=""/>
      <w:lvlJc w:val="left"/>
      <w:pPr>
        <w:tabs>
          <w:tab w:val="num" w:pos="4320"/>
        </w:tabs>
        <w:ind w:left="4320" w:hanging="360"/>
      </w:pPr>
      <w:rPr>
        <w:rFonts w:ascii="Wingdings" w:hAnsi="Wingdings" w:hint="default"/>
      </w:rPr>
    </w:lvl>
    <w:lvl w:ilvl="6" w:tplc="D95EAAC6" w:tentative="1">
      <w:start w:val="1"/>
      <w:numFmt w:val="bullet"/>
      <w:lvlText w:val=""/>
      <w:lvlJc w:val="left"/>
      <w:pPr>
        <w:tabs>
          <w:tab w:val="num" w:pos="5040"/>
        </w:tabs>
        <w:ind w:left="5040" w:hanging="360"/>
      </w:pPr>
      <w:rPr>
        <w:rFonts w:ascii="Symbol" w:hAnsi="Symbol" w:hint="default"/>
      </w:rPr>
    </w:lvl>
    <w:lvl w:ilvl="7" w:tplc="E626F6CC" w:tentative="1">
      <w:start w:val="1"/>
      <w:numFmt w:val="bullet"/>
      <w:lvlText w:val="o"/>
      <w:lvlJc w:val="left"/>
      <w:pPr>
        <w:tabs>
          <w:tab w:val="num" w:pos="5760"/>
        </w:tabs>
        <w:ind w:left="5760" w:hanging="360"/>
      </w:pPr>
      <w:rPr>
        <w:rFonts w:ascii="Courier New" w:hAnsi="Courier New" w:cs="Courier New" w:hint="default"/>
      </w:rPr>
    </w:lvl>
    <w:lvl w:ilvl="8" w:tplc="8EEC82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170A3CC">
      <w:start w:val="1"/>
      <w:numFmt w:val="bullet"/>
      <w:pStyle w:val="Lijstopsomteken2"/>
      <w:lvlText w:val="–"/>
      <w:lvlJc w:val="left"/>
      <w:pPr>
        <w:tabs>
          <w:tab w:val="num" w:pos="227"/>
        </w:tabs>
        <w:ind w:left="227" w:firstLine="0"/>
      </w:pPr>
      <w:rPr>
        <w:rFonts w:ascii="Verdana" w:hAnsi="Verdana" w:hint="default"/>
      </w:rPr>
    </w:lvl>
    <w:lvl w:ilvl="1" w:tplc="73060A50" w:tentative="1">
      <w:start w:val="1"/>
      <w:numFmt w:val="bullet"/>
      <w:lvlText w:val="o"/>
      <w:lvlJc w:val="left"/>
      <w:pPr>
        <w:tabs>
          <w:tab w:val="num" w:pos="1440"/>
        </w:tabs>
        <w:ind w:left="1440" w:hanging="360"/>
      </w:pPr>
      <w:rPr>
        <w:rFonts w:ascii="Courier New" w:hAnsi="Courier New" w:cs="Courier New" w:hint="default"/>
      </w:rPr>
    </w:lvl>
    <w:lvl w:ilvl="2" w:tplc="E856E65A" w:tentative="1">
      <w:start w:val="1"/>
      <w:numFmt w:val="bullet"/>
      <w:lvlText w:val=""/>
      <w:lvlJc w:val="left"/>
      <w:pPr>
        <w:tabs>
          <w:tab w:val="num" w:pos="2160"/>
        </w:tabs>
        <w:ind w:left="2160" w:hanging="360"/>
      </w:pPr>
      <w:rPr>
        <w:rFonts w:ascii="Wingdings" w:hAnsi="Wingdings" w:hint="default"/>
      </w:rPr>
    </w:lvl>
    <w:lvl w:ilvl="3" w:tplc="C93693D6" w:tentative="1">
      <w:start w:val="1"/>
      <w:numFmt w:val="bullet"/>
      <w:lvlText w:val=""/>
      <w:lvlJc w:val="left"/>
      <w:pPr>
        <w:tabs>
          <w:tab w:val="num" w:pos="2880"/>
        </w:tabs>
        <w:ind w:left="2880" w:hanging="360"/>
      </w:pPr>
      <w:rPr>
        <w:rFonts w:ascii="Symbol" w:hAnsi="Symbol" w:hint="default"/>
      </w:rPr>
    </w:lvl>
    <w:lvl w:ilvl="4" w:tplc="FEEEA464" w:tentative="1">
      <w:start w:val="1"/>
      <w:numFmt w:val="bullet"/>
      <w:lvlText w:val="o"/>
      <w:lvlJc w:val="left"/>
      <w:pPr>
        <w:tabs>
          <w:tab w:val="num" w:pos="3600"/>
        </w:tabs>
        <w:ind w:left="3600" w:hanging="360"/>
      </w:pPr>
      <w:rPr>
        <w:rFonts w:ascii="Courier New" w:hAnsi="Courier New" w:cs="Courier New" w:hint="default"/>
      </w:rPr>
    </w:lvl>
    <w:lvl w:ilvl="5" w:tplc="24BC921A" w:tentative="1">
      <w:start w:val="1"/>
      <w:numFmt w:val="bullet"/>
      <w:lvlText w:val=""/>
      <w:lvlJc w:val="left"/>
      <w:pPr>
        <w:tabs>
          <w:tab w:val="num" w:pos="4320"/>
        </w:tabs>
        <w:ind w:left="4320" w:hanging="360"/>
      </w:pPr>
      <w:rPr>
        <w:rFonts w:ascii="Wingdings" w:hAnsi="Wingdings" w:hint="default"/>
      </w:rPr>
    </w:lvl>
    <w:lvl w:ilvl="6" w:tplc="5F189040" w:tentative="1">
      <w:start w:val="1"/>
      <w:numFmt w:val="bullet"/>
      <w:lvlText w:val=""/>
      <w:lvlJc w:val="left"/>
      <w:pPr>
        <w:tabs>
          <w:tab w:val="num" w:pos="5040"/>
        </w:tabs>
        <w:ind w:left="5040" w:hanging="360"/>
      </w:pPr>
      <w:rPr>
        <w:rFonts w:ascii="Symbol" w:hAnsi="Symbol" w:hint="default"/>
      </w:rPr>
    </w:lvl>
    <w:lvl w:ilvl="7" w:tplc="927C2F3C" w:tentative="1">
      <w:start w:val="1"/>
      <w:numFmt w:val="bullet"/>
      <w:lvlText w:val="o"/>
      <w:lvlJc w:val="left"/>
      <w:pPr>
        <w:tabs>
          <w:tab w:val="num" w:pos="5760"/>
        </w:tabs>
        <w:ind w:left="5760" w:hanging="360"/>
      </w:pPr>
      <w:rPr>
        <w:rFonts w:ascii="Courier New" w:hAnsi="Courier New" w:cs="Courier New" w:hint="default"/>
      </w:rPr>
    </w:lvl>
    <w:lvl w:ilvl="8" w:tplc="6C600A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16671"/>
    <w:multiLevelType w:val="hybridMultilevel"/>
    <w:tmpl w:val="BCEA045A"/>
    <w:lvl w:ilvl="0" w:tplc="8C6CAAE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39116156">
    <w:abstractNumId w:val="10"/>
  </w:num>
  <w:num w:numId="2" w16cid:durableId="2087528531">
    <w:abstractNumId w:val="7"/>
  </w:num>
  <w:num w:numId="3" w16cid:durableId="1616209992">
    <w:abstractNumId w:val="6"/>
  </w:num>
  <w:num w:numId="4" w16cid:durableId="593788671">
    <w:abstractNumId w:val="5"/>
  </w:num>
  <w:num w:numId="5" w16cid:durableId="2110618429">
    <w:abstractNumId w:val="4"/>
  </w:num>
  <w:num w:numId="6" w16cid:durableId="1437599029">
    <w:abstractNumId w:val="8"/>
  </w:num>
  <w:num w:numId="7" w16cid:durableId="22168152">
    <w:abstractNumId w:val="3"/>
  </w:num>
  <w:num w:numId="8" w16cid:durableId="931161517">
    <w:abstractNumId w:val="2"/>
  </w:num>
  <w:num w:numId="9" w16cid:durableId="195703920">
    <w:abstractNumId w:val="1"/>
  </w:num>
  <w:num w:numId="10" w16cid:durableId="739601681">
    <w:abstractNumId w:val="0"/>
  </w:num>
  <w:num w:numId="11" w16cid:durableId="61415280">
    <w:abstractNumId w:val="9"/>
  </w:num>
  <w:num w:numId="12" w16cid:durableId="1220093293">
    <w:abstractNumId w:val="11"/>
  </w:num>
  <w:num w:numId="13" w16cid:durableId="1355419830">
    <w:abstractNumId w:val="14"/>
  </w:num>
  <w:num w:numId="14" w16cid:durableId="2118745404">
    <w:abstractNumId w:val="12"/>
  </w:num>
  <w:num w:numId="15" w16cid:durableId="12442236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1BA4"/>
    <w:rsid w:val="00070E33"/>
    <w:rsid w:val="00071F28"/>
    <w:rsid w:val="00074079"/>
    <w:rsid w:val="00077307"/>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326"/>
    <w:rsid w:val="000E7895"/>
    <w:rsid w:val="000F161D"/>
    <w:rsid w:val="000F3CAA"/>
    <w:rsid w:val="00102ABB"/>
    <w:rsid w:val="00121BF0"/>
    <w:rsid w:val="00123704"/>
    <w:rsid w:val="001270C7"/>
    <w:rsid w:val="0013034E"/>
    <w:rsid w:val="00132540"/>
    <w:rsid w:val="00133F0F"/>
    <w:rsid w:val="0014786A"/>
    <w:rsid w:val="001516A4"/>
    <w:rsid w:val="00151E5F"/>
    <w:rsid w:val="00153E28"/>
    <w:rsid w:val="00153E43"/>
    <w:rsid w:val="00156155"/>
    <w:rsid w:val="001569AB"/>
    <w:rsid w:val="001624F6"/>
    <w:rsid w:val="00164D63"/>
    <w:rsid w:val="0016725C"/>
    <w:rsid w:val="001726F3"/>
    <w:rsid w:val="00173C51"/>
    <w:rsid w:val="00174CC2"/>
    <w:rsid w:val="00176CC6"/>
    <w:rsid w:val="00181BE4"/>
    <w:rsid w:val="00185576"/>
    <w:rsid w:val="00185951"/>
    <w:rsid w:val="001901C5"/>
    <w:rsid w:val="00196B8B"/>
    <w:rsid w:val="001A2BEA"/>
    <w:rsid w:val="001A6D93"/>
    <w:rsid w:val="001C071E"/>
    <w:rsid w:val="001C32EC"/>
    <w:rsid w:val="001C38BD"/>
    <w:rsid w:val="001C4D5A"/>
    <w:rsid w:val="001E288B"/>
    <w:rsid w:val="001E34C6"/>
    <w:rsid w:val="001E5581"/>
    <w:rsid w:val="001F3C70"/>
    <w:rsid w:val="00200D88"/>
    <w:rsid w:val="00201F68"/>
    <w:rsid w:val="00211F6E"/>
    <w:rsid w:val="00212F2A"/>
    <w:rsid w:val="00214F2B"/>
    <w:rsid w:val="00217880"/>
    <w:rsid w:val="00222D66"/>
    <w:rsid w:val="00224A8A"/>
    <w:rsid w:val="002309A8"/>
    <w:rsid w:val="002369BF"/>
    <w:rsid w:val="00236CFE"/>
    <w:rsid w:val="002428E3"/>
    <w:rsid w:val="00243031"/>
    <w:rsid w:val="00260BAF"/>
    <w:rsid w:val="002647DA"/>
    <w:rsid w:val="002650F7"/>
    <w:rsid w:val="00273F3B"/>
    <w:rsid w:val="00274DB7"/>
    <w:rsid w:val="00275984"/>
    <w:rsid w:val="00280F74"/>
    <w:rsid w:val="002822CA"/>
    <w:rsid w:val="00286998"/>
    <w:rsid w:val="00291AB7"/>
    <w:rsid w:val="00292EB2"/>
    <w:rsid w:val="0029422B"/>
    <w:rsid w:val="002A0938"/>
    <w:rsid w:val="002B0473"/>
    <w:rsid w:val="002B153C"/>
    <w:rsid w:val="002B52FC"/>
    <w:rsid w:val="002C2830"/>
    <w:rsid w:val="002D001A"/>
    <w:rsid w:val="002D26A7"/>
    <w:rsid w:val="002D28E2"/>
    <w:rsid w:val="002D317B"/>
    <w:rsid w:val="002D3587"/>
    <w:rsid w:val="002D502D"/>
    <w:rsid w:val="002D6433"/>
    <w:rsid w:val="002E0F69"/>
    <w:rsid w:val="002F5147"/>
    <w:rsid w:val="002F7ABD"/>
    <w:rsid w:val="00312597"/>
    <w:rsid w:val="003271B7"/>
    <w:rsid w:val="003279CA"/>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5290"/>
    <w:rsid w:val="003A5ED4"/>
    <w:rsid w:val="003B0155"/>
    <w:rsid w:val="003B7EE7"/>
    <w:rsid w:val="003C2CCB"/>
    <w:rsid w:val="003D152A"/>
    <w:rsid w:val="003D37BA"/>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76CB5"/>
    <w:rsid w:val="00483F0B"/>
    <w:rsid w:val="00496319"/>
    <w:rsid w:val="00497279"/>
    <w:rsid w:val="004A163B"/>
    <w:rsid w:val="004A670A"/>
    <w:rsid w:val="004B49C7"/>
    <w:rsid w:val="004B5465"/>
    <w:rsid w:val="004B70F0"/>
    <w:rsid w:val="004C21A8"/>
    <w:rsid w:val="004D505E"/>
    <w:rsid w:val="004D72CA"/>
    <w:rsid w:val="004E2242"/>
    <w:rsid w:val="004E505E"/>
    <w:rsid w:val="004F42FF"/>
    <w:rsid w:val="004F44C2"/>
    <w:rsid w:val="00502512"/>
    <w:rsid w:val="00503FD2"/>
    <w:rsid w:val="00505262"/>
    <w:rsid w:val="00516022"/>
    <w:rsid w:val="0051773E"/>
    <w:rsid w:val="00521CEE"/>
    <w:rsid w:val="00524FB4"/>
    <w:rsid w:val="00527BD4"/>
    <w:rsid w:val="00537095"/>
    <w:rsid w:val="005403C8"/>
    <w:rsid w:val="005429DC"/>
    <w:rsid w:val="005565F9"/>
    <w:rsid w:val="00573041"/>
    <w:rsid w:val="00575B80"/>
    <w:rsid w:val="0057620F"/>
    <w:rsid w:val="005819CE"/>
    <w:rsid w:val="00582850"/>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C4D71"/>
    <w:rsid w:val="006D1016"/>
    <w:rsid w:val="006D17F2"/>
    <w:rsid w:val="006E3546"/>
    <w:rsid w:val="006E3FA9"/>
    <w:rsid w:val="006E7D82"/>
    <w:rsid w:val="006F038F"/>
    <w:rsid w:val="006F0F93"/>
    <w:rsid w:val="006F180A"/>
    <w:rsid w:val="006F31F2"/>
    <w:rsid w:val="006F7494"/>
    <w:rsid w:val="006F751F"/>
    <w:rsid w:val="00705433"/>
    <w:rsid w:val="00714DC5"/>
    <w:rsid w:val="00715237"/>
    <w:rsid w:val="00721AE1"/>
    <w:rsid w:val="00721B3A"/>
    <w:rsid w:val="00725405"/>
    <w:rsid w:val="007254A5"/>
    <w:rsid w:val="00725748"/>
    <w:rsid w:val="007269E3"/>
    <w:rsid w:val="00727E6A"/>
    <w:rsid w:val="00735D88"/>
    <w:rsid w:val="00736CAC"/>
    <w:rsid w:val="0073720D"/>
    <w:rsid w:val="00737507"/>
    <w:rsid w:val="00740712"/>
    <w:rsid w:val="00742AB9"/>
    <w:rsid w:val="00746C31"/>
    <w:rsid w:val="00751A6A"/>
    <w:rsid w:val="00754FBF"/>
    <w:rsid w:val="007610AA"/>
    <w:rsid w:val="007709EF"/>
    <w:rsid w:val="00782701"/>
    <w:rsid w:val="00783559"/>
    <w:rsid w:val="0079541E"/>
    <w:rsid w:val="0079551B"/>
    <w:rsid w:val="00797AA5"/>
    <w:rsid w:val="007A26BD"/>
    <w:rsid w:val="007A4105"/>
    <w:rsid w:val="007B14D7"/>
    <w:rsid w:val="007B4503"/>
    <w:rsid w:val="007C406E"/>
    <w:rsid w:val="007C5183"/>
    <w:rsid w:val="007C7573"/>
    <w:rsid w:val="007E2B20"/>
    <w:rsid w:val="007E4A27"/>
    <w:rsid w:val="007E5C52"/>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2E3D"/>
    <w:rsid w:val="00823AE2"/>
    <w:rsid w:val="0082588F"/>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1BD"/>
    <w:rsid w:val="008B4CB3"/>
    <w:rsid w:val="008B567B"/>
    <w:rsid w:val="008B7B24"/>
    <w:rsid w:val="008C356D"/>
    <w:rsid w:val="008D43B5"/>
    <w:rsid w:val="008E0B3F"/>
    <w:rsid w:val="008E4245"/>
    <w:rsid w:val="008E49AD"/>
    <w:rsid w:val="008E698E"/>
    <w:rsid w:val="008F20AD"/>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4A01"/>
    <w:rsid w:val="009716D8"/>
    <w:rsid w:val="009718F9"/>
    <w:rsid w:val="00971F42"/>
    <w:rsid w:val="00972FB9"/>
    <w:rsid w:val="00975112"/>
    <w:rsid w:val="00981768"/>
    <w:rsid w:val="00983E8F"/>
    <w:rsid w:val="0098788A"/>
    <w:rsid w:val="00994FDA"/>
    <w:rsid w:val="009A31BF"/>
    <w:rsid w:val="009A31E3"/>
    <w:rsid w:val="009A3B71"/>
    <w:rsid w:val="009A5712"/>
    <w:rsid w:val="009A61BC"/>
    <w:rsid w:val="009B0138"/>
    <w:rsid w:val="009B0FE9"/>
    <w:rsid w:val="009B173A"/>
    <w:rsid w:val="009B1FEC"/>
    <w:rsid w:val="009C3F20"/>
    <w:rsid w:val="009C7CA1"/>
    <w:rsid w:val="009D043D"/>
    <w:rsid w:val="009E3C59"/>
    <w:rsid w:val="009F3259"/>
    <w:rsid w:val="00A037D5"/>
    <w:rsid w:val="00A056DE"/>
    <w:rsid w:val="00A128AD"/>
    <w:rsid w:val="00A16D7E"/>
    <w:rsid w:val="00A177FF"/>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45FA"/>
    <w:rsid w:val="00AE013D"/>
    <w:rsid w:val="00AE11B7"/>
    <w:rsid w:val="00AE7F68"/>
    <w:rsid w:val="00AF2321"/>
    <w:rsid w:val="00AF24D6"/>
    <w:rsid w:val="00AF52F6"/>
    <w:rsid w:val="00AF52FD"/>
    <w:rsid w:val="00AF54A8"/>
    <w:rsid w:val="00AF7237"/>
    <w:rsid w:val="00B0043A"/>
    <w:rsid w:val="00B00D75"/>
    <w:rsid w:val="00B070CB"/>
    <w:rsid w:val="00B12456"/>
    <w:rsid w:val="00B145F0"/>
    <w:rsid w:val="00B22D8A"/>
    <w:rsid w:val="00B259C8"/>
    <w:rsid w:val="00B26CCF"/>
    <w:rsid w:val="00B30FC2"/>
    <w:rsid w:val="00B331A2"/>
    <w:rsid w:val="00B425F0"/>
    <w:rsid w:val="00B42DFA"/>
    <w:rsid w:val="00B531DD"/>
    <w:rsid w:val="00B55014"/>
    <w:rsid w:val="00B62232"/>
    <w:rsid w:val="00B70BF3"/>
    <w:rsid w:val="00B70FA4"/>
    <w:rsid w:val="00B71DC2"/>
    <w:rsid w:val="00B847D0"/>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426A"/>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122D"/>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0F23"/>
    <w:rsid w:val="00D86EEA"/>
    <w:rsid w:val="00D87D03"/>
    <w:rsid w:val="00D9360B"/>
    <w:rsid w:val="00D95C88"/>
    <w:rsid w:val="00D97B2E"/>
    <w:rsid w:val="00DA241E"/>
    <w:rsid w:val="00DB36FE"/>
    <w:rsid w:val="00DB533A"/>
    <w:rsid w:val="00DB60AE"/>
    <w:rsid w:val="00DB6307"/>
    <w:rsid w:val="00DD05CE"/>
    <w:rsid w:val="00DD1DBE"/>
    <w:rsid w:val="00DD1DCD"/>
    <w:rsid w:val="00DD338F"/>
    <w:rsid w:val="00DD66F2"/>
    <w:rsid w:val="00DE2399"/>
    <w:rsid w:val="00DE3FE0"/>
    <w:rsid w:val="00DE578A"/>
    <w:rsid w:val="00DF2583"/>
    <w:rsid w:val="00DF360F"/>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3440"/>
    <w:rsid w:val="00E77E18"/>
    <w:rsid w:val="00E77F89"/>
    <w:rsid w:val="00E80330"/>
    <w:rsid w:val="00E806C5"/>
    <w:rsid w:val="00E80E71"/>
    <w:rsid w:val="00E83FAC"/>
    <w:rsid w:val="00E850D3"/>
    <w:rsid w:val="00E853D6"/>
    <w:rsid w:val="00E876B9"/>
    <w:rsid w:val="00EA5FEB"/>
    <w:rsid w:val="00EC0DFF"/>
    <w:rsid w:val="00EC237D"/>
    <w:rsid w:val="00EC2918"/>
    <w:rsid w:val="00EC4D0E"/>
    <w:rsid w:val="00EC4E2B"/>
    <w:rsid w:val="00ED072A"/>
    <w:rsid w:val="00ED539E"/>
    <w:rsid w:val="00EE4A1F"/>
    <w:rsid w:val="00EE4C2D"/>
    <w:rsid w:val="00EE675D"/>
    <w:rsid w:val="00EF0D38"/>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15A3"/>
    <w:rsid w:val="00F34805"/>
    <w:rsid w:val="00F3774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5AFB"/>
    <w:rsid w:val="00FC22D5"/>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6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61BA4"/>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aliases w:val="Voetnootmarkering CE Delft"/>
    <w:basedOn w:val="Standaardalinea-lettertype"/>
    <w:uiPriority w:val="99"/>
    <w:unhideWhenUsed/>
    <w:rsid w:val="00061BA4"/>
    <w:rPr>
      <w:vertAlign w:val="superscript"/>
    </w:rPr>
  </w:style>
  <w:style w:type="paragraph" w:styleId="Revisie">
    <w:name w:val="Revision"/>
    <w:hidden/>
    <w:uiPriority w:val="99"/>
    <w:semiHidden/>
    <w:rsid w:val="00727E6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357656">
      <w:bodyDiv w:val="1"/>
      <w:marLeft w:val="0"/>
      <w:marRight w:val="0"/>
      <w:marTop w:val="0"/>
      <w:marBottom w:val="0"/>
      <w:divBdr>
        <w:top w:val="none" w:sz="0" w:space="0" w:color="auto"/>
        <w:left w:val="none" w:sz="0" w:space="0" w:color="auto"/>
        <w:bottom w:val="none" w:sz="0" w:space="0" w:color="auto"/>
        <w:right w:val="none" w:sz="0" w:space="0" w:color="auto"/>
      </w:divBdr>
    </w:div>
    <w:div w:id="854730499">
      <w:bodyDiv w:val="1"/>
      <w:marLeft w:val="0"/>
      <w:marRight w:val="0"/>
      <w:marTop w:val="0"/>
      <w:marBottom w:val="0"/>
      <w:divBdr>
        <w:top w:val="none" w:sz="0" w:space="0" w:color="auto"/>
        <w:left w:val="none" w:sz="0" w:space="0" w:color="auto"/>
        <w:bottom w:val="none" w:sz="0" w:space="0" w:color="auto"/>
        <w:right w:val="none" w:sz="0" w:space="0" w:color="auto"/>
      </w:divBdr>
    </w:div>
    <w:div w:id="1763603603">
      <w:bodyDiv w:val="1"/>
      <w:marLeft w:val="0"/>
      <w:marRight w:val="0"/>
      <w:marTop w:val="0"/>
      <w:marBottom w:val="0"/>
      <w:divBdr>
        <w:top w:val="none" w:sz="0" w:space="0" w:color="auto"/>
        <w:left w:val="none" w:sz="0" w:space="0" w:color="auto"/>
        <w:bottom w:val="none" w:sz="0" w:space="0" w:color="auto"/>
        <w:right w:val="none" w:sz="0" w:space="0" w:color="auto"/>
      </w:divBdr>
    </w:div>
    <w:div w:id="21069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3/24/overkoepelend-rapport-regeldruk-mkb-indicatorbedrijven" TargetMode="External"/><Relationship Id="rId2" Type="http://schemas.openxmlformats.org/officeDocument/2006/relationships/hyperlink" Target="https://www.rijksoverheid.nl/documenten/rapporten/2023/08/18/bijlage-1a-hoofdrapport-mkb-indicatorbedrijven" TargetMode="External"/><Relationship Id="rId1" Type="http://schemas.openxmlformats.org/officeDocument/2006/relationships/hyperlink" Target="https://www.rijksoverheid.nl/documenten/kamerstukken/2024/12/09/kamerbrief-actieprogramma-minder-druk-met-regels" TargetMode="External"/><Relationship Id="rId5" Type="http://schemas.openxmlformats.org/officeDocument/2006/relationships/hyperlink" Target="https://www.rijksoverheid.nl/documenten/rapporten/2025/03/24/overkoepelend-rapport-regeldruk-mkb-indicatorbedrijven" TargetMode="External"/><Relationship Id="rId4" Type="http://schemas.openxmlformats.org/officeDocument/2006/relationships/hyperlink" Target="https://www.rijksoverheid.nl/documenten/rapporten/2023/08/18/bijlage-1a-hoofdrapport-mkb-indicatorbedrijv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1248</ap:Words>
  <ap:Characters>7428</ap:Characters>
  <ap:DocSecurity>0</ap:DocSecurity>
  <ap:Lines>61</ap:Lines>
  <ap:Paragraphs>17</ap:Paragraphs>
  <ap:ScaleCrop>false</ap:ScaleCrop>
  <ap:LinksUpToDate>false</ap:LinksUpToDate>
  <ap:CharactersWithSpaces>8659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2025-09-09T13:28:00.0000000Z</dcterms:created>
  <dcterms:modified xsi:type="dcterms:W3CDTF">2025-09-09T13:28:00.0000000Z</dcterms:modified>
  <dc:description>------------------------</dc:description>
  <dc:subject/>
  <keywords/>
  <version/>
  <category/>
</coreProperties>
</file>