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9A7" w:rsidR="005009A7" w:rsidRDefault="00A62DB3" w14:paraId="4DFC56EE" w14:textId="58230F8F">
      <w:pPr>
        <w:rPr>
          <w:b/>
          <w:bCs/>
        </w:rPr>
      </w:pPr>
      <w:r w:rsidRPr="005009A7">
        <w:rPr>
          <w:b/>
          <w:bCs/>
        </w:rPr>
        <w:t xml:space="preserve">2025Z14729 </w:t>
      </w:r>
    </w:p>
    <w:p w:rsidR="005009A7" w:rsidRDefault="005009A7" w14:paraId="5EF3C0E5" w14:textId="77777777"/>
    <w:p w:rsidR="0069769B" w:rsidRDefault="00A62DB3" w14:paraId="7AC3BDA0" w14:textId="4805D2C4">
      <w:r>
        <w:t>Beantwoording vr</w:t>
      </w:r>
      <w:r w:rsidRPr="00A62DB3">
        <w:t xml:space="preserve">agen van het lid </w:t>
      </w:r>
      <w:proofErr w:type="spellStart"/>
      <w:r w:rsidRPr="00A62DB3">
        <w:t>Grinwis</w:t>
      </w:r>
      <w:proofErr w:type="spellEnd"/>
      <w:r w:rsidRPr="00A62DB3">
        <w:t xml:space="preserve"> (ChristenUnie) aan de staatssecretaris van Sociale Zaken en Werkgelegenheid en de ministers van Klimaat en Groene Groei en van Financiën over de toekenning van de extra middelen voor het Tijdelijk Noodfonds Energie</w:t>
      </w:r>
      <w:r w:rsidR="005009A7">
        <w:t xml:space="preserve"> </w:t>
      </w:r>
      <w:r w:rsidRPr="005009A7" w:rsidR="005009A7">
        <w:t>(ingezonden 16 juli 2025)</w:t>
      </w:r>
    </w:p>
    <w:p w:rsidR="00A62DB3" w:rsidRDefault="00A62DB3" w14:paraId="38657A6B" w14:textId="77777777"/>
    <w:p w:rsidRPr="0043566C" w:rsidR="0043566C" w:rsidP="0043566C" w:rsidRDefault="0043566C" w14:paraId="3C86F0C1" w14:textId="77777777"/>
    <w:p w:rsidRPr="0043566C" w:rsidR="0043566C" w:rsidP="0043566C" w:rsidRDefault="0043566C" w14:paraId="1FCEEF10" w14:textId="77777777">
      <w:pPr>
        <w:numPr>
          <w:ilvl w:val="0"/>
          <w:numId w:val="8"/>
        </w:numPr>
        <w:rPr>
          <w:b/>
          <w:bCs/>
        </w:rPr>
      </w:pPr>
      <w:r w:rsidRPr="0043566C">
        <w:rPr>
          <w:b/>
          <w:bCs/>
        </w:rPr>
        <w:t xml:space="preserve">Hoe staat het met de uitvoering van het amendement </w:t>
      </w:r>
      <w:proofErr w:type="spellStart"/>
      <w:r w:rsidRPr="0043566C">
        <w:rPr>
          <w:b/>
          <w:bCs/>
        </w:rPr>
        <w:t>Grinwis</w:t>
      </w:r>
      <w:proofErr w:type="spellEnd"/>
      <w:r w:rsidRPr="0043566C">
        <w:rPr>
          <w:b/>
          <w:bCs/>
        </w:rPr>
        <w:t xml:space="preserve"> c.s. dat €50 miljoen extra toevoegt aan het Tijdelijk Noodfonds Energie?</w:t>
      </w:r>
      <w:r w:rsidRPr="0043566C">
        <w:rPr>
          <w:b/>
          <w:bCs/>
          <w:vertAlign w:val="superscript"/>
        </w:rPr>
        <w:footnoteReference w:id="1"/>
      </w:r>
    </w:p>
    <w:p w:rsidRPr="00324452" w:rsidR="00100E71" w:rsidP="00100E71" w:rsidRDefault="00177C86" w14:paraId="27E7E320" w14:textId="2B62FC54">
      <w:r>
        <w:t xml:space="preserve">Allereerst wil ik benadrukken dat </w:t>
      </w:r>
      <w:r w:rsidR="006B7582">
        <w:t xml:space="preserve">ik </w:t>
      </w:r>
      <w:r>
        <w:t>het initiatief van de Tweede Kamer om</w:t>
      </w:r>
      <w:r w:rsidR="006B7582">
        <w:t xml:space="preserve"> extra middelen om energiearmoede tegen te gaan, zeer waardeer. </w:t>
      </w:r>
      <w:r w:rsidR="008908FD">
        <w:t>De afgelopen jaren heeft het Rijk zich ingezet om energiearmoede te verlagen. De inzet van de Stichting Tijdelijk Noodfonds Energie en de energieleveranciers zijn daarbij belangrijke partners</w:t>
      </w:r>
      <w:r w:rsidR="002559DE">
        <w:t xml:space="preserve"> geweest.</w:t>
      </w:r>
      <w:r w:rsidR="008908FD">
        <w:t xml:space="preserve"> </w:t>
      </w:r>
      <w:r w:rsidRPr="00106E18" w:rsidR="00106E18">
        <w:t xml:space="preserve">De privaat-publieke constructie van het Tijdelijk Noodfonds Energie in 2025 maakt het onmogelijk om dit jaar </w:t>
      </w:r>
      <w:r w:rsidR="00106E18">
        <w:t xml:space="preserve">extra </w:t>
      </w:r>
      <w:r w:rsidRPr="00106E18" w:rsidR="00106E18">
        <w:t xml:space="preserve">middelen toe te voegen zonder </w:t>
      </w:r>
      <w:r w:rsidR="00753334">
        <w:t xml:space="preserve">grote </w:t>
      </w:r>
      <w:r w:rsidRPr="00106E18" w:rsidR="00106E18">
        <w:t xml:space="preserve">financiële en juridische risico’s. </w:t>
      </w:r>
      <w:r w:rsidRPr="00324452" w:rsidR="00100E71">
        <w:t xml:space="preserve">Met de aangehouden verhouding tussen publieke en private financiering is de maximale ruimte </w:t>
      </w:r>
      <w:r w:rsidR="00687025">
        <w:t>bereikt</w:t>
      </w:r>
      <w:r w:rsidR="00100E71">
        <w:t>, waarbij het Rijk minder dan twee derde van de totale middelen aan het fonds beschikbaar mag stellen</w:t>
      </w:r>
      <w:r w:rsidRPr="00324452" w:rsidR="00100E71">
        <w:t xml:space="preserve">. Indien extra </w:t>
      </w:r>
      <w:r w:rsidR="00100E71">
        <w:t>Rijks</w:t>
      </w:r>
      <w:r w:rsidRPr="00324452" w:rsidR="00100E71">
        <w:t xml:space="preserve">middelen uit het amendement zonder </w:t>
      </w:r>
      <w:r w:rsidR="00100E71">
        <w:t xml:space="preserve">aanvullende </w:t>
      </w:r>
      <w:r w:rsidRPr="00324452" w:rsidR="00100E71">
        <w:t xml:space="preserve">private dekking aan het Tijdelijk Noodfonds Energie worden toegevoegd, </w:t>
      </w:r>
      <w:r w:rsidR="00324452">
        <w:t>is het risico groot</w:t>
      </w:r>
      <w:r w:rsidRPr="00324452" w:rsidR="00100E71">
        <w:t xml:space="preserve"> dat het Tijdelijk Noodfonds Energie </w:t>
      </w:r>
      <w:r w:rsidR="00100E71">
        <w:t xml:space="preserve">als een buitenwettelijk bestuursorgaan </w:t>
      </w:r>
      <w:r w:rsidR="0059702E">
        <w:t>wordt</w:t>
      </w:r>
      <w:r w:rsidR="00100E71">
        <w:t xml:space="preserve"> gekwalificeerd. Dit kan verschillende consequenties hebben</w:t>
      </w:r>
      <w:r w:rsidR="006A6F8F">
        <w:t>. Eén van de mogelijke consequenties is dat een huishouden als gevolg van deze steun gekort kan worden op de (</w:t>
      </w:r>
      <w:proofErr w:type="spellStart"/>
      <w:r w:rsidR="006A6F8F">
        <w:t>bijstands</w:t>
      </w:r>
      <w:proofErr w:type="spellEnd"/>
      <w:r w:rsidR="006A6F8F">
        <w:t xml:space="preserve">)uitkering. Een andere consequentie is het ontstaan van een </w:t>
      </w:r>
      <w:proofErr w:type="gramStart"/>
      <w:r w:rsidRPr="00324452" w:rsidR="00100E71">
        <w:t>open einderegeling</w:t>
      </w:r>
      <w:proofErr w:type="gramEnd"/>
      <w:r w:rsidR="006A6F8F">
        <w:t>.</w:t>
      </w:r>
      <w:r w:rsidRPr="00324452" w:rsidR="00100E71">
        <w:t xml:space="preserve"> </w:t>
      </w:r>
      <w:r w:rsidRPr="0059702E" w:rsidR="002D5108">
        <w:t>De omvang</w:t>
      </w:r>
      <w:r w:rsidRPr="00324452" w:rsidR="00100E71">
        <w:t xml:space="preserve"> is niet exact te bepalen, </w:t>
      </w:r>
      <w:r w:rsidRPr="0059702E" w:rsidR="002D5108">
        <w:t>dit kan</w:t>
      </w:r>
      <w:r w:rsidRPr="00324452" w:rsidR="00100E71">
        <w:t xml:space="preserve"> zeker honderden miljoenen euro’s</w:t>
      </w:r>
      <w:r w:rsidRPr="0059702E" w:rsidR="002D5108">
        <w:t xml:space="preserve"> betreffen</w:t>
      </w:r>
      <w:r w:rsidRPr="00324452" w:rsidR="00100E71">
        <w:t>.</w:t>
      </w:r>
    </w:p>
    <w:p w:rsidR="00106E18" w:rsidP="0043566C" w:rsidRDefault="008908FD" w14:paraId="43CEF03B" w14:textId="77777777">
      <w:r>
        <w:t>Er ligt echter nog altijd een maatschappelijke opgave, zo laten ook de recente cijfers van TNO zien</w:t>
      </w:r>
      <w:r>
        <w:rPr>
          <w:rStyle w:val="Voetnootmarkering"/>
        </w:rPr>
        <w:footnoteReference w:id="2"/>
      </w:r>
      <w:r>
        <w:t xml:space="preserve">. </w:t>
      </w:r>
      <w:r w:rsidRPr="00106E18" w:rsidR="00106E18">
        <w:t xml:space="preserve">Dat is de reden waarom ik werk aan </w:t>
      </w:r>
      <w:r w:rsidR="00106E18">
        <w:t xml:space="preserve">een </w:t>
      </w:r>
      <w:r w:rsidRPr="00106E18" w:rsidR="00106E18">
        <w:t>publiek energiefonds</w:t>
      </w:r>
      <w:r w:rsidR="00106E18">
        <w:t xml:space="preserve">, </w:t>
      </w:r>
      <w:r w:rsidR="00106E18">
        <w:rPr>
          <w:iCs/>
        </w:rPr>
        <w:t>in het kader van</w:t>
      </w:r>
      <w:r w:rsidRPr="00106E18" w:rsidR="00106E18">
        <w:rPr>
          <w:iCs/>
        </w:rPr>
        <w:t xml:space="preserve"> het </w:t>
      </w:r>
      <w:proofErr w:type="spellStart"/>
      <w:r w:rsidRPr="00106E18" w:rsidR="00106E18">
        <w:rPr>
          <w:iCs/>
        </w:rPr>
        <w:t>Social</w:t>
      </w:r>
      <w:proofErr w:type="spellEnd"/>
      <w:r w:rsidRPr="00106E18" w:rsidR="00106E18">
        <w:rPr>
          <w:iCs/>
        </w:rPr>
        <w:t xml:space="preserve"> </w:t>
      </w:r>
      <w:proofErr w:type="spellStart"/>
      <w:r w:rsidRPr="00106E18" w:rsidR="00106E18">
        <w:rPr>
          <w:iCs/>
        </w:rPr>
        <w:t>Climate</w:t>
      </w:r>
      <w:proofErr w:type="spellEnd"/>
      <w:r w:rsidRPr="00106E18" w:rsidR="00106E18">
        <w:rPr>
          <w:iCs/>
        </w:rPr>
        <w:t xml:space="preserve"> Fund (SCF)</w:t>
      </w:r>
      <w:r w:rsidRPr="00106E18" w:rsidR="00106E18">
        <w:rPr>
          <w:iCs/>
          <w:vertAlign w:val="superscript"/>
        </w:rPr>
        <w:footnoteReference w:id="3"/>
      </w:r>
      <w:r w:rsidR="00106E18">
        <w:t xml:space="preserve">, </w:t>
      </w:r>
      <w:r w:rsidRPr="00106E18" w:rsidR="00106E18">
        <w:t xml:space="preserve">om huishoudens te ondersteunen op de energierekening. Bij een publiek fonds is het mogelijk om hiervoor rijksmiddelen zonder private inleg voor dit doeleinde beschikbaar te stellen. </w:t>
      </w:r>
    </w:p>
    <w:p w:rsidRPr="0043566C" w:rsidR="0043566C" w:rsidP="0043566C" w:rsidRDefault="00106E18" w14:paraId="60B5EF35" w14:textId="6703717F">
      <w:r>
        <w:t>Er wordt</w:t>
      </w:r>
      <w:r w:rsidR="006B7582">
        <w:t xml:space="preserve"> </w:t>
      </w:r>
      <w:r w:rsidRPr="0043566C" w:rsidR="0043566C">
        <w:t xml:space="preserve">verkend of de € 50 miljoen kan worden toegevoegd aan de beschikbare middelen voor het te ontwikkelen publieke energiefonds voor de ondersteuning van huishoudens op de energierekening. Met deze aanvulling op de middelen van het SCF kan de looptijd van het publieke energiefonds worden </w:t>
      </w:r>
      <w:proofErr w:type="gramStart"/>
      <w:r w:rsidRPr="0043566C" w:rsidR="0043566C">
        <w:t>verlengd</w:t>
      </w:r>
      <w:proofErr w:type="gramEnd"/>
      <w:r w:rsidRPr="0043566C" w:rsidR="0043566C">
        <w:t>. Het streven is om de tegemoetkoming vanuit een publiek energiefonds ten behoeve van de winterperiode vanaf 2026/2027 beschikbaar te stellen</w:t>
      </w:r>
      <w:r w:rsidR="00177C86">
        <w:t>.</w:t>
      </w:r>
      <w:r w:rsidR="006B7582">
        <w:t xml:space="preserve"> Er wordt bij de uitwerking van het fonds bezien </w:t>
      </w:r>
      <w:r w:rsidRPr="006B7582" w:rsidR="006B7582">
        <w:t xml:space="preserve">of het </w:t>
      </w:r>
      <w:r w:rsidR="006B7582">
        <w:t xml:space="preserve">(technisch) </w:t>
      </w:r>
      <w:r w:rsidRPr="006B7582" w:rsidR="006B7582">
        <w:t>mogelijk is om met terugwerkende kracht huishoudens over 2026 steun toe te kennen.</w:t>
      </w:r>
    </w:p>
    <w:p w:rsidRPr="0043566C" w:rsidR="0043566C" w:rsidP="0043566C" w:rsidRDefault="0043566C" w14:paraId="1E0DD6B7" w14:textId="77777777"/>
    <w:p w:rsidRPr="0043566C" w:rsidR="0043566C" w:rsidP="0043566C" w:rsidRDefault="0043566C" w14:paraId="13F2E0F5" w14:textId="77777777">
      <w:pPr>
        <w:numPr>
          <w:ilvl w:val="0"/>
          <w:numId w:val="8"/>
        </w:numPr>
        <w:rPr>
          <w:b/>
          <w:bCs/>
        </w:rPr>
      </w:pPr>
      <w:r w:rsidRPr="0043566C">
        <w:rPr>
          <w:b/>
          <w:bCs/>
        </w:rPr>
        <w:t xml:space="preserve">Hoe staat het met de verwerking van de 210.000 ontvangen aanvragen die waren binnengekomen alvorens het loket werd gesloten op 29 april jl.? Hoeveel van de aanvragen kon </w:t>
      </w:r>
      <w:proofErr w:type="gramStart"/>
      <w:r w:rsidRPr="0043566C">
        <w:rPr>
          <w:b/>
          <w:bCs/>
        </w:rPr>
        <w:t>aanvankelijk</w:t>
      </w:r>
      <w:proofErr w:type="gramEnd"/>
      <w:r w:rsidRPr="0043566C">
        <w:rPr>
          <w:b/>
          <w:bCs/>
        </w:rPr>
        <w:t xml:space="preserve"> niet worden gehonoreerd met het budget van </w:t>
      </w:r>
      <w:bookmarkStart w:name="_Hlk203640010" w:id="0"/>
      <w:r w:rsidRPr="0043566C">
        <w:rPr>
          <w:b/>
          <w:bCs/>
        </w:rPr>
        <w:t>€56,3 miljoen</w:t>
      </w:r>
      <w:bookmarkEnd w:id="0"/>
      <w:r w:rsidRPr="0043566C">
        <w:rPr>
          <w:b/>
          <w:bCs/>
        </w:rPr>
        <w:t>, maar nu wel met de €50 miljoen extra?</w:t>
      </w:r>
    </w:p>
    <w:p w:rsidRPr="0043566C" w:rsidR="0043566C" w:rsidP="0043566C" w:rsidRDefault="0043566C" w14:paraId="67ACCC80" w14:textId="26B7354E">
      <w:r w:rsidRPr="0043566C">
        <w:t>In totaal hebben zo’n 227.000 huishoudens een aanvraag gedaan bij de Stichting Tijdelijk Noodfonds Energie (TNE) in 2025. Op dit moment zijn er ruim 11</w:t>
      </w:r>
      <w:r w:rsidR="00BA6216">
        <w:t>5</w:t>
      </w:r>
      <w:r w:rsidRPr="0043566C">
        <w:t>.000 van de aanvragen goedgekeurd. </w:t>
      </w:r>
      <w:r w:rsidR="00A150F3">
        <w:t xml:space="preserve">Er is inmiddels </w:t>
      </w:r>
      <w:r w:rsidRPr="0043566C">
        <w:t>zo’n 9</w:t>
      </w:r>
      <w:r w:rsidR="00BA6216">
        <w:t>7</w:t>
      </w:r>
      <w:r w:rsidRPr="0043566C">
        <w:t>% van de aanvragen behandeld. Deze huishoudens voldoen aan de vooraf gecommuniceerde voorwaarden (inkomen en energiequote) en ontvangen steun. Het aantal huishoudens dat daarmee in 2025 steun krijgt, is op dit moment vergelijkbaar met het aantal in 2024. De huishoudens die aan de voorwaarden voldoen, ontvangen in 2025 gemiddeld zo’n € 77</w:t>
      </w:r>
      <w:r w:rsidR="00BA6216">
        <w:t>,50</w:t>
      </w:r>
      <w:r w:rsidRPr="0043566C">
        <w:t xml:space="preserve"> per maand voor een periode van zes maanden. </w:t>
      </w:r>
    </w:p>
    <w:p w:rsidRPr="0043566C" w:rsidR="0043566C" w:rsidP="0043566C" w:rsidRDefault="0043566C" w14:paraId="6B2E3EDC" w14:textId="77777777">
      <w:pPr>
        <w:rPr>
          <w:b/>
          <w:bCs/>
        </w:rPr>
      </w:pPr>
      <w:r w:rsidRPr="0043566C">
        <w:lastRenderedPageBreak/>
        <w:t>Van de 227.000 huishoudens wordt dus ongeveer de helft afgewezen. Dit is niet omdat de middelen niet toereikend zijn, maar omdat zij niet voldoen aan de voorwaarden. Zij hebben een te hoog inkomen of een te lage energierekening in verhouding met het inkomen.</w:t>
      </w:r>
    </w:p>
    <w:p w:rsidRPr="0043566C" w:rsidR="0043566C" w:rsidP="0043566C" w:rsidRDefault="0043566C" w14:paraId="682E817E" w14:textId="77777777">
      <w:pPr>
        <w:rPr>
          <w:b/>
          <w:bCs/>
        </w:rPr>
      </w:pPr>
    </w:p>
    <w:p w:rsidRPr="0043566C" w:rsidR="0043566C" w:rsidP="0043566C" w:rsidRDefault="0043566C" w14:paraId="5B2ABD7A" w14:textId="77777777">
      <w:pPr>
        <w:numPr>
          <w:ilvl w:val="0"/>
          <w:numId w:val="8"/>
        </w:numPr>
        <w:rPr>
          <w:b/>
          <w:bCs/>
        </w:rPr>
      </w:pPr>
      <w:r w:rsidRPr="0043566C">
        <w:rPr>
          <w:b/>
          <w:bCs/>
        </w:rPr>
        <w:t>Hoeveel budget resteert er nog na de verwerking van de ontvangen aanvragen? Wanneer en voor hoe lang wordt het aanvraagloket voor het Noodfonds weer opengesteld, zodat rechthebbenden die niet in de gelegenheid waren om tijdens de eerdere korte openstelling van het fonds een aanvraag in te dienen, dit alsnog kunnen doen?</w:t>
      </w:r>
    </w:p>
    <w:p w:rsidR="0043566C" w:rsidP="0043566C" w:rsidRDefault="0043566C" w14:paraId="11B3D115" w14:textId="4E7D22D4">
      <w:r w:rsidRPr="0043566C">
        <w:t xml:space="preserve">De inschatting is nu dat nagenoeg het gehele beschikbare bedrag van € 56,3 miljoen wordt uitgekeerd aan huishoudens en er dus vrijwel geen middelen onbenut zijn gebleven. </w:t>
      </w:r>
    </w:p>
    <w:p w:rsidRPr="0043566C" w:rsidR="000C6EF9" w:rsidP="0043566C" w:rsidRDefault="000C6EF9" w14:paraId="45045E71" w14:textId="77777777"/>
    <w:p w:rsidRPr="0043566C" w:rsidR="0043566C" w:rsidP="0043566C" w:rsidRDefault="0043566C" w14:paraId="614E026D" w14:textId="77777777">
      <w:pPr>
        <w:numPr>
          <w:ilvl w:val="0"/>
          <w:numId w:val="8"/>
        </w:numPr>
        <w:rPr>
          <w:b/>
          <w:bCs/>
        </w:rPr>
      </w:pPr>
      <w:r w:rsidRPr="0043566C">
        <w:rPr>
          <w:b/>
          <w:bCs/>
        </w:rPr>
        <w:t>Staan de private partijen klaar om operationele uitvoering te geven aan het honoreren van de extra aanvragen?</w:t>
      </w:r>
    </w:p>
    <w:p w:rsidRPr="0043566C" w:rsidR="0043566C" w:rsidP="0043566C" w:rsidRDefault="0043566C" w14:paraId="08BFFB6C" w14:textId="149B9ACA">
      <w:r w:rsidRPr="0043566C">
        <w:t xml:space="preserve">Zoals aangegeven bij vraag 1 wordt verkend of de aanvullende € 50 miljoen kan worden toegevoegd aan de middelen voor het publieke energiefonds. Het energiefonds 2025 was een publiek/ private constructie, zoals bij vraag 1 aangegeven is het niet mogelijk om aanvullende Rijksmiddelen aan deze constructie toe te voegen. Om die reden is deze vraag </w:t>
      </w:r>
      <w:r w:rsidR="00106E18">
        <w:t xml:space="preserve">over operationele uitvoering </w:t>
      </w:r>
      <w:r w:rsidRPr="0043566C">
        <w:t xml:space="preserve">niet aan de orde. </w:t>
      </w:r>
    </w:p>
    <w:p w:rsidRPr="0043566C" w:rsidR="0043566C" w:rsidP="0043566C" w:rsidRDefault="0043566C" w14:paraId="481D2052" w14:textId="77777777"/>
    <w:p w:rsidRPr="0043566C" w:rsidR="0043566C" w:rsidP="0043566C" w:rsidRDefault="0043566C" w14:paraId="206DCB93" w14:textId="77777777">
      <w:pPr>
        <w:numPr>
          <w:ilvl w:val="0"/>
          <w:numId w:val="8"/>
        </w:numPr>
        <w:rPr>
          <w:b/>
          <w:bCs/>
        </w:rPr>
      </w:pPr>
      <w:r w:rsidRPr="0043566C">
        <w:rPr>
          <w:b/>
          <w:bCs/>
        </w:rPr>
        <w:t>Aangezien enkele kabinetsleden geen trek leken te hebben in het aangenomen amendement, hoe ziet u erop toe dat het amendement nog in 2025 wordt uitgevoerd en de middelen benut worden en dat het budgetrecht van de Tweede Kamer dus wordt geëerbiedigd?</w:t>
      </w:r>
    </w:p>
    <w:p w:rsidRPr="0043566C" w:rsidR="0043566C" w:rsidP="0043566C" w:rsidRDefault="0043566C" w14:paraId="2F277B74" w14:textId="77777777">
      <w:r w:rsidRPr="0043566C">
        <w:t>Zoals bij vraag 1 is aangegeven, maakt de privaat-publieke constructie van het Tijdelijk Noodfonds Energie in 2025 het onmogelijk om dit jaar middelen toe te voegen zonder financiële en juridische risico’s. Het kabinet onderschrijft het doel van het amendement, het ondersteunen van huishoudens met een laag inkomen en een hoge energierekening. Om die reden wordt verkend of de aanvullende € 50 miljoen kan worden toegevoegd aan de middelen voor het publieke energiefonds dat in ontwikkeling is.</w:t>
      </w:r>
    </w:p>
    <w:p w:rsidRPr="0043566C" w:rsidR="0043566C" w:rsidP="0043566C" w:rsidRDefault="0043566C" w14:paraId="18B7DBB2" w14:textId="77777777">
      <w:pPr>
        <w:rPr>
          <w:b/>
          <w:bCs/>
        </w:rPr>
      </w:pPr>
    </w:p>
    <w:p w:rsidRPr="0043566C" w:rsidR="0043566C" w:rsidP="0043566C" w:rsidRDefault="0043566C" w14:paraId="60740B3C" w14:textId="77777777">
      <w:pPr>
        <w:numPr>
          <w:ilvl w:val="0"/>
          <w:numId w:val="8"/>
        </w:numPr>
        <w:rPr>
          <w:b/>
          <w:bCs/>
        </w:rPr>
      </w:pPr>
      <w:r w:rsidRPr="0043566C">
        <w:rPr>
          <w:b/>
          <w:bCs/>
        </w:rPr>
        <w:t>In hoeverre draagt deze €50 miljoen bij aan de instandhouding van de systematiek van het Tijdelijk Noodfonds Energie?</w:t>
      </w:r>
    </w:p>
    <w:p w:rsidRPr="0043566C" w:rsidR="0043566C" w:rsidP="0043566C" w:rsidRDefault="0043566C" w14:paraId="5EDFF940" w14:textId="0F76DDF0">
      <w:pPr>
        <w:rPr>
          <w:iCs/>
        </w:rPr>
      </w:pPr>
      <w:r w:rsidRPr="0043566C">
        <w:rPr>
          <w:iCs/>
        </w:rPr>
        <w:t xml:space="preserve">De € 50 miljoen draagt niet bij aan de instandhouding van de systematiek. Zoals in eerdere Kamerbrieven </w:t>
      </w:r>
      <w:proofErr w:type="gramStart"/>
      <w:r w:rsidRPr="0043566C">
        <w:rPr>
          <w:iCs/>
        </w:rPr>
        <w:t>inzake</w:t>
      </w:r>
      <w:proofErr w:type="gramEnd"/>
      <w:r w:rsidRPr="0043566C">
        <w:rPr>
          <w:iCs/>
        </w:rPr>
        <w:t xml:space="preserve"> dit energiefonds is aangegeven, is het fonds in 2025 voor de laatste keer via de publiek-private constructie vormgegeven. In </w:t>
      </w:r>
      <w:r w:rsidRPr="0043566C">
        <w:t xml:space="preserve">de </w:t>
      </w:r>
      <w:r w:rsidR="00267391">
        <w:t>k</w:t>
      </w:r>
      <w:r w:rsidRPr="0043566C">
        <w:t>amerbrie</w:t>
      </w:r>
      <w:r w:rsidR="006D304D">
        <w:t>ven</w:t>
      </w:r>
      <w:r w:rsidRPr="0043566C">
        <w:t xml:space="preserve"> van 27 juni </w:t>
      </w:r>
      <w:r w:rsidRPr="00657159" w:rsidR="00267391">
        <w:t xml:space="preserve">en </w:t>
      </w:r>
      <w:r w:rsidRPr="00657159" w:rsidR="00657159">
        <w:t xml:space="preserve">9 </w:t>
      </w:r>
      <w:r w:rsidRPr="00657159" w:rsidR="00267391">
        <w:t>september</w:t>
      </w:r>
      <w:r w:rsidRPr="00657159" w:rsidR="00267391">
        <w:rPr>
          <w:rStyle w:val="Voetnootmarkering"/>
        </w:rPr>
        <w:footnoteReference w:id="4"/>
      </w:r>
      <w:r w:rsidR="00267391">
        <w:t xml:space="preserve"> </w:t>
      </w:r>
      <w:r w:rsidR="006D304D">
        <w:t xml:space="preserve">jongstleden </w:t>
      </w:r>
      <w:r w:rsidRPr="0043566C">
        <w:t>is aangegeven dat het ministerie van SZW en het ministerie van VRO gezamenlijk aan de verdere uitwerking van een voorstel binnen het SCF-plan werken. Dit voorstel is gericht op meerjarige financiële steun voor huishoudens (publiek energiefonds) in combinatie met de verduurzaming van woningen. Het SCF is opgericht om de effecten van het ETS-2-systeem op huishoudens in de meest (financiële) kwetsbare posities te verzachten.</w:t>
      </w:r>
      <w:r w:rsidRPr="0043566C">
        <w:rPr>
          <w:iCs/>
        </w:rPr>
        <w:t xml:space="preserve"> </w:t>
      </w:r>
    </w:p>
    <w:p w:rsidRPr="0043566C" w:rsidR="0043566C" w:rsidP="0043566C" w:rsidRDefault="0043566C" w14:paraId="516A0123" w14:textId="77777777">
      <w:r w:rsidRPr="0043566C">
        <w:t>De lessen van de afgelopen jaren over de effectiviteit van het fonds, zoals het bereik van de doelgroep, worden meegenomen in het vervolgtraject van het SCF.</w:t>
      </w:r>
    </w:p>
    <w:p w:rsidRPr="0043566C" w:rsidR="0043566C" w:rsidP="0043566C" w:rsidRDefault="0043566C" w14:paraId="6ABA8357" w14:textId="77777777"/>
    <w:p w:rsidRPr="0043566C" w:rsidR="0043566C" w:rsidP="0043566C" w:rsidRDefault="0043566C" w14:paraId="104D8277" w14:textId="77777777">
      <w:pPr>
        <w:numPr>
          <w:ilvl w:val="0"/>
          <w:numId w:val="8"/>
        </w:numPr>
        <w:rPr>
          <w:b/>
          <w:bCs/>
        </w:rPr>
      </w:pPr>
      <w:r w:rsidRPr="0043566C">
        <w:rPr>
          <w:b/>
          <w:bCs/>
        </w:rPr>
        <w:t>Kunt u deze vragen vraag voor vraag beantwoorden voor aanvang van de augustusbesluitvorming?</w:t>
      </w:r>
    </w:p>
    <w:p w:rsidR="008B5D5D" w:rsidRDefault="0043566C" w14:paraId="550E9F8E" w14:textId="5E880CFA">
      <w:r w:rsidRPr="0043566C">
        <w:t>Gezien het zomerreces was het niet mogelijk om deze Kamervragen binnen de gestelde termijn te beantwoorden. De verkenning of de aanvullende €50 miljoen kan worden toegevoegd aan de middelen voor het publieke energiefonds</w:t>
      </w:r>
      <w:r w:rsidRPr="0043566C" w:rsidDel="003E65F3">
        <w:t xml:space="preserve"> </w:t>
      </w:r>
      <w:r w:rsidRPr="0043566C">
        <w:t>loopt mee in de augustusbesluitvorming.</w:t>
      </w:r>
    </w:p>
    <w:sectPr w:rsidR="008B5D5D">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BDA9" w14:textId="77777777" w:rsidR="005009A7" w:rsidRDefault="005009A7">
      <w:pPr>
        <w:spacing w:line="240" w:lineRule="auto"/>
      </w:pPr>
      <w:r>
        <w:separator/>
      </w:r>
    </w:p>
  </w:endnote>
  <w:endnote w:type="continuationSeparator" w:id="0">
    <w:p w14:paraId="7AC3BDAB" w14:textId="77777777" w:rsidR="005009A7" w:rsidRDefault="00500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FDC1" w14:textId="77777777" w:rsidR="00B14DEB" w:rsidRDefault="00B14D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34EE" w14:textId="77777777" w:rsidR="00B14DEB" w:rsidRDefault="00B14D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8029" w14:textId="77777777" w:rsidR="00B14DEB" w:rsidRDefault="00B14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BDA5" w14:textId="77777777" w:rsidR="005009A7" w:rsidRDefault="005009A7">
      <w:pPr>
        <w:spacing w:line="240" w:lineRule="auto"/>
      </w:pPr>
      <w:r>
        <w:separator/>
      </w:r>
    </w:p>
  </w:footnote>
  <w:footnote w:type="continuationSeparator" w:id="0">
    <w:p w14:paraId="7AC3BDA7" w14:textId="77777777" w:rsidR="005009A7" w:rsidRDefault="005009A7">
      <w:pPr>
        <w:spacing w:line="240" w:lineRule="auto"/>
      </w:pPr>
      <w:r>
        <w:continuationSeparator/>
      </w:r>
    </w:p>
  </w:footnote>
  <w:footnote w:id="1">
    <w:p w14:paraId="493C1689" w14:textId="77777777" w:rsidR="0043566C" w:rsidRDefault="0043566C" w:rsidP="0043566C">
      <w:pPr>
        <w:pStyle w:val="Voetnoottekst"/>
      </w:pPr>
      <w:r>
        <w:rPr>
          <w:rStyle w:val="Voetnootmarkering"/>
        </w:rPr>
        <w:footnoteRef/>
      </w:r>
      <w:r>
        <w:t xml:space="preserve"> </w:t>
      </w:r>
      <w:r w:rsidRPr="00A62DB3">
        <w:rPr>
          <w:sz w:val="16"/>
          <w:szCs w:val="16"/>
        </w:rPr>
        <w:t>Kamerstuk 36 725-XV, nr. 11.</w:t>
      </w:r>
    </w:p>
  </w:footnote>
  <w:footnote w:id="2">
    <w:p w14:paraId="7ABC0B69" w14:textId="516013AA" w:rsidR="008908FD" w:rsidRPr="00106E18" w:rsidRDefault="008908FD">
      <w:pPr>
        <w:pStyle w:val="Voetnoottekst"/>
        <w:rPr>
          <w:sz w:val="16"/>
          <w:szCs w:val="16"/>
        </w:rPr>
      </w:pPr>
      <w:r>
        <w:rPr>
          <w:rStyle w:val="Voetnootmarkering"/>
        </w:rPr>
        <w:footnoteRef/>
      </w:r>
      <w:r w:rsidRPr="008908FD">
        <w:t xml:space="preserve"> </w:t>
      </w:r>
      <w:r w:rsidRPr="00106E18">
        <w:rPr>
          <w:sz w:val="16"/>
          <w:szCs w:val="16"/>
        </w:rPr>
        <w:t>Energiearmoede in Nederland, TNO/CBS, 25 juli 2025</w:t>
      </w:r>
    </w:p>
  </w:footnote>
  <w:footnote w:id="3">
    <w:p w14:paraId="6D5E7899" w14:textId="5E2CF53C" w:rsidR="00106E18" w:rsidRPr="00106E18" w:rsidRDefault="00106E18" w:rsidP="00106E18">
      <w:pPr>
        <w:pStyle w:val="Voetnoottekst"/>
        <w:rPr>
          <w:sz w:val="16"/>
          <w:szCs w:val="16"/>
        </w:rPr>
      </w:pPr>
      <w:r w:rsidRPr="00657159">
        <w:rPr>
          <w:rStyle w:val="Voetnootmarkering"/>
        </w:rPr>
        <w:footnoteRef/>
      </w:r>
      <w:r w:rsidRPr="00657159">
        <w:rPr>
          <w:rStyle w:val="Voetnootmarkering"/>
        </w:rPr>
        <w:t xml:space="preserve"> </w:t>
      </w:r>
      <w:r w:rsidR="00267391">
        <w:rPr>
          <w:sz w:val="16"/>
          <w:szCs w:val="16"/>
        </w:rPr>
        <w:t xml:space="preserve">Kamerstuk </w:t>
      </w:r>
      <w:r w:rsidR="00267391" w:rsidRPr="00267391">
        <w:rPr>
          <w:sz w:val="16"/>
          <w:szCs w:val="16"/>
        </w:rPr>
        <w:t>24515-813</w:t>
      </w:r>
      <w:r w:rsidR="00267391">
        <w:rPr>
          <w:sz w:val="16"/>
          <w:szCs w:val="16"/>
        </w:rPr>
        <w:t xml:space="preserve"> en </w:t>
      </w:r>
      <w:r w:rsidR="00657159" w:rsidRPr="00657159">
        <w:rPr>
          <w:sz w:val="16"/>
          <w:szCs w:val="16"/>
        </w:rPr>
        <w:t>Kamerstuk 2025Z16486</w:t>
      </w:r>
    </w:p>
  </w:footnote>
  <w:footnote w:id="4">
    <w:p w14:paraId="04401A4B" w14:textId="20A10F0E" w:rsidR="00267391" w:rsidRPr="00106E18" w:rsidRDefault="00267391" w:rsidP="00267391">
      <w:pPr>
        <w:pStyle w:val="Voetnoottekst"/>
        <w:rPr>
          <w:sz w:val="16"/>
          <w:szCs w:val="16"/>
        </w:rPr>
      </w:pPr>
      <w:r>
        <w:rPr>
          <w:rStyle w:val="Voetnootmarkering"/>
        </w:rPr>
        <w:footnoteRef/>
      </w:r>
      <w:r>
        <w:t xml:space="preserve"> </w:t>
      </w:r>
      <w:r>
        <w:rPr>
          <w:sz w:val="16"/>
          <w:szCs w:val="16"/>
        </w:rPr>
        <w:t xml:space="preserve">Kamerstuk </w:t>
      </w:r>
      <w:r w:rsidRPr="00267391">
        <w:rPr>
          <w:sz w:val="16"/>
          <w:szCs w:val="16"/>
        </w:rPr>
        <w:t>24515-813</w:t>
      </w:r>
      <w:r>
        <w:rPr>
          <w:sz w:val="16"/>
          <w:szCs w:val="16"/>
        </w:rPr>
        <w:t xml:space="preserve"> en </w:t>
      </w:r>
      <w:r w:rsidRPr="00657159">
        <w:rPr>
          <w:sz w:val="16"/>
          <w:szCs w:val="16"/>
        </w:rPr>
        <w:t xml:space="preserve">Kamerstuk </w:t>
      </w:r>
      <w:r w:rsidR="00657159" w:rsidRPr="00657159">
        <w:rPr>
          <w:sz w:val="16"/>
          <w:szCs w:val="16"/>
        </w:rPr>
        <w:t>2025Z16486</w:t>
      </w:r>
    </w:p>
    <w:p w14:paraId="2D74EA09" w14:textId="2A3D6BA4" w:rsidR="00267391" w:rsidRDefault="0026739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5291" w14:textId="77777777" w:rsidR="00B14DEB" w:rsidRDefault="00B14D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DA1" w14:textId="77777777" w:rsidR="0069769B" w:rsidRDefault="005009A7">
    <w:pPr>
      <w:spacing w:after="3764" w:line="14" w:lineRule="exact"/>
    </w:pPr>
    <w:r>
      <w:rPr>
        <w:noProof/>
      </w:rPr>
      <mc:AlternateContent>
        <mc:Choice Requires="wps">
          <w:drawing>
            <wp:anchor distT="0" distB="0" distL="0" distR="0" simplePos="0" relativeHeight="251654656" behindDoc="0" locked="1" layoutInCell="1" allowOverlap="1" wp14:anchorId="7AC3BDA5" wp14:editId="7AC3BDA6">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60C75D" w14:textId="77777777" w:rsidR="001965C1" w:rsidRDefault="006C41D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AC3BDA5"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E60C75D" w14:textId="77777777" w:rsidR="001965C1" w:rsidRDefault="006C41D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AC3BDA7" wp14:editId="7AC3BDA8">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AC3BDBD" w14:textId="77777777" w:rsidR="005009A7" w:rsidRDefault="005009A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5009A7" w:rsidRDefault="005009A7" w14:paraId="7AC3BDBD" w14:textId="7777777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C3BDA9" wp14:editId="7AC3BDAA">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AC3BDBF" w14:textId="77777777" w:rsidR="005009A7" w:rsidRDefault="005009A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5009A7" w:rsidRDefault="005009A7" w14:paraId="7AC3BDBF"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DA3" w14:textId="1643AA06" w:rsidR="0069769B" w:rsidRDefault="005009A7">
    <w:r>
      <w:rPr>
        <w:noProof/>
      </w:rPr>
      <mc:AlternateContent>
        <mc:Choice Requires="wps">
          <w:drawing>
            <wp:anchor distT="0" distB="0" distL="0" distR="0" simplePos="0" relativeHeight="251659776" behindDoc="0" locked="1" layoutInCell="1" allowOverlap="1" wp14:anchorId="7AC3BDAF" wp14:editId="3CDE713C">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AC3BDB9" w14:textId="77777777" w:rsidR="005009A7" w:rsidRDefault="005009A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AeHD6i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29" stroked="f" filled="f">
              <v:textbox inset="0,0,0,0">
                <w:txbxContent>
                  <w:p w:rsidR="005009A7" w:rsidRDefault="005009A7" w14:paraId="7AC3BDB9"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C3BDB1" wp14:editId="7AC3BDB2">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070065" w14:textId="77777777" w:rsidR="001965C1" w:rsidRDefault="006C41D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AC3BDB1" id="_x0000_t202" coordsize="21600,21600" o:spt="202" path="m,l,21600r21600,l21600,xe">
              <v:stroke joinstyle="miter"/>
              <v:path gradientshapeok="t" o:connecttype="rect"/>
            </v:shapetype>
            <v:shape id="dbf2cbc8-39cd-4a71-a0ed-75ccce7e4502" o:spid="_x0000_s1030"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T5lAEAABQDAAAOAAAAZHJzL2Uyb0RvYy54bWysUsFOIzEMvSPtP0S5b6ett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NdWBPmUAQAAFAMA&#10;AA4AAAAAAAAAAAAAAAAALgIAAGRycy9lMm9Eb2MueG1sUEsBAi0AFAAGAAgAAAAhALyYCI7hAAAA&#10;DgEAAA8AAAAAAAAAAAAAAAAA7gMAAGRycy9kb3ducmV2LnhtbFBLBQYAAAAABAAEAPMAAAD8BAAA&#10;AAA=&#10;" filled="f" stroked="f">
              <v:textbox inset="0,0,0,0">
                <w:txbxContent>
                  <w:p w14:paraId="55070065" w14:textId="77777777" w:rsidR="001965C1" w:rsidRDefault="006C41D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32310"/>
    <w:multiLevelType w:val="multilevel"/>
    <w:tmpl w:val="528165B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48EF0D"/>
    <w:multiLevelType w:val="multilevel"/>
    <w:tmpl w:val="78AB789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D28247"/>
    <w:multiLevelType w:val="multilevel"/>
    <w:tmpl w:val="03ADCB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19701D7"/>
    <w:multiLevelType w:val="hybridMultilevel"/>
    <w:tmpl w:val="EBE8A6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8DC3181"/>
    <w:multiLevelType w:val="multilevel"/>
    <w:tmpl w:val="DE49A2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24625E1"/>
    <w:multiLevelType w:val="multilevel"/>
    <w:tmpl w:val="C7542B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AA3F1B5"/>
    <w:multiLevelType w:val="multilevel"/>
    <w:tmpl w:val="F9FD4A5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CB959D0"/>
    <w:multiLevelType w:val="multilevel"/>
    <w:tmpl w:val="5AA5A8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50125078">
    <w:abstractNumId w:val="0"/>
  </w:num>
  <w:num w:numId="2" w16cid:durableId="2085447547">
    <w:abstractNumId w:val="1"/>
  </w:num>
  <w:num w:numId="3" w16cid:durableId="982350758">
    <w:abstractNumId w:val="5"/>
  </w:num>
  <w:num w:numId="4" w16cid:durableId="1610232572">
    <w:abstractNumId w:val="4"/>
  </w:num>
  <w:num w:numId="5" w16cid:durableId="1279262728">
    <w:abstractNumId w:val="7"/>
  </w:num>
  <w:num w:numId="6" w16cid:durableId="1082801664">
    <w:abstractNumId w:val="2"/>
  </w:num>
  <w:num w:numId="7" w16cid:durableId="1068648372">
    <w:abstractNumId w:val="6"/>
  </w:num>
  <w:num w:numId="8" w16cid:durableId="10192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9B"/>
    <w:rsid w:val="0006035F"/>
    <w:rsid w:val="00097542"/>
    <w:rsid w:val="000C6EF9"/>
    <w:rsid w:val="000F5A9D"/>
    <w:rsid w:val="00100E71"/>
    <w:rsid w:val="001023DA"/>
    <w:rsid w:val="00106E18"/>
    <w:rsid w:val="001220B9"/>
    <w:rsid w:val="00177C86"/>
    <w:rsid w:val="001965C1"/>
    <w:rsid w:val="001C3F07"/>
    <w:rsid w:val="00210AB5"/>
    <w:rsid w:val="002559DE"/>
    <w:rsid w:val="00267391"/>
    <w:rsid w:val="00280F32"/>
    <w:rsid w:val="002C372C"/>
    <w:rsid w:val="002D5108"/>
    <w:rsid w:val="00324452"/>
    <w:rsid w:val="003344EF"/>
    <w:rsid w:val="00390B0E"/>
    <w:rsid w:val="003A2A08"/>
    <w:rsid w:val="004336CA"/>
    <w:rsid w:val="0043566C"/>
    <w:rsid w:val="004B7894"/>
    <w:rsid w:val="004E4281"/>
    <w:rsid w:val="004F0396"/>
    <w:rsid w:val="004F27BE"/>
    <w:rsid w:val="005009A7"/>
    <w:rsid w:val="00564790"/>
    <w:rsid w:val="0059702E"/>
    <w:rsid w:val="005C20BC"/>
    <w:rsid w:val="005F7671"/>
    <w:rsid w:val="006033AD"/>
    <w:rsid w:val="00607BF7"/>
    <w:rsid w:val="00657159"/>
    <w:rsid w:val="00681056"/>
    <w:rsid w:val="00687025"/>
    <w:rsid w:val="0069769B"/>
    <w:rsid w:val="006A2155"/>
    <w:rsid w:val="006A6F8F"/>
    <w:rsid w:val="006B7582"/>
    <w:rsid w:val="006C143E"/>
    <w:rsid w:val="006C2922"/>
    <w:rsid w:val="006C41DE"/>
    <w:rsid w:val="006D304D"/>
    <w:rsid w:val="00700781"/>
    <w:rsid w:val="00753334"/>
    <w:rsid w:val="00761C7D"/>
    <w:rsid w:val="007717C4"/>
    <w:rsid w:val="00794323"/>
    <w:rsid w:val="00833DA4"/>
    <w:rsid w:val="00881C80"/>
    <w:rsid w:val="00886862"/>
    <w:rsid w:val="008908FD"/>
    <w:rsid w:val="008B5D5D"/>
    <w:rsid w:val="009925E4"/>
    <w:rsid w:val="00A150F3"/>
    <w:rsid w:val="00A62DB3"/>
    <w:rsid w:val="00A95CB6"/>
    <w:rsid w:val="00AB64F0"/>
    <w:rsid w:val="00B14DEB"/>
    <w:rsid w:val="00B86AEC"/>
    <w:rsid w:val="00BA6216"/>
    <w:rsid w:val="00CF3962"/>
    <w:rsid w:val="00D458E8"/>
    <w:rsid w:val="00D46309"/>
    <w:rsid w:val="00D9732A"/>
    <w:rsid w:val="00DA31A0"/>
    <w:rsid w:val="00E42342"/>
    <w:rsid w:val="00E87219"/>
    <w:rsid w:val="00ED5554"/>
    <w:rsid w:val="00F72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AC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2D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2DB3"/>
    <w:rPr>
      <w:rFonts w:ascii="Verdana" w:hAnsi="Verdana"/>
      <w:color w:val="000000"/>
      <w:sz w:val="18"/>
      <w:szCs w:val="18"/>
    </w:rPr>
  </w:style>
  <w:style w:type="paragraph" w:styleId="Voettekst">
    <w:name w:val="footer"/>
    <w:basedOn w:val="Standaard"/>
    <w:link w:val="VoettekstChar"/>
    <w:uiPriority w:val="99"/>
    <w:unhideWhenUsed/>
    <w:rsid w:val="00A62D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2DB3"/>
    <w:rPr>
      <w:rFonts w:ascii="Verdana" w:hAnsi="Verdana"/>
      <w:color w:val="000000"/>
      <w:sz w:val="18"/>
      <w:szCs w:val="18"/>
    </w:rPr>
  </w:style>
  <w:style w:type="character" w:styleId="Verwijzingopmerking">
    <w:name w:val="annotation reference"/>
    <w:basedOn w:val="Standaardalinea-lettertype"/>
    <w:uiPriority w:val="99"/>
    <w:semiHidden/>
    <w:unhideWhenUsed/>
    <w:rsid w:val="00A62DB3"/>
    <w:rPr>
      <w:sz w:val="16"/>
      <w:szCs w:val="16"/>
    </w:rPr>
  </w:style>
  <w:style w:type="paragraph" w:styleId="Tekstopmerking">
    <w:name w:val="annotation text"/>
    <w:basedOn w:val="Standaard"/>
    <w:link w:val="TekstopmerkingChar"/>
    <w:uiPriority w:val="99"/>
    <w:unhideWhenUsed/>
    <w:rsid w:val="00A62DB3"/>
    <w:pPr>
      <w:spacing w:line="240" w:lineRule="auto"/>
    </w:pPr>
    <w:rPr>
      <w:sz w:val="20"/>
      <w:szCs w:val="20"/>
    </w:rPr>
  </w:style>
  <w:style w:type="character" w:customStyle="1" w:styleId="TekstopmerkingChar">
    <w:name w:val="Tekst opmerking Char"/>
    <w:basedOn w:val="Standaardalinea-lettertype"/>
    <w:link w:val="Tekstopmerking"/>
    <w:uiPriority w:val="99"/>
    <w:rsid w:val="00A62DB3"/>
    <w:rPr>
      <w:rFonts w:ascii="Verdana" w:hAnsi="Verdana"/>
      <w:color w:val="000000"/>
    </w:rPr>
  </w:style>
  <w:style w:type="paragraph" w:styleId="Voetnoottekst">
    <w:name w:val="footnote text"/>
    <w:basedOn w:val="Standaard"/>
    <w:link w:val="VoetnoottekstChar"/>
    <w:uiPriority w:val="99"/>
    <w:semiHidden/>
    <w:unhideWhenUsed/>
    <w:rsid w:val="00A62DB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62DB3"/>
    <w:rPr>
      <w:rFonts w:ascii="Verdana" w:hAnsi="Verdana"/>
      <w:color w:val="000000"/>
    </w:rPr>
  </w:style>
  <w:style w:type="character" w:styleId="Voetnootmarkering">
    <w:name w:val="footnote reference"/>
    <w:basedOn w:val="Standaardalinea-lettertype"/>
    <w:uiPriority w:val="99"/>
    <w:semiHidden/>
    <w:unhideWhenUsed/>
    <w:rsid w:val="00A62DB3"/>
    <w:rPr>
      <w:vertAlign w:val="superscript"/>
    </w:rPr>
  </w:style>
  <w:style w:type="paragraph" w:styleId="Onderwerpvanopmerking">
    <w:name w:val="annotation subject"/>
    <w:basedOn w:val="Tekstopmerking"/>
    <w:next w:val="Tekstopmerking"/>
    <w:link w:val="OnderwerpvanopmerkingChar"/>
    <w:uiPriority w:val="99"/>
    <w:semiHidden/>
    <w:unhideWhenUsed/>
    <w:rsid w:val="00B14DEB"/>
    <w:rPr>
      <w:b/>
      <w:bCs/>
    </w:rPr>
  </w:style>
  <w:style w:type="character" w:customStyle="1" w:styleId="OnderwerpvanopmerkingChar">
    <w:name w:val="Onderwerp van opmerking Char"/>
    <w:basedOn w:val="TekstopmerkingChar"/>
    <w:link w:val="Onderwerpvanopmerking"/>
    <w:uiPriority w:val="99"/>
    <w:semiHidden/>
    <w:rsid w:val="00B14DEB"/>
    <w:rPr>
      <w:rFonts w:ascii="Verdana" w:hAnsi="Verdana"/>
      <w:b/>
      <w:bCs/>
      <w:color w:val="000000"/>
    </w:rPr>
  </w:style>
  <w:style w:type="paragraph" w:styleId="Revisie">
    <w:name w:val="Revision"/>
    <w:hidden/>
    <w:uiPriority w:val="99"/>
    <w:semiHidden/>
    <w:rsid w:val="00177C8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9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2486">
      <w:bodyDiv w:val="1"/>
      <w:marLeft w:val="0"/>
      <w:marRight w:val="0"/>
      <w:marTop w:val="0"/>
      <w:marBottom w:val="0"/>
      <w:divBdr>
        <w:top w:val="none" w:sz="0" w:space="0" w:color="auto"/>
        <w:left w:val="none" w:sz="0" w:space="0" w:color="auto"/>
        <w:bottom w:val="none" w:sz="0" w:space="0" w:color="auto"/>
        <w:right w:val="none" w:sz="0" w:space="0" w:color="auto"/>
      </w:divBdr>
    </w:div>
    <w:div w:id="152590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1071</ap:Words>
  <ap:Characters>5892</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Blanco document - Beantwoording vragen Lid Grinwis</vt:lpstr>
    </vt:vector>
  </ap:TitlesOfParts>
  <ap:LinksUpToDate>false</ap:LinksUpToDate>
  <ap:CharactersWithSpaces>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2025-09-10T12:05:00.0000000Z</dcterms:created>
  <dcterms:modified xsi:type="dcterms:W3CDTF">2025-09-10T12:05:00.0000000Z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Beantwoording vragen Lid Grinwis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ll</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juli 2025</vt:lpwstr>
  </property>
  <property fmtid="{D5CDD505-2E9C-101B-9397-08002B2CF9AE}" pid="13" name="Opgesteld door, Naam">
    <vt:lpwstr>A.G. van Eekelen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Beantwoording vragen Lid Grinwis</vt:lpwstr>
  </property>
  <property fmtid="{D5CDD505-2E9C-101B-9397-08002B2CF9AE}" pid="30" name="iOnsKenmerk">
    <vt:lpwstr>2025-0000176937</vt:lpwstr>
  </property>
  <property fmtid="{D5CDD505-2E9C-101B-9397-08002B2CF9AE}" pid="31" name="iDatum">
    <vt:lpwstr>30-07-2025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