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C239F6" w14:paraId="32BB9497" w14:textId="77777777">
        <w:tc>
          <w:tcPr>
            <w:tcW w:w="7792" w:type="dxa"/>
            <w:gridSpan w:val="2"/>
          </w:tcPr>
          <w:p w:rsidR="005D2AE9" w:rsidP="00A75997" w:rsidRDefault="005D2AE9" w14:paraId="1BBCBD6C" w14:textId="77777777">
            <w:pPr>
              <w:spacing w:after="40"/>
            </w:pPr>
            <w:bookmarkStart w:name="_GoBack" w:id="0"/>
            <w:bookmarkEnd w:id="0"/>
            <w:r w:rsidRPr="00DD78C0">
              <w:rPr>
                <w:sz w:val="13"/>
                <w:szCs w:val="13"/>
              </w:rPr>
              <w:t>&gt; Retouradres Postbus 20701 2500 ES Den Haag</w:t>
            </w:r>
          </w:p>
        </w:tc>
      </w:tr>
      <w:tr w:rsidR="005D2AE9" w:rsidTr="00C239F6" w14:paraId="40440335" w14:textId="77777777">
        <w:tc>
          <w:tcPr>
            <w:tcW w:w="7792" w:type="dxa"/>
            <w:gridSpan w:val="2"/>
          </w:tcPr>
          <w:p w:rsidR="005D2AE9" w:rsidP="00A75997" w:rsidRDefault="005D2AE9" w14:paraId="61403776" w14:textId="77777777">
            <w:pPr>
              <w:tabs>
                <w:tab w:val="left" w:pos="614"/>
              </w:tabs>
              <w:spacing w:after="0"/>
            </w:pPr>
            <w:r>
              <w:t>de Voorzitter van de Tweede Kamer</w:t>
            </w:r>
          </w:p>
          <w:p w:rsidR="005D2AE9" w:rsidP="00A75997" w:rsidRDefault="005D2AE9" w14:paraId="779CA0D0" w14:textId="77777777">
            <w:pPr>
              <w:tabs>
                <w:tab w:val="left" w:pos="614"/>
              </w:tabs>
              <w:spacing w:after="0"/>
            </w:pPr>
            <w:r>
              <w:t>der Staten-Generaal</w:t>
            </w:r>
          </w:p>
          <w:p w:rsidR="005D2AE9" w:rsidP="00A75997" w:rsidRDefault="005D2AE9" w14:paraId="4ED24625" w14:textId="77777777">
            <w:pPr>
              <w:tabs>
                <w:tab w:val="left" w:pos="614"/>
              </w:tabs>
              <w:spacing w:after="0"/>
            </w:pPr>
            <w:r>
              <w:t xml:space="preserve">Bezuidenhoutseweg 67 </w:t>
            </w:r>
          </w:p>
          <w:p w:rsidR="005D2AE9" w:rsidP="005D2AE9" w:rsidRDefault="005D2AE9" w14:paraId="73D9D992" w14:textId="77777777">
            <w:pPr>
              <w:tabs>
                <w:tab w:val="left" w:pos="614"/>
              </w:tabs>
              <w:spacing w:after="240"/>
            </w:pPr>
            <w:r>
              <w:t>2594 AC Den Haag</w:t>
            </w:r>
          </w:p>
          <w:p w:rsidR="005D2AE9" w:rsidP="00A75997" w:rsidRDefault="005D2AE9" w14:paraId="077CB7F8" w14:textId="77777777">
            <w:pPr>
              <w:spacing w:after="240"/>
            </w:pPr>
          </w:p>
          <w:p w:rsidR="00866A83" w:rsidP="00A75997" w:rsidRDefault="00866A83" w14:paraId="56AA575F" w14:textId="77777777">
            <w:pPr>
              <w:spacing w:after="240"/>
            </w:pPr>
          </w:p>
          <w:p w:rsidR="00866A83" w:rsidP="00A75997" w:rsidRDefault="00866A83" w14:paraId="5FE6ACC7" w14:textId="77777777">
            <w:pPr>
              <w:spacing w:after="240"/>
            </w:pPr>
          </w:p>
          <w:p w:rsidRPr="00093942" w:rsidR="00866A83" w:rsidP="00A75997" w:rsidRDefault="00866A83" w14:paraId="2F7F4342" w14:textId="77777777">
            <w:pPr>
              <w:spacing w:after="240"/>
              <w:rPr>
                <w:sz w:val="13"/>
              </w:rPr>
            </w:pPr>
          </w:p>
        </w:tc>
      </w:tr>
      <w:tr w:rsidR="005D2AE9" w:rsidTr="5FD86A0F" w14:paraId="34FA4C08" w14:textId="77777777">
        <w:trPr>
          <w:trHeight w:val="283"/>
        </w:trPr>
        <w:tc>
          <w:tcPr>
            <w:tcW w:w="1969" w:type="dxa"/>
          </w:tcPr>
          <w:p w:rsidR="005D2AE9" w:rsidP="00A75997" w:rsidRDefault="005D2AE9" w14:paraId="0C3BE5FE" w14:textId="77777777">
            <w:pPr>
              <w:tabs>
                <w:tab w:val="left" w:pos="614"/>
              </w:tabs>
              <w:spacing w:after="0"/>
            </w:pPr>
            <w:r>
              <w:t>Datum</w:t>
            </w:r>
          </w:p>
        </w:tc>
        <w:sdt>
          <w:sdtPr>
            <w:alias w:val="Datum daadwerkelijke verzending"/>
            <w:tag w:val="Datum daadwerkelijke verzending"/>
            <w:id w:val="1978256768"/>
            <w:placeholder>
              <w:docPart w:val="5DA9B968501E4C70BD1AF4262F6FB983"/>
            </w:placeholder>
            <w:date w:fullDate="2025-09-10T00:00:00Z">
              <w:dateFormat w:val="d MMMM yyyy"/>
              <w:lid w:val="nl-NL"/>
              <w:storeMappedDataAs w:val="dateTime"/>
              <w:calendar w:val="gregorian"/>
            </w:date>
          </w:sdtPr>
          <w:sdtEndPr/>
          <w:sdtContent>
            <w:tc>
              <w:tcPr>
                <w:tcW w:w="5823" w:type="dxa"/>
              </w:tcPr>
              <w:p w:rsidR="005D2AE9" w:rsidP="000D7470" w:rsidRDefault="005A6CD1" w14:paraId="70F2FDAA" w14:textId="4652758B">
                <w:pPr>
                  <w:keepNext/>
                  <w:spacing w:after="0"/>
                </w:pPr>
                <w:r>
                  <w:t>10 september 2025</w:t>
                </w:r>
              </w:p>
            </w:tc>
          </w:sdtContent>
        </w:sdt>
      </w:tr>
      <w:tr w:rsidR="005D2AE9" w:rsidTr="5FD86A0F" w14:paraId="1231E641" w14:textId="77777777">
        <w:trPr>
          <w:trHeight w:val="283"/>
        </w:trPr>
        <w:tc>
          <w:tcPr>
            <w:tcW w:w="1969" w:type="dxa"/>
          </w:tcPr>
          <w:p w:rsidR="005D2AE9" w:rsidP="00A75997" w:rsidRDefault="005D2AE9" w14:paraId="0143B0B1" w14:textId="77777777">
            <w:pPr>
              <w:tabs>
                <w:tab w:val="left" w:pos="614"/>
              </w:tabs>
              <w:spacing w:after="0"/>
            </w:pPr>
            <w:r>
              <w:t>Betreft</w:t>
            </w:r>
          </w:p>
        </w:tc>
        <w:tc>
          <w:tcPr>
            <w:tcW w:w="5823" w:type="dxa"/>
          </w:tcPr>
          <w:p w:rsidR="005D2AE9" w:rsidP="00A75997" w:rsidRDefault="00866A83" w14:paraId="1CDE2B5A" w14:textId="77777777">
            <w:pPr>
              <w:tabs>
                <w:tab w:val="left" w:pos="614"/>
              </w:tabs>
              <w:spacing w:after="0"/>
            </w:pPr>
            <w:r>
              <w:t>Leveringen militaire goederen aan Oekraïne</w:t>
            </w:r>
          </w:p>
        </w:tc>
      </w:tr>
    </w:tbl>
    <w:p w:rsidRPr="005D2AE9" w:rsidR="005D2AE9" w:rsidP="005D2AE9" w:rsidRDefault="005D2AE9" w14:paraId="1F5B0054" w14:textId="77777777">
      <w:r>
        <w:rPr>
          <w:noProof/>
          <w:lang w:eastAsia="nl-NL" w:bidi="ar-SA"/>
        </w:rPr>
        <mc:AlternateContent>
          <mc:Choice Requires="wps">
            <w:drawing>
              <wp:anchor distT="0" distB="0" distL="114300" distR="114300" simplePos="0" relativeHeight="251658240" behindDoc="0" locked="0" layoutInCell="1" allowOverlap="1" wp14:editId="5638F895" wp14:anchorId="15937D4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275F7" w:rsidP="00A75997" w:rsidRDefault="00F275F7" w14:paraId="2B5483D4" w14:textId="77777777">
                            <w:pPr>
                              <w:pStyle w:val="ReferentiegegevenskopW1-Huisstijl"/>
                              <w:spacing w:before="360"/>
                            </w:pPr>
                            <w:r>
                              <w:t>Ministerie van Defensie</w:t>
                            </w:r>
                          </w:p>
                          <w:p w:rsidR="00F275F7" w:rsidP="00A75997" w:rsidRDefault="00F275F7" w14:paraId="64522811" w14:textId="77777777">
                            <w:pPr>
                              <w:pStyle w:val="Referentiegegevens-Huisstijl"/>
                            </w:pPr>
                            <w:r>
                              <w:t>Plein 4</w:t>
                            </w:r>
                          </w:p>
                          <w:p w:rsidR="00F275F7" w:rsidP="00A75997" w:rsidRDefault="00F275F7" w14:paraId="3ED7FC07" w14:textId="77777777">
                            <w:pPr>
                              <w:pStyle w:val="Referentiegegevens-Huisstijl"/>
                            </w:pPr>
                            <w:r>
                              <w:t>MPC 58 B</w:t>
                            </w:r>
                          </w:p>
                          <w:p w:rsidRPr="00866A83" w:rsidR="00F275F7" w:rsidP="00A75997" w:rsidRDefault="00F275F7" w14:paraId="7EEC68F0" w14:textId="77777777">
                            <w:pPr>
                              <w:pStyle w:val="Referentiegegevens-Huisstijl"/>
                              <w:rPr>
                                <w:lang w:val="de-DE"/>
                              </w:rPr>
                            </w:pPr>
                            <w:r w:rsidRPr="00866A83">
                              <w:rPr>
                                <w:lang w:val="de-DE"/>
                              </w:rPr>
                              <w:t>Postbus 20701</w:t>
                            </w:r>
                          </w:p>
                          <w:p w:rsidRPr="00866A83" w:rsidR="00F275F7" w:rsidP="00A75997" w:rsidRDefault="00F275F7" w14:paraId="4E82BB91" w14:textId="77777777">
                            <w:pPr>
                              <w:pStyle w:val="Referentiegegevens-Huisstijl"/>
                              <w:rPr>
                                <w:lang w:val="de-DE"/>
                              </w:rPr>
                            </w:pPr>
                            <w:r w:rsidRPr="00866A83">
                              <w:rPr>
                                <w:lang w:val="de-DE"/>
                              </w:rPr>
                              <w:t>2500 ES Den Haag</w:t>
                            </w:r>
                          </w:p>
                          <w:p w:rsidRPr="00866A83" w:rsidR="00F275F7" w:rsidP="00A75997" w:rsidRDefault="00F275F7" w14:paraId="08629799" w14:textId="77777777">
                            <w:pPr>
                              <w:pStyle w:val="Referentiegegevens-Huisstijl"/>
                              <w:rPr>
                                <w:lang w:val="de-DE"/>
                              </w:rPr>
                            </w:pPr>
                            <w:r w:rsidRPr="00866A83">
                              <w:rPr>
                                <w:lang w:val="de-DE"/>
                              </w:rPr>
                              <w:t>www.defensie.nl</w:t>
                            </w:r>
                          </w:p>
                          <w:sdt>
                            <w:sdtPr>
                              <w:id w:val="-1579366926"/>
                              <w:lock w:val="contentLocked"/>
                              <w:placeholder>
                                <w:docPart w:val="57E68DABBED84F31BAB8ED822AF20A57"/>
                              </w:placeholder>
                            </w:sdtPr>
                            <w:sdtEndPr/>
                            <w:sdtContent>
                              <w:p w:rsidR="00F275F7" w:rsidP="00A75997" w:rsidRDefault="00F275F7" w14:paraId="495E8DF7" w14:textId="77777777">
                                <w:pPr>
                                  <w:pStyle w:val="ReferentiegegevenskopW1-Huisstijl"/>
                                  <w:spacing w:before="120"/>
                                </w:pPr>
                                <w:r>
                                  <w:t>Onze referentie</w:t>
                                </w:r>
                              </w:p>
                            </w:sdtContent>
                          </w:sdt>
                          <w:p w:rsidR="00F275F7" w:rsidP="008967D1" w:rsidRDefault="00446893" w14:paraId="1E8D405B" w14:textId="5D693A6C">
                            <w:pPr>
                              <w:pStyle w:val="Algemenevoorwaarden-Huisstijl"/>
                            </w:pPr>
                            <w:r w:rsidRPr="00446893">
                              <w:t>MINDEF20250033273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937D42">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275F7" w:rsidP="00A75997" w:rsidRDefault="00F275F7" w14:paraId="2B5483D4" w14:textId="77777777">
                      <w:pPr>
                        <w:pStyle w:val="ReferentiegegevenskopW1-Huisstijl"/>
                        <w:spacing w:before="360"/>
                      </w:pPr>
                      <w:r>
                        <w:t>Ministerie van Defensie</w:t>
                      </w:r>
                    </w:p>
                    <w:p w:rsidR="00F275F7" w:rsidP="00A75997" w:rsidRDefault="00F275F7" w14:paraId="64522811" w14:textId="77777777">
                      <w:pPr>
                        <w:pStyle w:val="Referentiegegevens-Huisstijl"/>
                      </w:pPr>
                      <w:r>
                        <w:t>Plein 4</w:t>
                      </w:r>
                    </w:p>
                    <w:p w:rsidR="00F275F7" w:rsidP="00A75997" w:rsidRDefault="00F275F7" w14:paraId="3ED7FC07" w14:textId="77777777">
                      <w:pPr>
                        <w:pStyle w:val="Referentiegegevens-Huisstijl"/>
                      </w:pPr>
                      <w:r>
                        <w:t>MPC 58 B</w:t>
                      </w:r>
                    </w:p>
                    <w:p w:rsidRPr="00866A83" w:rsidR="00F275F7" w:rsidP="00A75997" w:rsidRDefault="00F275F7" w14:paraId="7EEC68F0" w14:textId="77777777">
                      <w:pPr>
                        <w:pStyle w:val="Referentiegegevens-Huisstijl"/>
                        <w:rPr>
                          <w:lang w:val="de-DE"/>
                        </w:rPr>
                      </w:pPr>
                      <w:r w:rsidRPr="00866A83">
                        <w:rPr>
                          <w:lang w:val="de-DE"/>
                        </w:rPr>
                        <w:t>Postbus 20701</w:t>
                      </w:r>
                    </w:p>
                    <w:p w:rsidRPr="00866A83" w:rsidR="00F275F7" w:rsidP="00A75997" w:rsidRDefault="00F275F7" w14:paraId="4E82BB91" w14:textId="77777777">
                      <w:pPr>
                        <w:pStyle w:val="Referentiegegevens-Huisstijl"/>
                        <w:rPr>
                          <w:lang w:val="de-DE"/>
                        </w:rPr>
                      </w:pPr>
                      <w:r w:rsidRPr="00866A83">
                        <w:rPr>
                          <w:lang w:val="de-DE"/>
                        </w:rPr>
                        <w:t>2500 ES Den Haag</w:t>
                      </w:r>
                    </w:p>
                    <w:p w:rsidRPr="00866A83" w:rsidR="00F275F7" w:rsidP="00A75997" w:rsidRDefault="00F275F7" w14:paraId="08629799" w14:textId="77777777">
                      <w:pPr>
                        <w:pStyle w:val="Referentiegegevens-Huisstijl"/>
                        <w:rPr>
                          <w:lang w:val="de-DE"/>
                        </w:rPr>
                      </w:pPr>
                      <w:r w:rsidRPr="00866A83">
                        <w:rPr>
                          <w:lang w:val="de-DE"/>
                        </w:rPr>
                        <w:t>www.defensie.nl</w:t>
                      </w:r>
                    </w:p>
                    <w:sdt>
                      <w:sdtPr>
                        <w:id w:val="-1579366926"/>
                        <w:lock w:val="contentLocked"/>
                        <w:placeholder>
                          <w:docPart w:val="57E68DABBED84F31BAB8ED822AF20A57"/>
                        </w:placeholder>
                      </w:sdtPr>
                      <w:sdtEndPr/>
                      <w:sdtContent>
                        <w:p w:rsidR="00F275F7" w:rsidP="00A75997" w:rsidRDefault="00F275F7" w14:paraId="495E8DF7" w14:textId="77777777">
                          <w:pPr>
                            <w:pStyle w:val="ReferentiegegevenskopW1-Huisstijl"/>
                            <w:spacing w:before="120"/>
                          </w:pPr>
                          <w:r>
                            <w:t>Onze referentie</w:t>
                          </w:r>
                        </w:p>
                      </w:sdtContent>
                    </w:sdt>
                    <w:p w:rsidR="00F275F7" w:rsidP="008967D1" w:rsidRDefault="00446893" w14:paraId="1E8D405B" w14:textId="5D693A6C">
                      <w:pPr>
                        <w:pStyle w:val="Algemenevoorwaarden-Huisstijl"/>
                      </w:pPr>
                      <w:r w:rsidRPr="00446893">
                        <w:t>MINDEF20250033273</w:t>
                      </w:r>
                    </w:p>
                  </w:txbxContent>
                </v:textbox>
                <w10:wrap anchorx="page" anchory="page"/>
              </v:shape>
            </w:pict>
          </mc:Fallback>
        </mc:AlternateContent>
      </w:r>
    </w:p>
    <w:p w:rsidR="008967D1" w:rsidP="00BE2D79" w:rsidRDefault="008967D1" w14:paraId="012854E6" w14:textId="77777777">
      <w:pPr>
        <w:spacing w:after="240"/>
      </w:pPr>
    </w:p>
    <w:p w:rsidR="00A13329" w:rsidP="00A13329" w:rsidRDefault="00A13329" w14:paraId="034DA422" w14:textId="77777777">
      <w:pPr>
        <w:spacing w:after="0" w:line="276" w:lineRule="auto"/>
        <w:rPr>
          <w:color w:val="000000"/>
        </w:rPr>
      </w:pPr>
      <w:r>
        <w:rPr>
          <w:color w:val="000000"/>
        </w:rPr>
        <w:t xml:space="preserve">Geachte voorzitter, </w:t>
      </w:r>
    </w:p>
    <w:p w:rsidR="00A13329" w:rsidP="00A13329" w:rsidRDefault="00A13329" w14:paraId="549E5A65" w14:textId="77777777">
      <w:pPr>
        <w:spacing w:after="0" w:line="276" w:lineRule="auto"/>
        <w:rPr>
          <w:color w:val="000000"/>
        </w:rPr>
      </w:pPr>
    </w:p>
    <w:p w:rsidRPr="00263C35" w:rsidR="00A13329" w:rsidP="00263C35" w:rsidRDefault="00A13329" w14:paraId="59FEBE90" w14:textId="6F4D2FC2">
      <w:pPr>
        <w:pStyle w:val="Default"/>
        <w:spacing w:line="276" w:lineRule="auto"/>
        <w:rPr>
          <w:rFonts w:cs="Lohit Hindi"/>
          <w:color w:val="auto"/>
          <w:kern w:val="3"/>
          <w:sz w:val="18"/>
          <w:szCs w:val="18"/>
          <w:lang w:bidi="hi-IN"/>
        </w:rPr>
      </w:pPr>
      <w:r w:rsidRPr="00263C35">
        <w:rPr>
          <w:rFonts w:cs="Lohit Hindi"/>
          <w:color w:val="auto"/>
          <w:kern w:val="3"/>
          <w:sz w:val="18"/>
          <w:szCs w:val="18"/>
          <w:lang w:bidi="hi-IN"/>
        </w:rPr>
        <w:t xml:space="preserve">In vervolg op de vorige update van leveringen van militaire goederen aan Oekraïne </w:t>
      </w:r>
      <w:r w:rsidRPr="00260C2A">
        <w:rPr>
          <w:rFonts w:cs="Lohit Hindi"/>
          <w:color w:val="auto"/>
          <w:kern w:val="3"/>
          <w:sz w:val="18"/>
          <w:szCs w:val="18"/>
          <w:lang w:bidi="hi-IN"/>
        </w:rPr>
        <w:t>(K</w:t>
      </w:r>
      <w:r w:rsidRPr="00260C2A" w:rsidR="00260C2A">
        <w:rPr>
          <w:rFonts w:cs="Lohit Hindi"/>
          <w:color w:val="auto"/>
          <w:kern w:val="3"/>
          <w:sz w:val="18"/>
          <w:szCs w:val="18"/>
          <w:lang w:bidi="hi-IN"/>
        </w:rPr>
        <w:t>amerstuk 22 054, nr. 453</w:t>
      </w:r>
      <w:r w:rsidRPr="00260C2A" w:rsidR="00807154">
        <w:rPr>
          <w:rFonts w:cs="Lohit Hindi"/>
          <w:color w:val="auto"/>
          <w:kern w:val="3"/>
          <w:sz w:val="18"/>
          <w:szCs w:val="18"/>
          <w:lang w:bidi="hi-IN"/>
        </w:rPr>
        <w:t xml:space="preserve">, </w:t>
      </w:r>
      <w:r w:rsidR="00F071A0">
        <w:rPr>
          <w:rFonts w:cs="Lohit Hindi"/>
          <w:color w:val="auto"/>
          <w:kern w:val="3"/>
          <w:sz w:val="18"/>
          <w:szCs w:val="18"/>
          <w:lang w:bidi="hi-IN"/>
        </w:rPr>
        <w:t>dd.</w:t>
      </w:r>
      <w:r w:rsidRPr="00260C2A" w:rsidR="00807154">
        <w:rPr>
          <w:rFonts w:cs="Lohit Hindi"/>
          <w:color w:val="auto"/>
          <w:kern w:val="3"/>
          <w:sz w:val="18"/>
          <w:szCs w:val="18"/>
          <w:lang w:bidi="hi-IN"/>
        </w:rPr>
        <w:t xml:space="preserve"> </w:t>
      </w:r>
      <w:r w:rsidRPr="00260C2A" w:rsidR="00260C2A">
        <w:rPr>
          <w:rFonts w:cs="Lohit Hindi"/>
          <w:color w:val="auto"/>
          <w:kern w:val="3"/>
          <w:sz w:val="18"/>
          <w:szCs w:val="18"/>
          <w:lang w:bidi="hi-IN"/>
        </w:rPr>
        <w:t>17 februari</w:t>
      </w:r>
      <w:r w:rsidR="004A4726">
        <w:rPr>
          <w:rFonts w:cs="Lohit Hindi"/>
          <w:color w:val="auto"/>
          <w:kern w:val="3"/>
          <w:sz w:val="18"/>
          <w:szCs w:val="18"/>
          <w:lang w:bidi="hi-IN"/>
        </w:rPr>
        <w:t xml:space="preserve"> 2025</w:t>
      </w:r>
      <w:r w:rsidRPr="00260C2A">
        <w:rPr>
          <w:rFonts w:cs="Lohit Hindi"/>
          <w:color w:val="auto"/>
          <w:kern w:val="3"/>
          <w:sz w:val="18"/>
          <w:szCs w:val="18"/>
          <w:lang w:bidi="hi-IN"/>
        </w:rPr>
        <w:t>)</w:t>
      </w:r>
      <w:r w:rsidRPr="00263C35" w:rsidR="00521203">
        <w:rPr>
          <w:rFonts w:cs="Lohit Hindi"/>
          <w:color w:val="auto"/>
          <w:kern w:val="3"/>
          <w:sz w:val="18"/>
          <w:szCs w:val="18"/>
          <w:lang w:bidi="hi-IN"/>
        </w:rPr>
        <w:t xml:space="preserve"> </w:t>
      </w:r>
      <w:r w:rsidRPr="00263C35">
        <w:rPr>
          <w:rFonts w:cs="Lohit Hindi"/>
          <w:color w:val="auto"/>
          <w:kern w:val="3"/>
          <w:sz w:val="18"/>
          <w:szCs w:val="18"/>
          <w:lang w:bidi="hi-IN"/>
        </w:rPr>
        <w:t xml:space="preserve">informeer ik u, mede namens de minister van Buitenlandse Zaken en </w:t>
      </w:r>
      <w:r w:rsidRPr="00122A27">
        <w:rPr>
          <w:rFonts w:cs="Lohit Hindi"/>
          <w:color w:val="auto"/>
          <w:kern w:val="3"/>
          <w:sz w:val="18"/>
          <w:szCs w:val="18"/>
          <w:lang w:bidi="hi-IN"/>
        </w:rPr>
        <w:t xml:space="preserve">de </w:t>
      </w:r>
      <w:r w:rsidRPr="00122A27" w:rsidR="00506202">
        <w:rPr>
          <w:rFonts w:cs="Lohit Hindi"/>
          <w:color w:val="auto"/>
          <w:kern w:val="3"/>
          <w:sz w:val="18"/>
          <w:szCs w:val="18"/>
          <w:lang w:bidi="hi-IN"/>
        </w:rPr>
        <w:t xml:space="preserve">staatssecretaris </w:t>
      </w:r>
      <w:r w:rsidRPr="00122A27">
        <w:rPr>
          <w:rFonts w:cs="Lohit Hindi"/>
          <w:color w:val="auto"/>
          <w:kern w:val="3"/>
          <w:sz w:val="18"/>
          <w:szCs w:val="18"/>
          <w:lang w:bidi="hi-IN"/>
        </w:rPr>
        <w:t>voor Buitenlandse Handel</w:t>
      </w:r>
      <w:r w:rsidRPr="00122A27" w:rsidR="00FE4A2A">
        <w:rPr>
          <w:rFonts w:cs="Lohit Hindi"/>
          <w:color w:val="auto"/>
          <w:kern w:val="3"/>
          <w:sz w:val="18"/>
          <w:szCs w:val="18"/>
          <w:lang w:bidi="hi-IN"/>
        </w:rPr>
        <w:t xml:space="preserve"> en </w:t>
      </w:r>
      <w:r w:rsidRPr="00122A27" w:rsidR="004A67DA">
        <w:rPr>
          <w:rFonts w:cs="Lohit Hindi"/>
          <w:color w:val="auto"/>
          <w:kern w:val="3"/>
          <w:sz w:val="18"/>
          <w:szCs w:val="18"/>
          <w:lang w:bidi="hi-IN"/>
        </w:rPr>
        <w:t>O</w:t>
      </w:r>
      <w:r w:rsidRPr="00122A27" w:rsidR="00FE4A2A">
        <w:rPr>
          <w:rFonts w:cs="Lohit Hindi"/>
          <w:color w:val="auto"/>
          <w:kern w:val="3"/>
          <w:sz w:val="18"/>
          <w:szCs w:val="18"/>
          <w:lang w:bidi="hi-IN"/>
        </w:rPr>
        <w:t>ntwikkelingshulp</w:t>
      </w:r>
      <w:r w:rsidRPr="00122A27">
        <w:rPr>
          <w:rFonts w:cs="Lohit Hindi"/>
          <w:color w:val="auto"/>
          <w:kern w:val="3"/>
          <w:sz w:val="18"/>
          <w:szCs w:val="18"/>
          <w:lang w:bidi="hi-IN"/>
        </w:rPr>
        <w:t xml:space="preserve"> </w:t>
      </w:r>
      <w:r w:rsidRPr="00263C35">
        <w:rPr>
          <w:rFonts w:cs="Lohit Hindi"/>
          <w:color w:val="auto"/>
          <w:kern w:val="3"/>
          <w:sz w:val="18"/>
          <w:szCs w:val="18"/>
          <w:lang w:bidi="hi-IN"/>
        </w:rPr>
        <w:t xml:space="preserve">over de laatste stand van zaken omtrent de levering van militaire goederen aan Oekraïne. </w:t>
      </w:r>
      <w:r w:rsidRPr="00263C35" w:rsidR="00521203">
        <w:rPr>
          <w:rFonts w:cs="Lohit Hindi"/>
          <w:color w:val="auto"/>
          <w:kern w:val="3"/>
          <w:sz w:val="18"/>
          <w:szCs w:val="18"/>
          <w:lang w:bidi="hi-IN"/>
        </w:rPr>
        <w:t>Nederland</w:t>
      </w:r>
      <w:r w:rsidR="00F703BD">
        <w:rPr>
          <w:rFonts w:cs="Lohit Hindi"/>
          <w:color w:val="auto"/>
          <w:kern w:val="3"/>
          <w:sz w:val="18"/>
          <w:szCs w:val="18"/>
          <w:lang w:bidi="hi-IN"/>
        </w:rPr>
        <w:t xml:space="preserve"> heeft sinds de aanvang van de grootschalige agressieoorlog </w:t>
      </w:r>
      <w:r w:rsidR="00260C2A">
        <w:rPr>
          <w:rFonts w:cs="Lohit Hindi"/>
          <w:color w:val="auto"/>
          <w:kern w:val="3"/>
          <w:sz w:val="18"/>
          <w:szCs w:val="18"/>
          <w:lang w:bidi="hi-IN"/>
        </w:rPr>
        <w:t xml:space="preserve">circa </w:t>
      </w:r>
      <w:r w:rsidR="00077254">
        <w:rPr>
          <w:rFonts w:cs="Lohit Hindi"/>
          <w:color w:val="auto"/>
          <w:kern w:val="3"/>
          <w:sz w:val="18"/>
          <w:szCs w:val="18"/>
          <w:lang w:bidi="hi-IN"/>
        </w:rPr>
        <w:t>€</w:t>
      </w:r>
      <w:r w:rsidR="00260C2A">
        <w:rPr>
          <w:rFonts w:cs="Lohit Hindi"/>
          <w:color w:val="auto"/>
          <w:kern w:val="3"/>
          <w:sz w:val="18"/>
          <w:szCs w:val="18"/>
          <w:lang w:bidi="hi-IN"/>
        </w:rPr>
        <w:t>13,</w:t>
      </w:r>
      <w:r w:rsidR="000C51F7">
        <w:rPr>
          <w:rFonts w:cs="Lohit Hindi"/>
          <w:color w:val="auto"/>
          <w:kern w:val="3"/>
          <w:sz w:val="18"/>
          <w:szCs w:val="18"/>
          <w:lang w:bidi="hi-IN"/>
        </w:rPr>
        <w:t>6</w:t>
      </w:r>
      <w:r w:rsidRPr="00263C35" w:rsidR="00521203">
        <w:rPr>
          <w:rFonts w:cs="Lohit Hindi"/>
          <w:color w:val="auto"/>
          <w:kern w:val="3"/>
          <w:sz w:val="18"/>
          <w:szCs w:val="18"/>
          <w:lang w:bidi="hi-IN"/>
        </w:rPr>
        <w:t xml:space="preserve"> </w:t>
      </w:r>
      <w:r w:rsidR="009B1724">
        <w:rPr>
          <w:rFonts w:cs="Lohit Hindi"/>
          <w:color w:val="auto"/>
          <w:kern w:val="3"/>
          <w:sz w:val="18"/>
          <w:szCs w:val="18"/>
          <w:lang w:bidi="hi-IN"/>
        </w:rPr>
        <w:t>mld.</w:t>
      </w:r>
      <w:r w:rsidRPr="00263C35" w:rsidR="009B1724">
        <w:rPr>
          <w:rFonts w:cs="Lohit Hindi"/>
          <w:color w:val="auto"/>
          <w:kern w:val="3"/>
          <w:sz w:val="18"/>
          <w:szCs w:val="18"/>
          <w:lang w:bidi="hi-IN"/>
        </w:rPr>
        <w:t xml:space="preserve"> </w:t>
      </w:r>
      <w:r w:rsidRPr="00263C35" w:rsidR="00521203">
        <w:rPr>
          <w:rFonts w:cs="Lohit Hindi"/>
          <w:color w:val="auto"/>
          <w:kern w:val="3"/>
          <w:sz w:val="18"/>
          <w:szCs w:val="18"/>
          <w:lang w:bidi="hi-IN"/>
        </w:rPr>
        <w:t>aan militaire steun</w:t>
      </w:r>
      <w:r w:rsidR="00F703BD">
        <w:rPr>
          <w:rFonts w:cs="Lohit Hindi"/>
          <w:color w:val="auto"/>
          <w:kern w:val="3"/>
          <w:sz w:val="18"/>
          <w:szCs w:val="18"/>
          <w:lang w:bidi="hi-IN"/>
        </w:rPr>
        <w:t xml:space="preserve"> begroot</w:t>
      </w:r>
      <w:r w:rsidRPr="00263C35" w:rsidR="00521203">
        <w:rPr>
          <w:rFonts w:cs="Lohit Hindi"/>
          <w:color w:val="auto"/>
          <w:kern w:val="3"/>
          <w:sz w:val="18"/>
          <w:szCs w:val="18"/>
          <w:lang w:bidi="hi-IN"/>
        </w:rPr>
        <w:t xml:space="preserve">. </w:t>
      </w:r>
      <w:r w:rsidRPr="00263C35">
        <w:rPr>
          <w:rFonts w:cs="Lohit Hindi"/>
          <w:color w:val="auto"/>
          <w:kern w:val="3"/>
          <w:sz w:val="18"/>
          <w:szCs w:val="18"/>
          <w:lang w:bidi="hi-IN"/>
        </w:rPr>
        <w:t>De vertrouwelijke bijlage</w:t>
      </w:r>
      <w:r w:rsidRPr="00263C35" w:rsidR="00017810">
        <w:rPr>
          <w:rFonts w:cs="Lohit Hindi"/>
          <w:color w:val="auto"/>
          <w:kern w:val="3"/>
          <w:sz w:val="18"/>
          <w:szCs w:val="18"/>
          <w:vertAlign w:val="superscript"/>
          <w:lang w:bidi="hi-IN"/>
        </w:rPr>
        <w:footnoteReference w:id="2"/>
      </w:r>
      <w:r w:rsidRPr="00263C35">
        <w:rPr>
          <w:rFonts w:cs="Lohit Hindi"/>
          <w:color w:val="auto"/>
          <w:kern w:val="3"/>
          <w:sz w:val="18"/>
          <w:szCs w:val="18"/>
          <w:lang w:bidi="hi-IN"/>
        </w:rPr>
        <w:t xml:space="preserve"> bevat een totaalov</w:t>
      </w:r>
      <w:r w:rsidRPr="00263C35" w:rsidR="00A75997">
        <w:rPr>
          <w:rFonts w:cs="Lohit Hindi"/>
          <w:color w:val="auto"/>
          <w:kern w:val="3"/>
          <w:sz w:val="18"/>
          <w:szCs w:val="18"/>
          <w:lang w:bidi="hi-IN"/>
        </w:rPr>
        <w:t xml:space="preserve">erzicht van de tot en met </w:t>
      </w:r>
      <w:r w:rsidR="0097490D">
        <w:rPr>
          <w:rFonts w:cs="Lohit Hindi"/>
          <w:color w:val="auto"/>
          <w:kern w:val="3"/>
          <w:sz w:val="18"/>
          <w:szCs w:val="18"/>
          <w:lang w:bidi="hi-IN"/>
        </w:rPr>
        <w:t>31</w:t>
      </w:r>
      <w:r w:rsidRPr="00275B8D" w:rsidR="00275B8D">
        <w:rPr>
          <w:rFonts w:cs="Lohit Hindi"/>
          <w:color w:val="auto"/>
          <w:kern w:val="3"/>
          <w:sz w:val="18"/>
          <w:szCs w:val="18"/>
          <w:lang w:bidi="hi-IN"/>
        </w:rPr>
        <w:t xml:space="preserve"> </w:t>
      </w:r>
      <w:r w:rsidR="0097490D">
        <w:rPr>
          <w:rFonts w:cs="Lohit Hindi"/>
          <w:color w:val="auto"/>
          <w:kern w:val="3"/>
          <w:sz w:val="18"/>
          <w:szCs w:val="18"/>
          <w:lang w:bidi="hi-IN"/>
        </w:rPr>
        <w:t>augustus</w:t>
      </w:r>
      <w:r w:rsidRPr="00275B8D" w:rsidR="000E2F32">
        <w:rPr>
          <w:rFonts w:cs="Lohit Hindi"/>
          <w:color w:val="auto"/>
          <w:kern w:val="3"/>
          <w:sz w:val="18"/>
          <w:szCs w:val="18"/>
          <w:lang w:bidi="hi-IN"/>
        </w:rPr>
        <w:t xml:space="preserve"> 2025</w:t>
      </w:r>
      <w:r w:rsidRPr="00275B8D">
        <w:rPr>
          <w:rFonts w:cs="Lohit Hindi"/>
          <w:color w:val="auto"/>
          <w:kern w:val="3"/>
          <w:sz w:val="18"/>
          <w:szCs w:val="18"/>
          <w:lang w:bidi="hi-IN"/>
        </w:rPr>
        <w:t xml:space="preserve"> </w:t>
      </w:r>
      <w:r w:rsidRPr="00263C35">
        <w:rPr>
          <w:rFonts w:cs="Lohit Hindi"/>
          <w:color w:val="auto"/>
          <w:kern w:val="3"/>
          <w:sz w:val="18"/>
          <w:szCs w:val="18"/>
          <w:lang w:bidi="hi-IN"/>
        </w:rPr>
        <w:t xml:space="preserve">door Defensie geleverde goederen. </w:t>
      </w:r>
      <w:r w:rsidRPr="00C63D09" w:rsidR="00F94281">
        <w:rPr>
          <w:rFonts w:cs="Lohit Hindi"/>
          <w:color w:val="auto"/>
          <w:kern w:val="3"/>
          <w:sz w:val="18"/>
          <w:szCs w:val="18"/>
          <w:lang w:bidi="hi-IN"/>
        </w:rPr>
        <w:t xml:space="preserve">Tevens </w:t>
      </w:r>
      <w:r w:rsidR="00CF19BC">
        <w:rPr>
          <w:rFonts w:cs="Lohit Hindi"/>
          <w:color w:val="auto"/>
          <w:kern w:val="3"/>
          <w:sz w:val="18"/>
          <w:szCs w:val="18"/>
          <w:lang w:bidi="hi-IN"/>
        </w:rPr>
        <w:t>ontvangt uw K</w:t>
      </w:r>
      <w:r w:rsidRPr="00C63D09" w:rsidR="00F35502">
        <w:rPr>
          <w:rFonts w:cs="Lohit Hindi"/>
          <w:color w:val="auto"/>
          <w:kern w:val="3"/>
          <w:sz w:val="18"/>
          <w:szCs w:val="18"/>
          <w:lang w:bidi="hi-IN"/>
        </w:rPr>
        <w:t xml:space="preserve">amer als bijlage bij deze brief het doeltreffendheid, doelmatigheid, en evaluatie kader (CW3.1) gebaseerd op de huidige stand van zaken met betrekking tot militaire steun aan </w:t>
      </w:r>
      <w:r w:rsidRPr="00C63D09" w:rsidR="003E3C8C">
        <w:rPr>
          <w:rFonts w:cs="Lohit Hindi"/>
          <w:color w:val="auto"/>
          <w:kern w:val="3"/>
          <w:sz w:val="18"/>
          <w:szCs w:val="18"/>
          <w:lang w:bidi="hi-IN"/>
        </w:rPr>
        <w:t>Oekraïne</w:t>
      </w:r>
      <w:r w:rsidR="00C97E6E">
        <w:rPr>
          <w:rFonts w:cs="Lohit Hindi"/>
          <w:color w:val="auto"/>
          <w:kern w:val="3"/>
          <w:sz w:val="18"/>
          <w:szCs w:val="18"/>
          <w:lang w:bidi="hi-IN"/>
        </w:rPr>
        <w:t xml:space="preserve"> die via Defensie verloopt</w:t>
      </w:r>
      <w:r w:rsidRPr="00C63D09" w:rsidR="00F35502">
        <w:rPr>
          <w:rFonts w:cs="Lohit Hindi"/>
          <w:color w:val="auto"/>
          <w:kern w:val="3"/>
          <w:sz w:val="18"/>
          <w:szCs w:val="18"/>
          <w:lang w:bidi="hi-IN"/>
        </w:rPr>
        <w:t>.</w:t>
      </w:r>
    </w:p>
    <w:p w:rsidR="00A13329" w:rsidP="00A13329" w:rsidRDefault="00A13329" w14:paraId="1CE17667" w14:textId="77777777">
      <w:pPr>
        <w:spacing w:after="0" w:line="276" w:lineRule="auto"/>
      </w:pPr>
    </w:p>
    <w:p w:rsidR="00A13329" w:rsidP="00A13329" w:rsidRDefault="00A13329" w14:paraId="108809F7" w14:textId="5CCD308C">
      <w:pPr>
        <w:spacing w:after="0" w:line="276" w:lineRule="auto"/>
      </w:pPr>
      <w:r>
        <w:t>In het openbare overzicht meldt het kabinet de leveringen die nieuw zijn ten opzichte van het</w:t>
      </w:r>
      <w:r w:rsidR="00F703BD">
        <w:t xml:space="preserve"> vorige</w:t>
      </w:r>
      <w:r>
        <w:t xml:space="preserve"> overzicht </w:t>
      </w:r>
      <w:r w:rsidRPr="001B10FF" w:rsidR="00807154">
        <w:t>(Kamerstuk 22 054, nr. 4</w:t>
      </w:r>
      <w:r w:rsidRPr="001B10FF" w:rsidR="00260C2A">
        <w:t>53</w:t>
      </w:r>
      <w:r w:rsidRPr="001B10FF" w:rsidR="00807154">
        <w:t xml:space="preserve">, </w:t>
      </w:r>
      <w:r w:rsidR="00406715">
        <w:t xml:space="preserve">dd. </w:t>
      </w:r>
      <w:r w:rsidR="00260C2A">
        <w:t>17 februari 2025</w:t>
      </w:r>
      <w:r>
        <w:t xml:space="preserve">). Per levering wordt een afweging gemaakt of openbaarmaking mogelijk is. De operationele veiligheid blijft leidend in de afweging om informatie al dan niet openbaar te maken. Ook houdt Defensie rekening met de belangen van bij leveringen betrokken derde partijen, zoals </w:t>
      </w:r>
      <w:r w:rsidR="00406715">
        <w:t xml:space="preserve">internationale </w:t>
      </w:r>
      <w:r>
        <w:t xml:space="preserve">partners en </w:t>
      </w:r>
      <w:r w:rsidR="00406715">
        <w:t>het bedrijfsleven</w:t>
      </w:r>
      <w:r>
        <w:t>.</w:t>
      </w:r>
      <w:r w:rsidRPr="00521203" w:rsidR="00521203">
        <w:t xml:space="preserve"> </w:t>
      </w:r>
      <w:r w:rsidR="00521203">
        <w:t>Deze lijst is derhalve niet uitputtend.</w:t>
      </w:r>
    </w:p>
    <w:p w:rsidR="00A13329" w:rsidP="00A13329" w:rsidRDefault="00A13329" w14:paraId="4DF2F337" w14:textId="77777777">
      <w:pPr>
        <w:spacing w:after="0" w:line="276" w:lineRule="auto"/>
      </w:pPr>
    </w:p>
    <w:p w:rsidRPr="00C150CE" w:rsidR="00A13329" w:rsidP="00A13329" w:rsidRDefault="00A13329" w14:paraId="2E805FBC" w14:textId="73901EEA">
      <w:pPr>
        <w:pStyle w:val="Default"/>
        <w:spacing w:line="276" w:lineRule="auto"/>
      </w:pPr>
      <w:r w:rsidRPr="00C150CE">
        <w:rPr>
          <w:i/>
          <w:iCs/>
          <w:sz w:val="18"/>
          <w:szCs w:val="18"/>
        </w:rPr>
        <w:t>Nederlandse militaire steun</w:t>
      </w:r>
    </w:p>
    <w:p w:rsidR="00F703BD" w:rsidP="000C51F7" w:rsidRDefault="00641EED" w14:paraId="254D2CA0" w14:textId="695AACC7">
      <w:pPr>
        <w:spacing w:after="0" w:line="276" w:lineRule="auto"/>
      </w:pPr>
      <w:r>
        <w:t xml:space="preserve">De Nederlandse steun aan Oekraïne is omvangrijk. </w:t>
      </w:r>
      <w:r w:rsidRPr="00C239F6" w:rsidR="00DC3C51">
        <w:t xml:space="preserve">Gezien de voortdurende hoge Oekraïense noden </w:t>
      </w:r>
      <w:r w:rsidR="00406715">
        <w:t xml:space="preserve">enerzijds </w:t>
      </w:r>
      <w:r w:rsidRPr="00C239F6" w:rsidR="00DC3C51">
        <w:t xml:space="preserve">en de </w:t>
      </w:r>
      <w:r w:rsidR="00406715">
        <w:t xml:space="preserve">zwaarwegende </w:t>
      </w:r>
      <w:r w:rsidRPr="00C239F6" w:rsidR="00DC3C51">
        <w:t xml:space="preserve">Europese </w:t>
      </w:r>
      <w:r w:rsidR="00406715">
        <w:t xml:space="preserve">en Nederlandse </w:t>
      </w:r>
      <w:r w:rsidRPr="00C239F6" w:rsidR="00DC3C51">
        <w:t xml:space="preserve">veiligheidsbelangen </w:t>
      </w:r>
      <w:r w:rsidR="00406715">
        <w:t xml:space="preserve">anderzijds, heeft het kabinet met de Voorjaarsbesluitvorming besloten om </w:t>
      </w:r>
      <w:r w:rsidR="00F703BD">
        <w:t xml:space="preserve">aanvullend budget </w:t>
      </w:r>
      <w:r w:rsidR="00406715">
        <w:t xml:space="preserve">beschikbaar </w:t>
      </w:r>
      <w:r w:rsidR="00EB4850">
        <w:t xml:space="preserve">te </w:t>
      </w:r>
      <w:r w:rsidR="00406715">
        <w:t>stellen van €3,</w:t>
      </w:r>
      <w:r w:rsidR="00142F45">
        <w:t>2</w:t>
      </w:r>
      <w:r w:rsidR="00406715">
        <w:t xml:space="preserve"> mld. voor militaire steun voor de periode 2025-2027</w:t>
      </w:r>
      <w:r w:rsidR="00F703BD">
        <w:t>.</w:t>
      </w:r>
      <w:r w:rsidR="00406715">
        <w:t xml:space="preserve"> </w:t>
      </w:r>
      <w:r w:rsidR="00F703BD">
        <w:t>O</w:t>
      </w:r>
      <w:r w:rsidR="00406715">
        <w:t>ok</w:t>
      </w:r>
      <w:r w:rsidR="00F703BD">
        <w:t xml:space="preserve"> heeft het kabinet besloten om</w:t>
      </w:r>
      <w:r w:rsidR="00406715">
        <w:t xml:space="preserve"> €</w:t>
      </w:r>
      <w:r w:rsidRPr="00C239F6" w:rsidR="00DC3C51">
        <w:t xml:space="preserve">2 </w:t>
      </w:r>
      <w:r w:rsidR="00406715">
        <w:t>mld. aan budget dat gepland stond voor 2026, naar de begroting van 2025 over te hevelen</w:t>
      </w:r>
      <w:r w:rsidRPr="00C239F6" w:rsidR="00DC3C51">
        <w:t xml:space="preserve">. Dit </w:t>
      </w:r>
      <w:r w:rsidR="008B7E29">
        <w:t xml:space="preserve">heeft </w:t>
      </w:r>
      <w:r w:rsidR="00406715">
        <w:t xml:space="preserve">geleid </w:t>
      </w:r>
      <w:r w:rsidR="008B7E29">
        <w:t>tot een verhoging van het Nederlands realisatietempo van militaire steun</w:t>
      </w:r>
      <w:r w:rsidRPr="00C239F6" w:rsidR="00DC3C51">
        <w:t xml:space="preserve">. </w:t>
      </w:r>
      <w:r w:rsidR="00F703BD">
        <w:t>Mede dankzij de versnellingsoperatie zijn zo goed als alle beschikbare middelen voor militaire steun aan Oekraïne juridisch verplicht of</w:t>
      </w:r>
      <w:r w:rsidR="00142F45">
        <w:t xml:space="preserve"> zijn hiervoor plannen en projecten </w:t>
      </w:r>
      <w:r w:rsidR="00DA11A1">
        <w:t>geïdentificeerd</w:t>
      </w:r>
      <w:r w:rsidR="00F703BD">
        <w:t xml:space="preserve">. </w:t>
      </w:r>
    </w:p>
    <w:p w:rsidR="00F703BD" w:rsidP="000C51F7" w:rsidRDefault="00F703BD" w14:paraId="3A53F44C" w14:textId="77777777">
      <w:pPr>
        <w:spacing w:after="0" w:line="276" w:lineRule="auto"/>
      </w:pPr>
    </w:p>
    <w:p w:rsidRPr="00C239F6" w:rsidR="0046293B" w:rsidP="000C51F7" w:rsidRDefault="00F703BD" w14:paraId="10408A0E" w14:textId="45C2E9CD">
      <w:pPr>
        <w:spacing w:after="0" w:line="276" w:lineRule="auto"/>
      </w:pPr>
      <w:r w:rsidRPr="00C239F6">
        <w:lastRenderedPageBreak/>
        <w:t>D</w:t>
      </w:r>
      <w:r>
        <w:t>e versnellingsoperatie</w:t>
      </w:r>
      <w:r w:rsidRPr="00C239F6">
        <w:t xml:space="preserve"> </w:t>
      </w:r>
      <w:r w:rsidRPr="00C239F6" w:rsidR="009B1724">
        <w:t>is essentieel aangezien de Russische militaire inzet en agressie aan de frontlinie onverminderd intensief</w:t>
      </w:r>
      <w:r w:rsidR="009B1724">
        <w:t xml:space="preserve"> is</w:t>
      </w:r>
      <w:r w:rsidRPr="00C239F6" w:rsidR="009B1724">
        <w:t>.</w:t>
      </w:r>
      <w:r w:rsidR="009B1724">
        <w:t xml:space="preserve"> </w:t>
      </w:r>
      <w:r w:rsidR="00142F45">
        <w:t>Een sterk</w:t>
      </w:r>
      <w:r w:rsidR="00DE7410">
        <w:t>e</w:t>
      </w:r>
      <w:r w:rsidR="00142F45">
        <w:t xml:space="preserve"> Oekraïens </w:t>
      </w:r>
      <w:r w:rsidR="00DE7410">
        <w:t xml:space="preserve">krijgsmacht zorgt ervoor dat </w:t>
      </w:r>
      <w:r w:rsidR="00142F45">
        <w:t>de Russische dreiging</w:t>
      </w:r>
      <w:r w:rsidR="00DE7410">
        <w:t xml:space="preserve"> ook voor de rest van Europa meer op afstand blijft</w:t>
      </w:r>
      <w:r w:rsidR="00142F45">
        <w:t xml:space="preserve">. </w:t>
      </w:r>
      <w:r w:rsidR="00722FFC">
        <w:t xml:space="preserve">Het is </w:t>
      </w:r>
      <w:r w:rsidR="00EB4850">
        <w:t>van groot belang dat de Oekraïense defensiecapaciteit en slagkracht wordt versterkt voor de lange termijn.</w:t>
      </w:r>
      <w:r w:rsidR="00FD2AEC">
        <w:t xml:space="preserve"> </w:t>
      </w:r>
      <w:r w:rsidR="00C239F6">
        <w:t>In</w:t>
      </w:r>
      <w:r w:rsidRPr="00C239F6" w:rsidR="0046293B">
        <w:t xml:space="preserve"> de toekomst zal het</w:t>
      </w:r>
      <w:r w:rsidRPr="00C239F6" w:rsidR="00C150CE">
        <w:t xml:space="preserve"> structureel</w:t>
      </w:r>
      <w:r w:rsidRPr="00C239F6" w:rsidR="0046293B">
        <w:t xml:space="preserve"> voortzetten van steun door internationale partners</w:t>
      </w:r>
      <w:r w:rsidR="00C239F6">
        <w:t xml:space="preserve"> </w:t>
      </w:r>
      <w:r w:rsidRPr="00C239F6" w:rsidR="0046293B">
        <w:t>cruciaal blijven om toekomstig</w:t>
      </w:r>
      <w:r w:rsidR="00DE7410">
        <w:t>e</w:t>
      </w:r>
      <w:r w:rsidRPr="00C239F6" w:rsidR="00C150CE">
        <w:t xml:space="preserve"> Russisch</w:t>
      </w:r>
      <w:r w:rsidRPr="00C239F6" w:rsidR="0046293B">
        <w:t>e agressie tegen te gaan</w:t>
      </w:r>
      <w:r w:rsidRPr="00C239F6" w:rsidR="00C150CE">
        <w:t xml:space="preserve"> of af te schrikken</w:t>
      </w:r>
      <w:r w:rsidRPr="00C239F6" w:rsidR="0046293B">
        <w:t xml:space="preserve">, zoals ook door Nederland is </w:t>
      </w:r>
      <w:r w:rsidR="00FD2AEC">
        <w:t>vastgelegd</w:t>
      </w:r>
      <w:r w:rsidRPr="00C239F6" w:rsidR="00FD2AEC">
        <w:t xml:space="preserve"> </w:t>
      </w:r>
      <w:r w:rsidRPr="00C239F6" w:rsidR="0046293B">
        <w:t xml:space="preserve">in </w:t>
      </w:r>
      <w:r w:rsidR="00FD2AEC">
        <w:t xml:space="preserve">een tienjarige </w:t>
      </w:r>
      <w:r w:rsidRPr="00C239F6" w:rsidR="0046293B">
        <w:t>bilaterale veiligheidsovereenkomst</w:t>
      </w:r>
      <w:r w:rsidRPr="00C239F6" w:rsidR="00C150CE">
        <w:rPr>
          <w:rStyle w:val="Voetnootmarkering"/>
        </w:rPr>
        <w:footnoteReference w:id="3"/>
      </w:r>
      <w:r w:rsidRPr="00C239F6" w:rsidR="0046293B">
        <w:t>.</w:t>
      </w:r>
      <w:r w:rsidR="00EA5779">
        <w:t xml:space="preserve"> Het kabinet roept internationaal ook onverminderd op</w:t>
      </w:r>
      <w:r w:rsidR="00EB4850">
        <w:t xml:space="preserve"> tot deze vorm van</w:t>
      </w:r>
      <w:r w:rsidR="00EA5779">
        <w:t xml:space="preserve"> </w:t>
      </w:r>
      <w:r w:rsidRPr="00142F45" w:rsidR="00EA5779">
        <w:rPr>
          <w:i/>
          <w:iCs/>
        </w:rPr>
        <w:t>burden sharing</w:t>
      </w:r>
      <w:r w:rsidR="00EA5779">
        <w:t xml:space="preserve">. </w:t>
      </w:r>
    </w:p>
    <w:p w:rsidRPr="00C239F6" w:rsidR="00260C2A" w:rsidP="00A13329" w:rsidRDefault="00260C2A" w14:paraId="00204C44" w14:textId="03C105A6">
      <w:pPr>
        <w:spacing w:after="0" w:line="276" w:lineRule="auto"/>
        <w:rPr>
          <w:highlight w:val="yellow"/>
        </w:rPr>
      </w:pPr>
    </w:p>
    <w:p w:rsidRPr="00FD6172" w:rsidR="00A13329" w:rsidP="00FD6172" w:rsidRDefault="00A13329" w14:paraId="7B0CA29E" w14:textId="74ED7491">
      <w:pPr>
        <w:spacing w:after="0" w:line="276" w:lineRule="auto"/>
        <w:rPr>
          <w:i/>
        </w:rPr>
      </w:pPr>
      <w:r w:rsidRPr="00F01651">
        <w:rPr>
          <w:i/>
          <w:iCs/>
        </w:rPr>
        <w:t>Financiële stand van zaken levering van militaire goederen</w:t>
      </w:r>
    </w:p>
    <w:p w:rsidRPr="0061467C" w:rsidR="00A13329" w:rsidP="00A13329" w:rsidRDefault="00A13329" w14:paraId="2EC7905E" w14:textId="24BA47C1">
      <w:pPr>
        <w:spacing w:after="0" w:line="276" w:lineRule="auto"/>
      </w:pPr>
      <w:r w:rsidRPr="0061467C">
        <w:t xml:space="preserve">De totale waarde van de </w:t>
      </w:r>
      <w:r w:rsidRPr="0061467C" w:rsidR="005231D8">
        <w:t>gerealiseerde</w:t>
      </w:r>
      <w:r w:rsidRPr="0061467C">
        <w:t xml:space="preserve"> militaire steun aan Oekraïne bedroeg op </w:t>
      </w:r>
      <w:r w:rsidR="00F071A0">
        <w:t xml:space="preserve">31 </w:t>
      </w:r>
      <w:r w:rsidRPr="0061467C" w:rsidR="0097490D">
        <w:t xml:space="preserve">augustus </w:t>
      </w:r>
      <w:r w:rsidRPr="0061467C" w:rsidR="002C0D21">
        <w:t>2025</w:t>
      </w:r>
      <w:r w:rsidRPr="0061467C">
        <w:t xml:space="preserve"> </w:t>
      </w:r>
      <w:r w:rsidRPr="0061467C" w:rsidR="00077254">
        <w:t>€</w:t>
      </w:r>
      <w:r w:rsidRPr="0061467C" w:rsidR="0097490D">
        <w:t>8</w:t>
      </w:r>
      <w:r w:rsidRPr="0061467C" w:rsidR="00AE383F">
        <w:t>,</w:t>
      </w:r>
      <w:r w:rsidRPr="0061467C" w:rsidR="0061467C">
        <w:t>7</w:t>
      </w:r>
      <w:r w:rsidRPr="0061467C">
        <w:t xml:space="preserve"> </w:t>
      </w:r>
      <w:r w:rsidRPr="0061467C" w:rsidR="0061467C">
        <w:t>mld</w:t>
      </w:r>
      <w:r w:rsidRPr="0061467C">
        <w:t xml:space="preserve">. Dit is een toename van </w:t>
      </w:r>
      <w:r w:rsidRPr="0061467C" w:rsidR="00AE383F">
        <w:t>€</w:t>
      </w:r>
      <w:r w:rsidRPr="0061467C" w:rsidR="00E72F80">
        <w:t>2,</w:t>
      </w:r>
      <w:r w:rsidR="00142F45">
        <w:t xml:space="preserve">82 </w:t>
      </w:r>
      <w:r w:rsidRPr="0061467C" w:rsidR="00001972">
        <w:t>ml</w:t>
      </w:r>
      <w:r w:rsidRPr="0061467C" w:rsidR="00E72F80">
        <w:t>d</w:t>
      </w:r>
      <w:r w:rsidRPr="0061467C" w:rsidR="00001972">
        <w:t xml:space="preserve">. </w:t>
      </w:r>
      <w:r w:rsidRPr="0061467C" w:rsidR="00AE383F">
        <w:t>of 4</w:t>
      </w:r>
      <w:r w:rsidR="00142F45">
        <w:t>8</w:t>
      </w:r>
      <w:r w:rsidRPr="0061467C" w:rsidR="00AE383F">
        <w:t xml:space="preserve"> procent </w:t>
      </w:r>
      <w:r w:rsidRPr="0061467C" w:rsidR="00001972">
        <w:t xml:space="preserve">ten opzichte van </w:t>
      </w:r>
      <w:r w:rsidRPr="0061467C" w:rsidR="00AE383F">
        <w:t>de vorige leveringenbrief</w:t>
      </w:r>
      <w:r w:rsidRPr="0061467C">
        <w:t>. De Nederlandse steun bestaat uit:</w:t>
      </w:r>
    </w:p>
    <w:p w:rsidRPr="00697BA5" w:rsidR="00A13329" w:rsidP="00A13329" w:rsidRDefault="00A13329" w14:paraId="38FA417D" w14:textId="77777777">
      <w:pPr>
        <w:spacing w:after="0" w:line="276" w:lineRule="auto"/>
      </w:pPr>
    </w:p>
    <w:tbl>
      <w:tblPr>
        <w:tblStyle w:val="Tabelraster"/>
        <w:tblW w:w="0" w:type="auto"/>
        <w:jc w:val="center"/>
        <w:tblBorders>
          <w:left w:val="nil"/>
          <w:right w:val="nil"/>
        </w:tblBorders>
        <w:tblLook w:val="04A0" w:firstRow="1" w:lastRow="0" w:firstColumn="1" w:lastColumn="0" w:noHBand="0" w:noVBand="1"/>
      </w:tblPr>
      <w:tblGrid>
        <w:gridCol w:w="3402"/>
        <w:gridCol w:w="704"/>
        <w:gridCol w:w="1276"/>
        <w:gridCol w:w="850"/>
        <w:gridCol w:w="1241"/>
      </w:tblGrid>
      <w:tr w:rsidRPr="0061467C" w:rsidR="00260C2A" w:rsidTr="00C239F6" w14:paraId="0F150A81" w14:textId="77777777">
        <w:trPr>
          <w:jc w:val="center"/>
        </w:trPr>
        <w:tc>
          <w:tcPr>
            <w:tcW w:w="3402" w:type="dxa"/>
            <w:tcBorders>
              <w:top w:val="single" w:color="auto" w:sz="4" w:space="0"/>
              <w:bottom w:val="single" w:color="auto" w:sz="4" w:space="0"/>
              <w:right w:val="nil"/>
            </w:tcBorders>
          </w:tcPr>
          <w:p w:rsidRPr="00FD6172" w:rsidR="00A13329" w:rsidP="00FD6172" w:rsidRDefault="00A13329" w14:paraId="73AF1BFE" w14:textId="77777777">
            <w:pPr>
              <w:spacing w:after="0" w:line="276" w:lineRule="auto"/>
              <w:rPr>
                <w:b/>
              </w:rPr>
            </w:pPr>
            <w:r w:rsidRPr="00260C2A">
              <w:rPr>
                <w:b/>
                <w:bCs/>
              </w:rPr>
              <w:t>Type steun</w:t>
            </w:r>
          </w:p>
        </w:tc>
        <w:tc>
          <w:tcPr>
            <w:tcW w:w="1980" w:type="dxa"/>
            <w:gridSpan w:val="2"/>
            <w:tcBorders>
              <w:top w:val="single" w:color="auto" w:sz="4" w:space="0"/>
              <w:left w:val="nil"/>
              <w:bottom w:val="single" w:color="auto" w:sz="4" w:space="0"/>
              <w:right w:val="nil"/>
            </w:tcBorders>
          </w:tcPr>
          <w:p w:rsidRPr="00FD6172" w:rsidR="00A13329" w:rsidP="00B65491" w:rsidRDefault="00260C2A" w14:paraId="1FD1D955" w14:textId="5AEE02FC">
            <w:pPr>
              <w:spacing w:after="0" w:line="276" w:lineRule="auto"/>
              <w:jc w:val="right"/>
              <w:rPr>
                <w:b/>
              </w:rPr>
            </w:pPr>
            <w:r w:rsidRPr="00260C2A">
              <w:rPr>
                <w:b/>
                <w:bCs/>
              </w:rPr>
              <w:t>4</w:t>
            </w:r>
            <w:r w:rsidRPr="00260C2A" w:rsidR="00A13329">
              <w:rPr>
                <w:b/>
                <w:bCs/>
              </w:rPr>
              <w:t xml:space="preserve"> </w:t>
            </w:r>
            <w:r w:rsidRPr="00260C2A">
              <w:rPr>
                <w:b/>
                <w:bCs/>
              </w:rPr>
              <w:t>feb</w:t>
            </w:r>
            <w:r w:rsidRPr="00260C2A" w:rsidR="00697BA5">
              <w:rPr>
                <w:b/>
                <w:bCs/>
              </w:rPr>
              <w:t xml:space="preserve">. </w:t>
            </w:r>
            <w:r w:rsidRPr="00260C2A">
              <w:rPr>
                <w:b/>
                <w:bCs/>
              </w:rPr>
              <w:t>2025</w:t>
            </w:r>
          </w:p>
        </w:tc>
        <w:tc>
          <w:tcPr>
            <w:tcW w:w="2091" w:type="dxa"/>
            <w:gridSpan w:val="2"/>
            <w:tcBorders>
              <w:top w:val="single" w:color="auto" w:sz="4" w:space="0"/>
              <w:left w:val="nil"/>
              <w:bottom w:val="single" w:color="auto" w:sz="4" w:space="0"/>
            </w:tcBorders>
          </w:tcPr>
          <w:p w:rsidRPr="0061467C" w:rsidR="00A13329" w:rsidP="00B65491" w:rsidRDefault="00807154" w14:paraId="508B67AC" w14:textId="5DDACF78">
            <w:pPr>
              <w:spacing w:after="0" w:line="276" w:lineRule="auto"/>
              <w:jc w:val="right"/>
              <w:rPr>
                <w:b/>
              </w:rPr>
            </w:pPr>
            <w:r w:rsidRPr="0061467C">
              <w:rPr>
                <w:b/>
                <w:bCs/>
              </w:rPr>
              <w:t xml:space="preserve"> </w:t>
            </w:r>
            <w:r w:rsidRPr="0061467C" w:rsidR="0097490D">
              <w:rPr>
                <w:b/>
                <w:bCs/>
              </w:rPr>
              <w:t>31</w:t>
            </w:r>
            <w:r w:rsidRPr="0061467C" w:rsidR="00BB310F">
              <w:rPr>
                <w:b/>
                <w:bCs/>
              </w:rPr>
              <w:t xml:space="preserve"> </w:t>
            </w:r>
            <w:r w:rsidRPr="0061467C" w:rsidR="0097490D">
              <w:rPr>
                <w:b/>
                <w:bCs/>
              </w:rPr>
              <w:t>aug</w:t>
            </w:r>
            <w:r w:rsidRPr="0061467C" w:rsidR="00BB310F">
              <w:rPr>
                <w:b/>
                <w:bCs/>
              </w:rPr>
              <w:t>.</w:t>
            </w:r>
            <w:r w:rsidRPr="0061467C" w:rsidR="00A13329">
              <w:rPr>
                <w:b/>
                <w:bCs/>
              </w:rPr>
              <w:t xml:space="preserve"> 202</w:t>
            </w:r>
            <w:r w:rsidRPr="0061467C" w:rsidR="00BB310F">
              <w:rPr>
                <w:b/>
                <w:bCs/>
              </w:rPr>
              <w:t>5</w:t>
            </w:r>
          </w:p>
        </w:tc>
      </w:tr>
      <w:tr w:rsidRPr="0061467C" w:rsidR="00260C2A" w:rsidTr="00C239F6" w14:paraId="7A4F51B9" w14:textId="77777777">
        <w:trPr>
          <w:jc w:val="center"/>
        </w:trPr>
        <w:tc>
          <w:tcPr>
            <w:tcW w:w="3402" w:type="dxa"/>
            <w:tcBorders>
              <w:top w:val="single" w:color="auto" w:sz="4" w:space="0"/>
              <w:bottom w:val="nil"/>
              <w:right w:val="nil"/>
            </w:tcBorders>
          </w:tcPr>
          <w:p w:rsidRPr="00260C2A" w:rsidR="00A13329" w:rsidP="00A13329" w:rsidRDefault="00A13329" w14:paraId="3540A23F" w14:textId="77777777">
            <w:pPr>
              <w:spacing w:after="0" w:line="276" w:lineRule="auto"/>
            </w:pPr>
            <w:r w:rsidRPr="00260C2A">
              <w:t>Directe levering (vervangingswaarde)</w:t>
            </w:r>
          </w:p>
        </w:tc>
        <w:tc>
          <w:tcPr>
            <w:tcW w:w="704" w:type="dxa"/>
            <w:tcBorders>
              <w:top w:val="single" w:color="auto" w:sz="4" w:space="0"/>
              <w:left w:val="nil"/>
              <w:bottom w:val="nil"/>
              <w:right w:val="nil"/>
            </w:tcBorders>
          </w:tcPr>
          <w:p w:rsidRPr="00260C2A" w:rsidR="00A13329" w:rsidP="00A13329" w:rsidRDefault="00A13329" w14:paraId="0B9D2B3F" w14:textId="77777777">
            <w:pPr>
              <w:spacing w:after="0" w:line="276" w:lineRule="auto"/>
              <w:jc w:val="right"/>
            </w:pPr>
            <w:r w:rsidRPr="00260C2A">
              <w:t xml:space="preserve">€ </w:t>
            </w:r>
          </w:p>
        </w:tc>
        <w:tc>
          <w:tcPr>
            <w:tcW w:w="1276" w:type="dxa"/>
            <w:tcBorders>
              <w:top w:val="single" w:color="auto" w:sz="4" w:space="0"/>
              <w:left w:val="nil"/>
              <w:bottom w:val="nil"/>
              <w:right w:val="nil"/>
            </w:tcBorders>
          </w:tcPr>
          <w:p w:rsidRPr="00260C2A" w:rsidR="00A13329" w:rsidP="00A13329" w:rsidRDefault="00260C2A" w14:paraId="2790D9FE" w14:textId="1EE5AF08">
            <w:pPr>
              <w:spacing w:after="0" w:line="276" w:lineRule="auto"/>
              <w:jc w:val="right"/>
            </w:pPr>
            <w:r w:rsidRPr="00260C2A">
              <w:t>2,05</w:t>
            </w:r>
            <w:r w:rsidRPr="00260C2A" w:rsidR="00A13329">
              <w:t xml:space="preserve"> mld.</w:t>
            </w:r>
          </w:p>
        </w:tc>
        <w:tc>
          <w:tcPr>
            <w:tcW w:w="850" w:type="dxa"/>
            <w:tcBorders>
              <w:top w:val="single" w:color="auto" w:sz="4" w:space="0"/>
              <w:left w:val="nil"/>
              <w:bottom w:val="nil"/>
              <w:right w:val="nil"/>
            </w:tcBorders>
          </w:tcPr>
          <w:p w:rsidRPr="0061467C" w:rsidR="00A13329" w:rsidP="00A13329" w:rsidRDefault="00A13329" w14:paraId="7B07B166" w14:textId="77777777">
            <w:pPr>
              <w:spacing w:after="0" w:line="276" w:lineRule="auto"/>
              <w:jc w:val="right"/>
            </w:pPr>
            <w:r w:rsidRPr="0061467C">
              <w:t>€</w:t>
            </w:r>
          </w:p>
        </w:tc>
        <w:tc>
          <w:tcPr>
            <w:tcW w:w="1241" w:type="dxa"/>
            <w:tcBorders>
              <w:top w:val="single" w:color="auto" w:sz="4" w:space="0"/>
              <w:left w:val="nil"/>
              <w:bottom w:val="nil"/>
            </w:tcBorders>
          </w:tcPr>
          <w:p w:rsidRPr="0061467C" w:rsidR="00A13329" w:rsidP="00E72F80" w:rsidRDefault="00E72F80" w14:paraId="712D84DF" w14:textId="3551FEB6">
            <w:pPr>
              <w:spacing w:after="0" w:line="276" w:lineRule="auto"/>
              <w:jc w:val="right"/>
            </w:pPr>
            <w:r w:rsidRPr="0061467C">
              <w:t>2,</w:t>
            </w:r>
            <w:r w:rsidRPr="0061467C" w:rsidR="0097490D">
              <w:t>4</w:t>
            </w:r>
            <w:r w:rsidRPr="0061467C" w:rsidR="00A13329">
              <w:t xml:space="preserve"> mld.</w:t>
            </w:r>
          </w:p>
        </w:tc>
      </w:tr>
      <w:tr w:rsidRPr="0061467C" w:rsidR="00260C2A" w:rsidTr="00C239F6" w14:paraId="2AF30317" w14:textId="77777777">
        <w:trPr>
          <w:jc w:val="center"/>
        </w:trPr>
        <w:tc>
          <w:tcPr>
            <w:tcW w:w="3402" w:type="dxa"/>
            <w:tcBorders>
              <w:top w:val="nil"/>
              <w:bottom w:val="nil"/>
              <w:right w:val="nil"/>
            </w:tcBorders>
          </w:tcPr>
          <w:p w:rsidRPr="00260C2A" w:rsidR="00A13329" w:rsidP="009E767F" w:rsidRDefault="00A13329" w14:paraId="4FFF2A01" w14:textId="4F30DD46">
            <w:pPr>
              <w:spacing w:after="0" w:line="276" w:lineRule="auto"/>
            </w:pPr>
            <w:r w:rsidRPr="00260C2A">
              <w:t xml:space="preserve">Commerciële </w:t>
            </w:r>
            <w:r w:rsidRPr="00260C2A" w:rsidR="009E767F">
              <w:t>verwervingen</w:t>
            </w:r>
          </w:p>
        </w:tc>
        <w:tc>
          <w:tcPr>
            <w:tcW w:w="704" w:type="dxa"/>
            <w:tcBorders>
              <w:top w:val="nil"/>
              <w:left w:val="nil"/>
              <w:bottom w:val="nil"/>
              <w:right w:val="nil"/>
            </w:tcBorders>
          </w:tcPr>
          <w:p w:rsidRPr="00260C2A" w:rsidR="00A13329" w:rsidP="00A13329" w:rsidRDefault="00A13329" w14:paraId="0AFB55B0" w14:textId="77777777">
            <w:pPr>
              <w:spacing w:after="0" w:line="276" w:lineRule="auto"/>
              <w:jc w:val="right"/>
            </w:pPr>
            <w:r w:rsidRPr="00260C2A">
              <w:t xml:space="preserve">€ </w:t>
            </w:r>
          </w:p>
        </w:tc>
        <w:tc>
          <w:tcPr>
            <w:tcW w:w="1276" w:type="dxa"/>
            <w:tcBorders>
              <w:top w:val="nil"/>
              <w:left w:val="nil"/>
              <w:bottom w:val="nil"/>
              <w:right w:val="nil"/>
            </w:tcBorders>
          </w:tcPr>
          <w:p w:rsidRPr="00260C2A" w:rsidR="00A13329" w:rsidP="00A13329" w:rsidRDefault="00260C2A" w14:paraId="6712F4F0" w14:textId="1B2E8D76">
            <w:pPr>
              <w:spacing w:after="0" w:line="276" w:lineRule="auto"/>
              <w:jc w:val="right"/>
            </w:pPr>
            <w:r w:rsidRPr="00260C2A">
              <w:t>3,73</w:t>
            </w:r>
            <w:r w:rsidRPr="00260C2A" w:rsidR="00A13329">
              <w:t xml:space="preserve"> mld.</w:t>
            </w:r>
          </w:p>
        </w:tc>
        <w:tc>
          <w:tcPr>
            <w:tcW w:w="850" w:type="dxa"/>
            <w:tcBorders>
              <w:top w:val="nil"/>
              <w:left w:val="nil"/>
              <w:bottom w:val="nil"/>
              <w:right w:val="nil"/>
            </w:tcBorders>
          </w:tcPr>
          <w:p w:rsidRPr="0061467C" w:rsidR="00A13329" w:rsidP="00A13329" w:rsidRDefault="00A13329" w14:paraId="5D4B7746" w14:textId="77777777">
            <w:pPr>
              <w:spacing w:after="0" w:line="276" w:lineRule="auto"/>
              <w:jc w:val="right"/>
            </w:pPr>
            <w:r w:rsidRPr="0061467C">
              <w:t>€</w:t>
            </w:r>
          </w:p>
        </w:tc>
        <w:tc>
          <w:tcPr>
            <w:tcW w:w="1241" w:type="dxa"/>
            <w:tcBorders>
              <w:top w:val="nil"/>
              <w:left w:val="nil"/>
              <w:bottom w:val="nil"/>
            </w:tcBorders>
          </w:tcPr>
          <w:p w:rsidRPr="0061467C" w:rsidR="00A13329" w:rsidP="00E72F80" w:rsidRDefault="0097490D" w14:paraId="332B9B56" w14:textId="3E958237">
            <w:pPr>
              <w:spacing w:after="0" w:line="276" w:lineRule="auto"/>
              <w:jc w:val="right"/>
            </w:pPr>
            <w:r w:rsidRPr="0061467C">
              <w:t>6</w:t>
            </w:r>
            <w:r w:rsidR="00142F45">
              <w:t>,1</w:t>
            </w:r>
            <w:r w:rsidRPr="0061467C" w:rsidR="00807154">
              <w:t xml:space="preserve"> mld</w:t>
            </w:r>
            <w:r w:rsidRPr="0061467C" w:rsidR="00A13329">
              <w:t>.</w:t>
            </w:r>
          </w:p>
        </w:tc>
      </w:tr>
      <w:tr w:rsidRPr="0061467C" w:rsidR="00260C2A" w:rsidTr="00C239F6" w14:paraId="1E6A55A8" w14:textId="77777777">
        <w:trPr>
          <w:jc w:val="center"/>
        </w:trPr>
        <w:tc>
          <w:tcPr>
            <w:tcW w:w="3402" w:type="dxa"/>
            <w:tcBorders>
              <w:top w:val="nil"/>
              <w:bottom w:val="single" w:color="auto" w:sz="4" w:space="0"/>
              <w:right w:val="nil"/>
            </w:tcBorders>
          </w:tcPr>
          <w:p w:rsidRPr="00260C2A" w:rsidR="00A13329" w:rsidP="00A13329" w:rsidRDefault="00A13329" w14:paraId="07080140" w14:textId="441528B2">
            <w:pPr>
              <w:spacing w:after="0" w:line="276" w:lineRule="auto"/>
            </w:pPr>
            <w:r w:rsidRPr="00260C2A">
              <w:t>NAVO-</w:t>
            </w:r>
            <w:r w:rsidRPr="00C239F6" w:rsidR="00301E12">
              <w:rPr>
                <w:iCs/>
              </w:rPr>
              <w:t>fonds</w:t>
            </w:r>
          </w:p>
        </w:tc>
        <w:tc>
          <w:tcPr>
            <w:tcW w:w="704" w:type="dxa"/>
            <w:tcBorders>
              <w:top w:val="nil"/>
              <w:left w:val="nil"/>
              <w:bottom w:val="single" w:color="auto" w:sz="4" w:space="0"/>
              <w:right w:val="nil"/>
            </w:tcBorders>
          </w:tcPr>
          <w:p w:rsidRPr="00260C2A" w:rsidR="00A13329" w:rsidP="00A13329" w:rsidRDefault="00A13329" w14:paraId="5924AE18" w14:textId="77777777">
            <w:pPr>
              <w:spacing w:after="0" w:line="276" w:lineRule="auto"/>
              <w:jc w:val="right"/>
            </w:pPr>
            <w:r w:rsidRPr="00260C2A">
              <w:t xml:space="preserve">€ </w:t>
            </w:r>
          </w:p>
        </w:tc>
        <w:tc>
          <w:tcPr>
            <w:tcW w:w="1276" w:type="dxa"/>
            <w:tcBorders>
              <w:top w:val="nil"/>
              <w:left w:val="nil"/>
              <w:bottom w:val="single" w:color="auto" w:sz="4" w:space="0"/>
              <w:right w:val="nil"/>
            </w:tcBorders>
          </w:tcPr>
          <w:p w:rsidRPr="00260C2A" w:rsidR="00A13329" w:rsidP="00A13329" w:rsidRDefault="00A13329" w14:paraId="6F37B13F" w14:textId="416AF064">
            <w:pPr>
              <w:spacing w:after="0" w:line="276" w:lineRule="auto"/>
              <w:jc w:val="right"/>
            </w:pPr>
            <w:r w:rsidRPr="00260C2A">
              <w:t>0</w:t>
            </w:r>
            <w:r w:rsidRPr="00260C2A" w:rsidR="000E2F32">
              <w:t>,1</w:t>
            </w:r>
            <w:r w:rsidRPr="00260C2A">
              <w:t xml:space="preserve"> ml</w:t>
            </w:r>
            <w:r w:rsidRPr="00260C2A" w:rsidR="000E2F32">
              <w:t>d</w:t>
            </w:r>
            <w:r w:rsidRPr="00260C2A">
              <w:t>.</w:t>
            </w:r>
          </w:p>
        </w:tc>
        <w:tc>
          <w:tcPr>
            <w:tcW w:w="850" w:type="dxa"/>
            <w:tcBorders>
              <w:top w:val="nil"/>
              <w:left w:val="nil"/>
              <w:bottom w:val="single" w:color="auto" w:sz="4" w:space="0"/>
              <w:right w:val="nil"/>
            </w:tcBorders>
          </w:tcPr>
          <w:p w:rsidRPr="0061467C" w:rsidR="00A13329" w:rsidP="00A13329" w:rsidRDefault="00A13329" w14:paraId="4697B89F" w14:textId="77777777">
            <w:pPr>
              <w:spacing w:after="0" w:line="276" w:lineRule="auto"/>
              <w:jc w:val="right"/>
            </w:pPr>
            <w:r w:rsidRPr="0061467C">
              <w:t>€</w:t>
            </w:r>
          </w:p>
        </w:tc>
        <w:tc>
          <w:tcPr>
            <w:tcW w:w="1241" w:type="dxa"/>
            <w:tcBorders>
              <w:top w:val="nil"/>
              <w:left w:val="nil"/>
              <w:bottom w:val="single" w:color="auto" w:sz="4" w:space="0"/>
            </w:tcBorders>
          </w:tcPr>
          <w:p w:rsidRPr="0061467C" w:rsidR="00A13329" w:rsidP="00A13329" w:rsidRDefault="000E2F32" w14:paraId="4592739E" w14:textId="6072E5D0">
            <w:pPr>
              <w:spacing w:after="0" w:line="276" w:lineRule="auto"/>
              <w:jc w:val="right"/>
            </w:pPr>
            <w:r w:rsidRPr="0061467C">
              <w:t>0,1</w:t>
            </w:r>
            <w:r w:rsidR="00142F45">
              <w:t>8</w:t>
            </w:r>
            <w:r w:rsidRPr="0061467C" w:rsidR="00A13329">
              <w:t xml:space="preserve"> ml</w:t>
            </w:r>
            <w:r w:rsidRPr="0061467C">
              <w:t>d</w:t>
            </w:r>
            <w:r w:rsidRPr="0061467C" w:rsidR="00A13329">
              <w:t>.</w:t>
            </w:r>
          </w:p>
        </w:tc>
      </w:tr>
      <w:tr w:rsidRPr="0061467C" w:rsidR="00260C2A" w:rsidTr="00C239F6" w14:paraId="5E7D8B7E" w14:textId="77777777">
        <w:trPr>
          <w:jc w:val="center"/>
        </w:trPr>
        <w:tc>
          <w:tcPr>
            <w:tcW w:w="3402" w:type="dxa"/>
            <w:tcBorders>
              <w:top w:val="single" w:color="auto" w:sz="4" w:space="0"/>
              <w:bottom w:val="single" w:color="auto" w:sz="4" w:space="0"/>
              <w:right w:val="nil"/>
            </w:tcBorders>
          </w:tcPr>
          <w:p w:rsidRPr="00FD6172" w:rsidR="00A13329" w:rsidP="00FD6172" w:rsidRDefault="00A13329" w14:paraId="7064DF07" w14:textId="77777777">
            <w:pPr>
              <w:spacing w:after="0" w:line="276" w:lineRule="auto"/>
              <w:rPr>
                <w:b/>
              </w:rPr>
            </w:pPr>
            <w:r w:rsidRPr="00260C2A">
              <w:rPr>
                <w:b/>
                <w:bCs/>
              </w:rPr>
              <w:t>Totaal</w:t>
            </w:r>
          </w:p>
        </w:tc>
        <w:tc>
          <w:tcPr>
            <w:tcW w:w="704" w:type="dxa"/>
            <w:tcBorders>
              <w:top w:val="single" w:color="auto" w:sz="4" w:space="0"/>
              <w:left w:val="nil"/>
              <w:bottom w:val="single" w:color="auto" w:sz="4" w:space="0"/>
              <w:right w:val="nil"/>
            </w:tcBorders>
          </w:tcPr>
          <w:p w:rsidRPr="00FD6172" w:rsidR="00A13329" w:rsidP="00B65491" w:rsidRDefault="00A13329" w14:paraId="68CCF6F1" w14:textId="77777777">
            <w:pPr>
              <w:spacing w:after="0" w:line="276" w:lineRule="auto"/>
              <w:jc w:val="right"/>
              <w:rPr>
                <w:b/>
              </w:rPr>
            </w:pPr>
            <w:r w:rsidRPr="00260C2A">
              <w:rPr>
                <w:b/>
                <w:bCs/>
              </w:rPr>
              <w:t xml:space="preserve">€ </w:t>
            </w:r>
          </w:p>
        </w:tc>
        <w:tc>
          <w:tcPr>
            <w:tcW w:w="1276" w:type="dxa"/>
            <w:tcBorders>
              <w:top w:val="single" w:color="auto" w:sz="4" w:space="0"/>
              <w:left w:val="nil"/>
              <w:bottom w:val="single" w:color="auto" w:sz="4" w:space="0"/>
              <w:right w:val="nil"/>
            </w:tcBorders>
          </w:tcPr>
          <w:p w:rsidRPr="00FD6172" w:rsidR="00A13329" w:rsidP="00B65491" w:rsidRDefault="00260C2A" w14:paraId="1A2A6EDE" w14:textId="4E8CA977">
            <w:pPr>
              <w:spacing w:after="0" w:line="276" w:lineRule="auto"/>
              <w:jc w:val="right"/>
              <w:rPr>
                <w:b/>
              </w:rPr>
            </w:pPr>
            <w:r w:rsidRPr="00260C2A">
              <w:rPr>
                <w:b/>
                <w:bCs/>
              </w:rPr>
              <w:t>5,88</w:t>
            </w:r>
            <w:r w:rsidRPr="00260C2A" w:rsidR="00A13329">
              <w:rPr>
                <w:b/>
                <w:bCs/>
              </w:rPr>
              <w:t xml:space="preserve"> mld.</w:t>
            </w:r>
          </w:p>
        </w:tc>
        <w:tc>
          <w:tcPr>
            <w:tcW w:w="850" w:type="dxa"/>
            <w:tcBorders>
              <w:top w:val="single" w:color="auto" w:sz="4" w:space="0"/>
              <w:left w:val="nil"/>
              <w:bottom w:val="single" w:color="auto" w:sz="4" w:space="0"/>
              <w:right w:val="nil"/>
            </w:tcBorders>
          </w:tcPr>
          <w:p w:rsidRPr="0061467C" w:rsidR="00A13329" w:rsidP="00B65491" w:rsidRDefault="00A13329" w14:paraId="68EC0307" w14:textId="77777777">
            <w:pPr>
              <w:spacing w:after="0" w:line="276" w:lineRule="auto"/>
              <w:jc w:val="right"/>
              <w:rPr>
                <w:b/>
              </w:rPr>
            </w:pPr>
            <w:r w:rsidRPr="0061467C">
              <w:t>€</w:t>
            </w:r>
          </w:p>
        </w:tc>
        <w:tc>
          <w:tcPr>
            <w:tcW w:w="1241" w:type="dxa"/>
            <w:tcBorders>
              <w:top w:val="single" w:color="auto" w:sz="4" w:space="0"/>
              <w:left w:val="nil"/>
              <w:bottom w:val="single" w:color="auto" w:sz="4" w:space="0"/>
            </w:tcBorders>
          </w:tcPr>
          <w:p w:rsidRPr="0061467C" w:rsidR="00A13329" w:rsidP="00B65491" w:rsidRDefault="00D13659" w14:paraId="413D0F37" w14:textId="34242F92">
            <w:pPr>
              <w:spacing w:after="0" w:line="276" w:lineRule="auto"/>
              <w:jc w:val="right"/>
              <w:rPr>
                <w:b/>
              </w:rPr>
            </w:pPr>
            <w:r w:rsidRPr="0061467C">
              <w:rPr>
                <w:b/>
                <w:bCs/>
              </w:rPr>
              <w:t>8,</w:t>
            </w:r>
            <w:r w:rsidRPr="0061467C" w:rsidR="00EE26D5">
              <w:rPr>
                <w:b/>
                <w:bCs/>
              </w:rPr>
              <w:t>7</w:t>
            </w:r>
            <w:r w:rsidRPr="0061467C" w:rsidR="00A13329">
              <w:rPr>
                <w:b/>
                <w:bCs/>
              </w:rPr>
              <w:t xml:space="preserve"> mld.</w:t>
            </w:r>
          </w:p>
        </w:tc>
      </w:tr>
    </w:tbl>
    <w:p w:rsidRPr="00697BA5" w:rsidR="00A13329" w:rsidP="00A13329" w:rsidRDefault="00A13329" w14:paraId="115D4ACD" w14:textId="77777777">
      <w:pPr>
        <w:spacing w:after="0" w:line="276" w:lineRule="auto"/>
      </w:pPr>
    </w:p>
    <w:p w:rsidRPr="00697BA5" w:rsidR="00A13329" w:rsidP="00C13D93" w:rsidRDefault="00A13329" w14:paraId="430B4EC6" w14:textId="369754C0">
      <w:pPr>
        <w:pStyle w:val="Lijstalinea"/>
        <w:numPr>
          <w:ilvl w:val="0"/>
          <w:numId w:val="19"/>
        </w:numPr>
        <w:suppressAutoHyphens w:val="0"/>
        <w:autoSpaceDN/>
        <w:spacing w:after="0" w:line="276" w:lineRule="auto"/>
        <w:contextualSpacing w:val="0"/>
        <w:textAlignment w:val="auto"/>
      </w:pPr>
      <w:r w:rsidRPr="00F01651">
        <w:rPr>
          <w:i/>
          <w:iCs/>
        </w:rPr>
        <w:t>Directe levering</w:t>
      </w:r>
      <w:r w:rsidRPr="00F01651">
        <w:t>: Defensie zal het geleverde materieel</w:t>
      </w:r>
      <w:r w:rsidR="00AE383F">
        <w:t xml:space="preserve"> uit eigen voorraad</w:t>
      </w:r>
      <w:r w:rsidRPr="00F01651">
        <w:t xml:space="preserve"> waar nodig zo spoedig mogelijk aanvullen of vervangen. De totale vervangingswaarde van</w:t>
      </w:r>
      <w:r w:rsidRPr="00F01651" w:rsidR="00807154">
        <w:t xml:space="preserve"> de materiële steun bedroeg op </w:t>
      </w:r>
      <w:r w:rsidR="0097490D">
        <w:t xml:space="preserve">31 </w:t>
      </w:r>
      <w:r w:rsidRPr="0061467C" w:rsidR="0097490D">
        <w:t xml:space="preserve">augustus </w:t>
      </w:r>
      <w:r w:rsidRPr="0061467C" w:rsidR="002C0D21">
        <w:t>2025</w:t>
      </w:r>
      <w:r w:rsidRPr="0061467C">
        <w:t xml:space="preserve"> in totaal </w:t>
      </w:r>
      <w:r w:rsidRPr="0061467C" w:rsidR="00AE383F">
        <w:t>€</w:t>
      </w:r>
      <w:r w:rsidRPr="0061467C" w:rsidR="00E72F80">
        <w:t>2,</w:t>
      </w:r>
      <w:r w:rsidRPr="0061467C" w:rsidR="0097490D">
        <w:t>4</w:t>
      </w:r>
      <w:r w:rsidRPr="0061467C" w:rsidR="00697BA5">
        <w:rPr>
          <w:b/>
          <w:bCs/>
        </w:rPr>
        <w:t xml:space="preserve"> </w:t>
      </w:r>
      <w:r w:rsidRPr="0061467C" w:rsidR="00AE383F">
        <w:t>mld</w:t>
      </w:r>
      <w:r w:rsidRPr="0061467C">
        <w:t>.</w:t>
      </w:r>
    </w:p>
    <w:p w:rsidR="00BB310F" w:rsidP="00C13D93" w:rsidRDefault="00A13329" w14:paraId="434F0F2B" w14:textId="6190245A">
      <w:pPr>
        <w:pStyle w:val="Lijstalinea"/>
        <w:numPr>
          <w:ilvl w:val="0"/>
          <w:numId w:val="19"/>
        </w:numPr>
        <w:suppressAutoHyphens w:val="0"/>
        <w:autoSpaceDN/>
        <w:spacing w:after="0" w:line="276" w:lineRule="auto"/>
        <w:contextualSpacing w:val="0"/>
        <w:textAlignment w:val="auto"/>
      </w:pPr>
      <w:r w:rsidRPr="00F01651">
        <w:rPr>
          <w:i/>
          <w:iCs/>
        </w:rPr>
        <w:t xml:space="preserve">Commerciële </w:t>
      </w:r>
      <w:r w:rsidR="009E767F">
        <w:rPr>
          <w:i/>
          <w:iCs/>
        </w:rPr>
        <w:t>verwervingen</w:t>
      </w:r>
      <w:r w:rsidRPr="5FD86A0F">
        <w:t xml:space="preserve">: De waarde van de commercieel verworven militaire goederen ten behoeve van Oekraïne bedraagt op dit moment </w:t>
      </w:r>
      <w:r w:rsidRPr="0061467C" w:rsidR="00AE383F">
        <w:t>€</w:t>
      </w:r>
      <w:r w:rsidR="00142F45">
        <w:t>6,1 mld.</w:t>
      </w:r>
      <w:r w:rsidR="00EA5779">
        <w:t xml:space="preserve"> </w:t>
      </w:r>
      <w:r w:rsidR="00122A27">
        <w:t>Hieronder valt d</w:t>
      </w:r>
      <w:r w:rsidR="0061467C">
        <w:t xml:space="preserve">e recente aangekondigde bijdrage van €500 mln. aan het </w:t>
      </w:r>
      <w:r w:rsidRPr="0057523B" w:rsidR="0061467C">
        <w:rPr>
          <w:i/>
          <w:color w:val="000000" w:themeColor="text1"/>
        </w:rPr>
        <w:t>Prioritized Ukraine Requirement List</w:t>
      </w:r>
      <w:r w:rsidR="0061467C">
        <w:rPr>
          <w:color w:val="000000" w:themeColor="text1"/>
        </w:rPr>
        <w:t xml:space="preserve"> initiatief</w:t>
      </w:r>
      <w:r w:rsidRPr="00C239F6" w:rsidR="0061467C">
        <w:rPr>
          <w:color w:val="000000" w:themeColor="text1"/>
        </w:rPr>
        <w:t xml:space="preserve"> </w:t>
      </w:r>
      <w:r w:rsidR="0061467C">
        <w:rPr>
          <w:color w:val="000000" w:themeColor="text1"/>
        </w:rPr>
        <w:t>(</w:t>
      </w:r>
      <w:r w:rsidRPr="00C239F6" w:rsidR="0061467C">
        <w:rPr>
          <w:color w:val="000000" w:themeColor="text1"/>
        </w:rPr>
        <w:t>PURL</w:t>
      </w:r>
      <w:r w:rsidR="0061467C">
        <w:rPr>
          <w:color w:val="000000" w:themeColor="text1"/>
        </w:rPr>
        <w:t>)</w:t>
      </w:r>
      <w:r w:rsidR="00C324E9">
        <w:rPr>
          <w:color w:val="000000" w:themeColor="text1"/>
        </w:rPr>
        <w:t>, waarmee Nederland snel Amerikaanse wapensystemen heeft verworven</w:t>
      </w:r>
      <w:r w:rsidR="00DE7410">
        <w:rPr>
          <w:color w:val="000000" w:themeColor="text1"/>
        </w:rPr>
        <w:t xml:space="preserve"> voor acute Oekraïense behoeften, bijvoorbeeld ten aanzien van luchtverdediging</w:t>
      </w:r>
      <w:r w:rsidR="00122A27">
        <w:rPr>
          <w:color w:val="000000" w:themeColor="text1"/>
        </w:rPr>
        <w:t xml:space="preserve">. </w:t>
      </w:r>
      <w:r w:rsidR="0061467C">
        <w:rPr>
          <w:color w:val="000000" w:themeColor="text1"/>
        </w:rPr>
        <w:t xml:space="preserve">Andere </w:t>
      </w:r>
      <w:r w:rsidR="0061467C">
        <w:rPr>
          <w:rStyle w:val="Verwijzingopmerking"/>
        </w:rPr>
        <w:t>b</w:t>
      </w:r>
      <w:r w:rsidRPr="5FD86A0F" w:rsidR="00AD2AD1">
        <w:t xml:space="preserve">ijdragen </w:t>
      </w:r>
      <w:r w:rsidR="0061467C">
        <w:t>aan</w:t>
      </w:r>
      <w:r w:rsidRPr="5FD86A0F" w:rsidR="00AD2AD1">
        <w:t xml:space="preserve"> internationale </w:t>
      </w:r>
      <w:r w:rsidRPr="00C239F6" w:rsidR="00AD2AD1">
        <w:rPr>
          <w:color w:val="000000" w:themeColor="text1"/>
        </w:rPr>
        <w:t>samenwerkingsprojecten</w:t>
      </w:r>
      <w:r w:rsidR="0061467C">
        <w:rPr>
          <w:color w:val="000000" w:themeColor="text1"/>
        </w:rPr>
        <w:t xml:space="preserve"> </w:t>
      </w:r>
      <w:r w:rsidRPr="00C239F6" w:rsidR="00AD2AD1">
        <w:rPr>
          <w:color w:val="000000" w:themeColor="text1"/>
        </w:rPr>
        <w:t xml:space="preserve">of specifieke donaties die commercieel worden verworven, </w:t>
      </w:r>
      <w:r w:rsidRPr="00C239F6" w:rsidR="00B14D73">
        <w:rPr>
          <w:color w:val="000000" w:themeColor="text1"/>
        </w:rPr>
        <w:t xml:space="preserve">zoals het </w:t>
      </w:r>
      <w:r w:rsidRPr="00C239F6" w:rsidR="00B14D73">
        <w:rPr>
          <w:i/>
          <w:color w:val="000000" w:themeColor="text1"/>
        </w:rPr>
        <w:t xml:space="preserve">Build </w:t>
      </w:r>
      <w:r w:rsidR="00AE383F">
        <w:rPr>
          <w:i/>
          <w:color w:val="000000" w:themeColor="text1"/>
        </w:rPr>
        <w:t>w</w:t>
      </w:r>
      <w:r w:rsidRPr="00C239F6" w:rsidR="00B14D73">
        <w:rPr>
          <w:i/>
          <w:color w:val="000000" w:themeColor="text1"/>
        </w:rPr>
        <w:t>ith Ukraine</w:t>
      </w:r>
      <w:r w:rsidRPr="00C239F6" w:rsidR="00B14D73">
        <w:rPr>
          <w:color w:val="000000" w:themeColor="text1"/>
        </w:rPr>
        <w:t xml:space="preserve"> co-productie</w:t>
      </w:r>
      <w:r w:rsidR="00EA5779">
        <w:rPr>
          <w:color w:val="000000" w:themeColor="text1"/>
        </w:rPr>
        <w:t>-</w:t>
      </w:r>
      <w:r w:rsidRPr="00C239F6" w:rsidR="00B14D73">
        <w:rPr>
          <w:color w:val="000000" w:themeColor="text1"/>
        </w:rPr>
        <w:t xml:space="preserve">project, </w:t>
      </w:r>
      <w:r w:rsidRPr="00C239F6" w:rsidR="00AD2AD1">
        <w:rPr>
          <w:color w:val="000000" w:themeColor="text1"/>
        </w:rPr>
        <w:t xml:space="preserve">worden na realisatie bij de commerciële leveringen opgeteld. De realisatie betreft in deze gevallen </w:t>
      </w:r>
      <w:r w:rsidRPr="5FD86A0F" w:rsidR="00AD2AD1">
        <w:t xml:space="preserve">de betaling aan het samenwerkingsproject. De levering via </w:t>
      </w:r>
      <w:r w:rsidR="00AD2AD1">
        <w:t>dergelijke</w:t>
      </w:r>
      <w:r w:rsidRPr="5FD86A0F" w:rsidR="00AD2AD1">
        <w:t xml:space="preserve"> project</w:t>
      </w:r>
      <w:r w:rsidR="00AD2AD1">
        <w:t>en</w:t>
      </w:r>
      <w:r w:rsidRPr="5FD86A0F" w:rsidR="00AD2AD1">
        <w:t xml:space="preserve"> aan Oekraïne zal op een later moment plaatsvinde</w:t>
      </w:r>
      <w:r w:rsidR="00AD2AD1">
        <w:t>n</w:t>
      </w:r>
      <w:r w:rsidRPr="5FD86A0F">
        <w:t xml:space="preserve">. </w:t>
      </w:r>
    </w:p>
    <w:p w:rsidRPr="001419C1" w:rsidR="00A13329" w:rsidP="00FD6172" w:rsidRDefault="00A13329" w14:paraId="78644DB1" w14:textId="1530F42F">
      <w:pPr>
        <w:pStyle w:val="Lijstalinea"/>
        <w:numPr>
          <w:ilvl w:val="0"/>
          <w:numId w:val="19"/>
        </w:numPr>
        <w:suppressAutoHyphens w:val="0"/>
        <w:autoSpaceDN/>
        <w:spacing w:after="0" w:line="276" w:lineRule="auto"/>
        <w:contextualSpacing w:val="0"/>
        <w:textAlignment w:val="auto"/>
        <w:rPr>
          <w:i/>
        </w:rPr>
      </w:pPr>
      <w:r w:rsidRPr="00F01651">
        <w:t>NAVO-</w:t>
      </w:r>
      <w:r w:rsidRPr="00C239F6" w:rsidR="00301E12">
        <w:rPr>
          <w:iCs/>
        </w:rPr>
        <w:t>fonds</w:t>
      </w:r>
      <w:r w:rsidRPr="0052465F">
        <w:t xml:space="preserve">: </w:t>
      </w:r>
      <w:r w:rsidRPr="00C239F6">
        <w:t xml:space="preserve">Nederland </w:t>
      </w:r>
      <w:r w:rsidRPr="00C239F6" w:rsidR="0052465F">
        <w:t xml:space="preserve">heeft tot op heden </w:t>
      </w:r>
      <w:r w:rsidR="00AE383F">
        <w:t>€</w:t>
      </w:r>
      <w:r w:rsidRPr="00C239F6" w:rsidR="0052465F">
        <w:t xml:space="preserve">179 </w:t>
      </w:r>
      <w:r w:rsidR="00AE383F">
        <w:t xml:space="preserve">mln. </w:t>
      </w:r>
      <w:r w:rsidRPr="00C239F6">
        <w:t>bij</w:t>
      </w:r>
      <w:r w:rsidRPr="00C239F6" w:rsidR="0052465F">
        <w:t>gedragen</w:t>
      </w:r>
      <w:r w:rsidRPr="00C239F6">
        <w:t xml:space="preserve"> aan het NAVO </w:t>
      </w:r>
      <w:r w:rsidRPr="00C239F6">
        <w:rPr>
          <w:i/>
          <w:iCs/>
        </w:rPr>
        <w:t>Ukraine Comprehensive Assistance Package</w:t>
      </w:r>
      <w:r w:rsidRPr="00C239F6">
        <w:t xml:space="preserve"> (UCAP).</w:t>
      </w:r>
      <w:r w:rsidRPr="00C239F6" w:rsidR="0052465F">
        <w:t xml:space="preserve"> In 2026 zal hier een extra bedrag t.w.v. </w:t>
      </w:r>
      <w:r w:rsidR="00AE383F">
        <w:t>€</w:t>
      </w:r>
      <w:r w:rsidRPr="00C239F6" w:rsidR="0052465F">
        <w:t xml:space="preserve">25 </w:t>
      </w:r>
      <w:r w:rsidR="00AE383F">
        <w:t xml:space="preserve">mln. </w:t>
      </w:r>
      <w:r w:rsidRPr="00C239F6" w:rsidR="0052465F">
        <w:t>aan worden toegevoegd</w:t>
      </w:r>
      <w:r w:rsidR="00A43A6D">
        <w:t xml:space="preserve"> </w:t>
      </w:r>
      <w:r w:rsidR="00AE383F">
        <w:t>conform</w:t>
      </w:r>
      <w:r w:rsidR="00A43A6D">
        <w:t xml:space="preserve"> de Voorjaarsnota</w:t>
      </w:r>
      <w:r w:rsidR="00992EE5">
        <w:t xml:space="preserve"> 2025</w:t>
      </w:r>
      <w:r w:rsidRPr="00C239F6" w:rsidR="0052465F">
        <w:t>.</w:t>
      </w:r>
      <w:r w:rsidRPr="00C239F6">
        <w:t xml:space="preserve"> </w:t>
      </w:r>
      <w:r w:rsidRPr="0052465F">
        <w:t xml:space="preserve">Uit het UCAP levert NAVO niet-letale steun, zoals eerder met de Kamer gedeeld (Kamerstuk 22 054, nr. 377 </w:t>
      </w:r>
      <w:r w:rsidR="00F071A0">
        <w:t>dd.</w:t>
      </w:r>
      <w:r w:rsidRPr="0052465F">
        <w:t xml:space="preserve"> 16 december 2022 en Kamerstuk 22 054, nr. 387 </w:t>
      </w:r>
      <w:r w:rsidR="00F071A0">
        <w:t>dd.</w:t>
      </w:r>
      <w:r w:rsidRPr="0052465F">
        <w:t xml:space="preserve"> 13 april </w:t>
      </w:r>
      <w:r w:rsidRPr="0052465F" w:rsidR="00C078B7">
        <w:t>2023</w:t>
      </w:r>
      <w:r w:rsidRPr="0052465F">
        <w:t>).</w:t>
      </w:r>
    </w:p>
    <w:p w:rsidR="000D7470" w:rsidP="00A13329" w:rsidRDefault="000D7470" w14:paraId="6B13E4AA" w14:textId="22F31762">
      <w:pPr>
        <w:pStyle w:val="Default"/>
        <w:spacing w:line="276" w:lineRule="auto"/>
        <w:rPr>
          <w:i/>
          <w:sz w:val="18"/>
          <w:szCs w:val="18"/>
        </w:rPr>
      </w:pPr>
    </w:p>
    <w:p w:rsidRPr="00FD6172" w:rsidR="000C51F7" w:rsidP="00FD6172" w:rsidRDefault="000D7470" w14:paraId="58C4368D" w14:textId="17D162D8">
      <w:pPr>
        <w:pStyle w:val="Default"/>
        <w:spacing w:line="276" w:lineRule="auto"/>
        <w:rPr>
          <w:i/>
          <w:sz w:val="18"/>
          <w:szCs w:val="18"/>
        </w:rPr>
      </w:pPr>
      <w:r w:rsidRPr="00C13D93">
        <w:rPr>
          <w:i/>
          <w:sz w:val="18"/>
          <w:szCs w:val="18"/>
        </w:rPr>
        <w:t>Industrie</w:t>
      </w:r>
    </w:p>
    <w:p w:rsidR="00EB0CE8" w:rsidP="00EB0CE8" w:rsidRDefault="00D33EA8" w14:paraId="2E797187" w14:textId="739A2F3D">
      <w:pPr>
        <w:spacing w:line="276" w:lineRule="auto"/>
        <w:rPr>
          <w:color w:val="FF0000"/>
        </w:rPr>
      </w:pPr>
      <w:r w:rsidRPr="00C239F6">
        <w:rPr>
          <w:color w:val="000000" w:themeColor="text1"/>
        </w:rPr>
        <w:t xml:space="preserve">Commerciële verwerving bij de defensie-industrie is essentieel voor de voortzetting van steun aan Oekraïne. </w:t>
      </w:r>
      <w:r w:rsidRPr="00CF75FB" w:rsidR="008365DB">
        <w:rPr>
          <w:color w:val="000000" w:themeColor="text1"/>
        </w:rPr>
        <w:t xml:space="preserve">De industriële capaciteit is op dit moment nog niet afdoende om Oekraïne tijdig van de juiste steun te voorzien en tevens de eigen gereedheid te verhogen. </w:t>
      </w:r>
      <w:r w:rsidRPr="00CF75FB">
        <w:rPr>
          <w:color w:val="000000" w:themeColor="text1"/>
        </w:rPr>
        <w:t>Beide zijn</w:t>
      </w:r>
      <w:r w:rsidRPr="00CF75FB" w:rsidR="008365DB">
        <w:rPr>
          <w:color w:val="000000" w:themeColor="text1"/>
        </w:rPr>
        <w:t xml:space="preserve"> noodzakelijk gezien de verslechterde veiligheidssituatie</w:t>
      </w:r>
      <w:r w:rsidRPr="00CF75FB" w:rsidR="00E178B6">
        <w:rPr>
          <w:color w:val="000000" w:themeColor="text1"/>
        </w:rPr>
        <w:t xml:space="preserve"> en het regeneratievermogen van de Russische strijdkrachten</w:t>
      </w:r>
      <w:r w:rsidRPr="00CF75FB" w:rsidR="008365DB">
        <w:rPr>
          <w:color w:val="000000" w:themeColor="text1"/>
        </w:rPr>
        <w:t xml:space="preserve">. </w:t>
      </w:r>
      <w:r w:rsidRPr="00CF75FB" w:rsidR="005555C1">
        <w:rPr>
          <w:color w:val="000000" w:themeColor="text1"/>
        </w:rPr>
        <w:t>Het kabinet blijft zich daarom nationaal en internationaal inspannen om de industriële capaciteit te verhogen</w:t>
      </w:r>
      <w:r w:rsidRPr="00CF75FB" w:rsidR="00CF75FB">
        <w:rPr>
          <w:color w:val="000000" w:themeColor="text1"/>
        </w:rPr>
        <w:t>.</w:t>
      </w:r>
      <w:r w:rsidR="00486D9F">
        <w:rPr>
          <w:color w:val="000000" w:themeColor="text1"/>
        </w:rPr>
        <w:t xml:space="preserve"> </w:t>
      </w:r>
      <w:r w:rsidR="005E13EB">
        <w:rPr>
          <w:color w:val="000000" w:themeColor="text1"/>
        </w:rPr>
        <w:t>Zo maakt Defensie bijvoorbeeld waar mogelijk gebruik van het hoogtechnologische en innovatie</w:t>
      </w:r>
      <w:r w:rsidR="00CF5DF0">
        <w:rPr>
          <w:color w:val="000000" w:themeColor="text1"/>
        </w:rPr>
        <w:t>ve</w:t>
      </w:r>
      <w:r w:rsidR="005E13EB">
        <w:rPr>
          <w:color w:val="000000" w:themeColor="text1"/>
        </w:rPr>
        <w:t xml:space="preserve"> karakter van het Nederlandse bedrijfsleven voor verwevingen ten behoeven van </w:t>
      </w:r>
      <w:r w:rsidR="00CF5DF0">
        <w:rPr>
          <w:color w:val="000000" w:themeColor="text1"/>
        </w:rPr>
        <w:t>militaire</w:t>
      </w:r>
      <w:r w:rsidR="005E13EB">
        <w:rPr>
          <w:color w:val="000000" w:themeColor="text1"/>
        </w:rPr>
        <w:t xml:space="preserve"> steun aan </w:t>
      </w:r>
      <w:r w:rsidRPr="00C239F6" w:rsidR="005E13EB">
        <w:rPr>
          <w:color w:val="000000" w:themeColor="text1"/>
        </w:rPr>
        <w:t>Oekraïne</w:t>
      </w:r>
      <w:r w:rsidR="005E13EB">
        <w:rPr>
          <w:color w:val="000000" w:themeColor="text1"/>
        </w:rPr>
        <w:t xml:space="preserve">. Over de kabinetsinspanningen om nationaal en internationaal industriële capaciteit te verhogen </w:t>
      </w:r>
      <w:r w:rsidR="00486D9F">
        <w:rPr>
          <w:color w:val="000000" w:themeColor="text1"/>
        </w:rPr>
        <w:t xml:space="preserve">wordt uw Kamer voor het verkiezingsreces geïnformeerd middels een </w:t>
      </w:r>
      <w:r w:rsidR="00486D9F">
        <w:rPr>
          <w:color w:val="000000" w:themeColor="text1"/>
        </w:rPr>
        <w:lastRenderedPageBreak/>
        <w:t xml:space="preserve">Kamerbrief met een update over </w:t>
      </w:r>
      <w:r w:rsidR="00FA169C">
        <w:rPr>
          <w:color w:val="000000" w:themeColor="text1"/>
        </w:rPr>
        <w:t xml:space="preserve">de nationale inspanningen rondom </w:t>
      </w:r>
      <w:r w:rsidR="00486D9F">
        <w:rPr>
          <w:color w:val="000000" w:themeColor="text1"/>
        </w:rPr>
        <w:t>opschaling industrie en innovatie.</w:t>
      </w:r>
      <w:r w:rsidR="00583189">
        <w:rPr>
          <w:color w:val="000000" w:themeColor="text1"/>
        </w:rPr>
        <w:t xml:space="preserve"> </w:t>
      </w:r>
      <w:r w:rsidR="00F703BD">
        <w:rPr>
          <w:color w:val="000000" w:themeColor="text1"/>
        </w:rPr>
        <w:t>In EU-verband worden de onderhandelingen over het Europees Defensie-Industrie Programma (EDIP) naar verwachting dit jaar afgerond. Daarnaast zijn de onderhandelingen in september 2025 gestart over het nieuwe</w:t>
      </w:r>
      <w:r w:rsidR="00142F45">
        <w:rPr>
          <w:color w:val="000000" w:themeColor="text1"/>
        </w:rPr>
        <w:t xml:space="preserve"> Meerjarig Financieel Kader (MFK)</w:t>
      </w:r>
      <w:r w:rsidR="00F703BD">
        <w:rPr>
          <w:color w:val="000000" w:themeColor="text1"/>
        </w:rPr>
        <w:t>, waaronder de opschaling en innovatie in de defensie-industrie.</w:t>
      </w:r>
    </w:p>
    <w:p w:rsidRPr="00DC76EB" w:rsidR="00561762" w:rsidP="00EB0CE8" w:rsidRDefault="00EA4A5F" w14:paraId="770A5F85" w14:textId="162AFF5C">
      <w:pPr>
        <w:spacing w:line="276" w:lineRule="auto"/>
        <w:rPr>
          <w:i/>
        </w:rPr>
      </w:pPr>
      <w:r>
        <w:t>Een cruciaal onderdeel van</w:t>
      </w:r>
      <w:r w:rsidR="00FA169C">
        <w:t xml:space="preserve"> het opschalen van de industriële capaciteit</w:t>
      </w:r>
      <w:r>
        <w:t xml:space="preserve"> is het versterken van de industriesamenwerking met Oekraïne, bijvoorbeeld door directe verwerving bij de Oekraïense industrie. </w:t>
      </w:r>
      <w:r w:rsidR="00561762">
        <w:t>Nederland</w:t>
      </w:r>
      <w:r w:rsidRPr="00561762" w:rsidR="00561762">
        <w:t xml:space="preserve"> past het "</w:t>
      </w:r>
      <w:r w:rsidRPr="0057523B" w:rsidR="00561762">
        <w:rPr>
          <w:i/>
        </w:rPr>
        <w:t>Government</w:t>
      </w:r>
      <w:r w:rsidR="00DC76EB">
        <w:rPr>
          <w:i/>
        </w:rPr>
        <w:t xml:space="preserve"> </w:t>
      </w:r>
      <w:r w:rsidRPr="0057523B" w:rsidR="00561762">
        <w:rPr>
          <w:i/>
        </w:rPr>
        <w:t>to Business</w:t>
      </w:r>
      <w:r w:rsidRPr="00561762" w:rsidR="00561762">
        <w:t xml:space="preserve">"-model toe om de steun aan Oekraïne te coördineren en te controleren. Dit model biedt </w:t>
      </w:r>
      <w:r w:rsidR="00DE7410">
        <w:t xml:space="preserve">op dit moment de meest </w:t>
      </w:r>
      <w:r w:rsidRPr="00561762" w:rsidR="00561762">
        <w:t>transparante en efficiënte manier om de middelen te beheren en te waarborgen dat de steun effectief word</w:t>
      </w:r>
      <w:r w:rsidR="00561762">
        <w:t xml:space="preserve">t ingezet. Door dit model heeft Defensie </w:t>
      </w:r>
      <w:r w:rsidRPr="00561762" w:rsidR="00561762">
        <w:t>een helder zicht op</w:t>
      </w:r>
      <w:r w:rsidR="00561762">
        <w:t xml:space="preserve"> de betrokken bedrijven, kan </w:t>
      </w:r>
      <w:r w:rsidRPr="00561762" w:rsidR="00561762">
        <w:t xml:space="preserve">de voortgang </w:t>
      </w:r>
      <w:r w:rsidR="00561762">
        <w:t xml:space="preserve">gecontroleerd worden </w:t>
      </w:r>
      <w:r w:rsidRPr="00561762" w:rsidR="00561762">
        <w:t xml:space="preserve">en kunnen </w:t>
      </w:r>
      <w:r w:rsidRPr="005F4309" w:rsidR="00561762">
        <w:rPr>
          <w:i/>
        </w:rPr>
        <w:t>lessons learned</w:t>
      </w:r>
      <w:r w:rsidR="00561762">
        <w:t xml:space="preserve"> verzameld worden om de steun in de toekomst </w:t>
      </w:r>
      <w:r w:rsidRPr="00561762" w:rsidR="00561762">
        <w:t>verder te verbeteren.</w:t>
      </w:r>
    </w:p>
    <w:p w:rsidRPr="00734BAE" w:rsidR="00561762" w:rsidP="00EB0CE8" w:rsidRDefault="00561762" w14:paraId="7179CA53" w14:textId="4A667EC7">
      <w:r w:rsidRPr="00561762">
        <w:t xml:space="preserve">Nederland </w:t>
      </w:r>
      <w:r w:rsidR="00FA40C7">
        <w:t xml:space="preserve">werkt </w:t>
      </w:r>
      <w:r w:rsidR="00EA4A5F">
        <w:t xml:space="preserve">daarnaast </w:t>
      </w:r>
      <w:r w:rsidR="00FA40C7">
        <w:t xml:space="preserve">aan </w:t>
      </w:r>
      <w:r w:rsidR="001C6C6B">
        <w:t>een samenwerking</w:t>
      </w:r>
      <w:r w:rsidR="00FA40C7">
        <w:t xml:space="preserve"> met de </w:t>
      </w:r>
      <w:r w:rsidR="001C6C6B">
        <w:t>Oekraïense</w:t>
      </w:r>
      <w:r w:rsidR="00FA40C7">
        <w:t xml:space="preserve"> overheid en bedrijven </w:t>
      </w:r>
      <w:r w:rsidR="001C6C6B">
        <w:t xml:space="preserve">om </w:t>
      </w:r>
      <w:r w:rsidR="00FA40C7">
        <w:t xml:space="preserve">coproductie van </w:t>
      </w:r>
      <w:r w:rsidR="001C6C6B">
        <w:t>Oekraïens</w:t>
      </w:r>
      <w:r w:rsidR="00FA40C7">
        <w:t xml:space="preserve"> materieel in Nederland mogelijk te maken.</w:t>
      </w:r>
      <w:r w:rsidRPr="00561762">
        <w:t xml:space="preserve"> </w:t>
      </w:r>
      <w:r w:rsidR="00F703BD">
        <w:t xml:space="preserve">In lijn met de Defensie Strategie voor Industrie en Innovatie (DS-II) en het Actieplan Productiezekerheid Onbemenste Systemen (APOS) ziet Defensie concrete kansen op het gebied van gezamenlijke productie van </w:t>
      </w:r>
      <w:r w:rsidR="00FA169C">
        <w:t xml:space="preserve">onder andere </w:t>
      </w:r>
      <w:r w:rsidR="00F703BD">
        <w:t xml:space="preserve">onbemenste systemen. </w:t>
      </w:r>
      <w:r w:rsidR="001C6C6B">
        <w:t>Het k</w:t>
      </w:r>
      <w:r w:rsidR="00FA40C7">
        <w:t xml:space="preserve">abinet verwacht op korte termijn gezamenlijk met </w:t>
      </w:r>
      <w:r w:rsidR="005F4309">
        <w:t>Oekraïne</w:t>
      </w:r>
      <w:r w:rsidR="00FA40C7">
        <w:t xml:space="preserve"> de intentie uit te spreken om deze coproductie mogelijk te maken</w:t>
      </w:r>
      <w:r w:rsidR="00D72764">
        <w:t>.</w:t>
      </w:r>
      <w:r w:rsidR="001C6C6B">
        <w:t xml:space="preserve"> </w:t>
      </w:r>
      <w:r w:rsidR="00FA40C7">
        <w:t xml:space="preserve">Tevens werkt Defensie aan een </w:t>
      </w:r>
      <w:r w:rsidRPr="008A6A94">
        <w:rPr>
          <w:i/>
          <w:iCs/>
        </w:rPr>
        <w:t xml:space="preserve">Memorandum </w:t>
      </w:r>
      <w:r w:rsidRPr="008A6A94" w:rsidR="008A7AF5">
        <w:rPr>
          <w:i/>
          <w:iCs/>
        </w:rPr>
        <w:t>of Understanding</w:t>
      </w:r>
      <w:r w:rsidR="008A7AF5">
        <w:t xml:space="preserve"> (M</w:t>
      </w:r>
      <w:r w:rsidR="00EC04D2">
        <w:t>o</w:t>
      </w:r>
      <w:r w:rsidR="008A7AF5">
        <w:t>U)</w:t>
      </w:r>
      <w:r w:rsidR="00D72764">
        <w:t xml:space="preserve"> </w:t>
      </w:r>
      <w:r w:rsidR="00FA40C7">
        <w:t>om de</w:t>
      </w:r>
      <w:r w:rsidR="001C6C6B">
        <w:t>ze</w:t>
      </w:r>
      <w:r w:rsidR="008A7AF5">
        <w:t xml:space="preserve"> samenwerking </w:t>
      </w:r>
      <w:r w:rsidR="00FA40C7">
        <w:t>te formaliseren en de</w:t>
      </w:r>
      <w:r w:rsidR="008A7AF5">
        <w:t xml:space="preserve"> </w:t>
      </w:r>
      <w:r w:rsidRPr="00561762">
        <w:t xml:space="preserve">basis te leggen voor succesvolle </w:t>
      </w:r>
      <w:r w:rsidR="00FA40C7">
        <w:t>samenwerking</w:t>
      </w:r>
      <w:r w:rsidR="00EA4A5F">
        <w:t xml:space="preserve"> tussen Nederlandse en Oekraïense bedrijven</w:t>
      </w:r>
      <w:r w:rsidRPr="00561762">
        <w:t>.</w:t>
      </w:r>
      <w:r w:rsidR="00F703BD">
        <w:t xml:space="preserve"> Bovendien </w:t>
      </w:r>
      <w:r w:rsidR="004D2449">
        <w:t xml:space="preserve">streeft Defensie vraagbundeling na daar waar behoeften voor </w:t>
      </w:r>
      <w:r w:rsidR="00DE7410">
        <w:t>Oekraïne</w:t>
      </w:r>
      <w:r w:rsidDel="00DE7410" w:rsidR="00DE7410">
        <w:t xml:space="preserve"> </w:t>
      </w:r>
      <w:r w:rsidR="004D2449">
        <w:t xml:space="preserve">en </w:t>
      </w:r>
      <w:r w:rsidR="00DE7410">
        <w:t xml:space="preserve">Nederland </w:t>
      </w:r>
      <w:r w:rsidR="004D2449">
        <w:t>overeenkomen</w:t>
      </w:r>
      <w:r w:rsidR="00F703BD">
        <w:t>, zo</w:t>
      </w:r>
      <w:r w:rsidR="004D2449">
        <w:t xml:space="preserve"> wordt </w:t>
      </w:r>
      <w:r w:rsidR="00F703BD">
        <w:t xml:space="preserve"> optimaal gebruik gemaakt van de beschikbare productiecapaciteit.</w:t>
      </w:r>
      <w:r w:rsidRPr="00561762">
        <w:t xml:space="preserve"> Dit initiatief zal niet alleen </w:t>
      </w:r>
      <w:r w:rsidR="00FA40C7">
        <w:t xml:space="preserve">het productievermogen voor </w:t>
      </w:r>
      <w:r w:rsidR="005F4309">
        <w:t>Oekraïne</w:t>
      </w:r>
      <w:r w:rsidR="00FA40C7">
        <w:t xml:space="preserve"> vergroten</w:t>
      </w:r>
      <w:r w:rsidRPr="00561762">
        <w:t>, maar ook de Nederlandse industrie ten goede komen door de uitwisseling van kennis en expertise.</w:t>
      </w:r>
    </w:p>
    <w:p w:rsidR="00CC4D1D" w:rsidP="00C13D93" w:rsidRDefault="00D33EA8" w14:paraId="76B10C1C" w14:textId="6C267BF8">
      <w:pPr>
        <w:spacing w:line="276" w:lineRule="auto"/>
        <w:rPr>
          <w:color w:val="FF0000"/>
        </w:rPr>
      </w:pPr>
      <w:r>
        <w:t xml:space="preserve">De markt voor defensiematerieel staat onder druk met als gevolg dat de prijzen voor verschillende soorten materieel snel stijgen. </w:t>
      </w:r>
      <w:r w:rsidRPr="00EB0CE8" w:rsidR="00CC4D1D">
        <w:rPr>
          <w:color w:val="000000" w:themeColor="text1"/>
        </w:rPr>
        <w:t>Hierdoor moet Defensie voor commerciële verwe</w:t>
      </w:r>
      <w:r w:rsidRPr="00EB0CE8" w:rsidR="006D0E2E">
        <w:rPr>
          <w:color w:val="000000" w:themeColor="text1"/>
        </w:rPr>
        <w:t>r</w:t>
      </w:r>
      <w:r w:rsidRPr="00EB0CE8" w:rsidR="00CC4D1D">
        <w:rPr>
          <w:color w:val="000000" w:themeColor="text1"/>
        </w:rPr>
        <w:t xml:space="preserve">vingen continu de afweging maken tussen de prijs en het urgente operationele belang van Oekraïne. </w:t>
      </w:r>
      <w:r w:rsidRPr="00EB0CE8" w:rsidR="00B12E4C">
        <w:rPr>
          <w:color w:val="000000" w:themeColor="text1"/>
        </w:rPr>
        <w:t xml:space="preserve">Hierbij is het mogelijk dat snelheid van levering zwaarder weegt dan </w:t>
      </w:r>
      <w:r w:rsidRPr="00EB0CE8" w:rsidR="007C6C97">
        <w:rPr>
          <w:color w:val="000000" w:themeColor="text1"/>
        </w:rPr>
        <w:t>de beste prijs.</w:t>
      </w:r>
    </w:p>
    <w:p w:rsidRPr="001419C1" w:rsidR="000D7470" w:rsidP="00FD6172" w:rsidRDefault="000D7470" w14:paraId="4828B479" w14:textId="02C5F8AD">
      <w:pPr>
        <w:spacing w:after="0" w:line="276" w:lineRule="auto"/>
        <w:ind w:left="708" w:hanging="708"/>
        <w:rPr>
          <w:i/>
        </w:rPr>
      </w:pPr>
      <w:r w:rsidRPr="00F01651">
        <w:rPr>
          <w:i/>
          <w:iCs/>
        </w:rPr>
        <w:t>Training</w:t>
      </w:r>
      <w:r w:rsidR="00292C69">
        <w:rPr>
          <w:i/>
          <w:iCs/>
        </w:rPr>
        <w:t xml:space="preserve"> </w:t>
      </w:r>
    </w:p>
    <w:p w:rsidRPr="00373A1D" w:rsidR="00DD78C0" w:rsidP="00373A1D" w:rsidRDefault="00734BAE" w14:paraId="0E564EAE" w14:textId="5EE54EA3">
      <w:pPr>
        <w:spacing w:line="276" w:lineRule="auto"/>
        <w:rPr>
          <w:color w:val="FF0000"/>
        </w:rPr>
      </w:pPr>
      <w:r w:rsidRPr="00C239F6">
        <w:rPr>
          <w:color w:val="000000" w:themeColor="text1"/>
        </w:rPr>
        <w:t>De aanhoudende oorlog maakt dat het blijven opleiden van Oekraïense militairen een absolute noodzaak is. Opleidingen stellen Oekraïense militairen in staat de door Nederland en andere partners en bondgenoten geleverde goederen en systemen goed te gebruiken en vergroten de overlevingskansen van de militairen.</w:t>
      </w:r>
      <w:r w:rsidRPr="00C239F6" w:rsidR="6EAE4C3D">
        <w:rPr>
          <w:color w:val="000000" w:themeColor="text1"/>
        </w:rPr>
        <w:t xml:space="preserve"> </w:t>
      </w:r>
      <w:r w:rsidRPr="00C239F6">
        <w:rPr>
          <w:color w:val="000000" w:themeColor="text1"/>
        </w:rPr>
        <w:t xml:space="preserve">De genoemde cijfers zijn </w:t>
      </w:r>
      <w:r w:rsidRPr="00C239F6" w:rsidR="6EAE4C3D">
        <w:rPr>
          <w:color w:val="000000" w:themeColor="text1"/>
        </w:rPr>
        <w:t xml:space="preserve">gebaseerd op de gegeven trainingen tot en met </w:t>
      </w:r>
      <w:r w:rsidR="00395129">
        <w:rPr>
          <w:color w:val="000000" w:themeColor="text1"/>
        </w:rPr>
        <w:t>a</w:t>
      </w:r>
      <w:r w:rsidRPr="00C239F6" w:rsidR="6EAE4C3D">
        <w:rPr>
          <w:color w:val="000000" w:themeColor="text1"/>
        </w:rPr>
        <w:t>ugustus 2025.</w:t>
      </w:r>
    </w:p>
    <w:p w:rsidRPr="00373A1D" w:rsidR="00DD78C0" w:rsidP="00C13D93" w:rsidRDefault="00DD78C0" w14:paraId="2BD2BF55" w14:textId="032091FD">
      <w:pPr>
        <w:spacing w:line="276" w:lineRule="auto"/>
        <w:rPr>
          <w:color w:val="000000" w:themeColor="text1"/>
        </w:rPr>
      </w:pPr>
      <w:r w:rsidRPr="00373A1D">
        <w:rPr>
          <w:color w:val="000000" w:themeColor="text1"/>
        </w:rPr>
        <w:t xml:space="preserve">Nederland </w:t>
      </w:r>
      <w:r w:rsidRPr="00373A1D" w:rsidR="2B60DD9B">
        <w:rPr>
          <w:color w:val="000000" w:themeColor="text1"/>
        </w:rPr>
        <w:t xml:space="preserve">zet in Duitsland bij het </w:t>
      </w:r>
      <w:r w:rsidRPr="00373A1D">
        <w:rPr>
          <w:i/>
          <w:color w:val="000000" w:themeColor="text1"/>
        </w:rPr>
        <w:t>Specialized Training Command</w:t>
      </w:r>
      <w:r w:rsidRPr="00373A1D">
        <w:rPr>
          <w:color w:val="000000" w:themeColor="text1"/>
        </w:rPr>
        <w:t xml:space="preserve"> (ST-C) onder</w:t>
      </w:r>
      <w:r w:rsidR="00077254">
        <w:rPr>
          <w:color w:val="000000" w:themeColor="text1"/>
        </w:rPr>
        <w:t xml:space="preserve"> </w:t>
      </w:r>
      <w:r w:rsidRPr="00C239F6" w:rsidR="00077254">
        <w:rPr>
          <w:color w:val="000000" w:themeColor="text1"/>
        </w:rPr>
        <w:t>de EU trainingsmissie voor Oekraïense militairen</w:t>
      </w:r>
      <w:r w:rsidRPr="00373A1D">
        <w:rPr>
          <w:color w:val="000000" w:themeColor="text1"/>
        </w:rPr>
        <w:t xml:space="preserve"> </w:t>
      </w:r>
      <w:r w:rsidR="00077254">
        <w:rPr>
          <w:color w:val="000000" w:themeColor="text1"/>
        </w:rPr>
        <w:t>(</w:t>
      </w:r>
      <w:r w:rsidRPr="00373A1D">
        <w:rPr>
          <w:color w:val="000000" w:themeColor="text1"/>
        </w:rPr>
        <w:t>EUMAM</w:t>
      </w:r>
      <w:r w:rsidR="00077254">
        <w:rPr>
          <w:color w:val="000000" w:themeColor="text1"/>
        </w:rPr>
        <w:t>)</w:t>
      </w:r>
      <w:r w:rsidRPr="00373A1D">
        <w:rPr>
          <w:color w:val="000000" w:themeColor="text1"/>
        </w:rPr>
        <w:t xml:space="preserve"> </w:t>
      </w:r>
      <w:r w:rsidRPr="00373A1D" w:rsidR="7E49601B">
        <w:rPr>
          <w:color w:val="000000" w:themeColor="text1"/>
        </w:rPr>
        <w:t xml:space="preserve">trainers in voor </w:t>
      </w:r>
      <w:r w:rsidRPr="00373A1D" w:rsidR="5A4128FD">
        <w:rPr>
          <w:color w:val="000000" w:themeColor="text1"/>
        </w:rPr>
        <w:t>verschillende trainingen</w:t>
      </w:r>
      <w:r w:rsidRPr="00373A1D" w:rsidR="112466E9">
        <w:rPr>
          <w:color w:val="000000" w:themeColor="text1"/>
        </w:rPr>
        <w:t xml:space="preserve">: </w:t>
      </w:r>
      <w:r w:rsidR="00077254">
        <w:rPr>
          <w:color w:val="000000" w:themeColor="text1"/>
        </w:rPr>
        <w:t xml:space="preserve">zoals </w:t>
      </w:r>
      <w:r w:rsidRPr="00373A1D" w:rsidR="112466E9">
        <w:rPr>
          <w:color w:val="000000" w:themeColor="text1"/>
        </w:rPr>
        <w:t>Leopard 1</w:t>
      </w:r>
      <w:r w:rsidR="00077254">
        <w:rPr>
          <w:color w:val="000000" w:themeColor="text1"/>
        </w:rPr>
        <w:t xml:space="preserve"> tank</w:t>
      </w:r>
      <w:r w:rsidR="00DC5290">
        <w:rPr>
          <w:color w:val="000000" w:themeColor="text1"/>
        </w:rPr>
        <w:t xml:space="preserve"> crew training en</w:t>
      </w:r>
      <w:r w:rsidRPr="00373A1D" w:rsidR="112466E9">
        <w:rPr>
          <w:color w:val="000000" w:themeColor="text1"/>
        </w:rPr>
        <w:t xml:space="preserve"> </w:t>
      </w:r>
      <w:r w:rsidR="00077254">
        <w:rPr>
          <w:color w:val="000000" w:themeColor="text1"/>
        </w:rPr>
        <w:t>Panzerhouwitser artilleriegeschut</w:t>
      </w:r>
      <w:r w:rsidRPr="00373A1D" w:rsidR="112466E9">
        <w:rPr>
          <w:color w:val="000000" w:themeColor="text1"/>
        </w:rPr>
        <w:t xml:space="preserve"> operator training</w:t>
      </w:r>
      <w:r w:rsidRPr="00373A1D" w:rsidR="53312F1E">
        <w:rPr>
          <w:color w:val="000000" w:themeColor="text1"/>
        </w:rPr>
        <w:t>.</w:t>
      </w:r>
      <w:r w:rsidRPr="00373A1D" w:rsidR="58E35F1F">
        <w:rPr>
          <w:color w:val="000000" w:themeColor="text1"/>
        </w:rPr>
        <w:t xml:space="preserve"> </w:t>
      </w:r>
      <w:r w:rsidRPr="00373A1D" w:rsidR="5A4128FD">
        <w:rPr>
          <w:color w:val="000000" w:themeColor="text1"/>
        </w:rPr>
        <w:t xml:space="preserve">In totaal heeft Nederland met </w:t>
      </w:r>
      <w:r w:rsidRPr="00373A1D" w:rsidR="1ED12BB3">
        <w:rPr>
          <w:color w:val="000000" w:themeColor="text1"/>
        </w:rPr>
        <w:t xml:space="preserve">71 </w:t>
      </w:r>
      <w:r w:rsidRPr="00373A1D">
        <w:rPr>
          <w:color w:val="000000" w:themeColor="text1"/>
        </w:rPr>
        <w:t xml:space="preserve">trainers bijgedragen aan het opleiden van ongeveer </w:t>
      </w:r>
      <w:r w:rsidRPr="00373A1D" w:rsidR="1FA700EC">
        <w:rPr>
          <w:color w:val="000000" w:themeColor="text1"/>
        </w:rPr>
        <w:t>25</w:t>
      </w:r>
      <w:r w:rsidRPr="00373A1D" w:rsidR="289CEC1F">
        <w:rPr>
          <w:color w:val="000000" w:themeColor="text1"/>
        </w:rPr>
        <w:t xml:space="preserve">0 </w:t>
      </w:r>
      <w:r w:rsidRPr="00373A1D">
        <w:rPr>
          <w:color w:val="000000" w:themeColor="text1"/>
        </w:rPr>
        <w:t xml:space="preserve">Oekraïense militairen. </w:t>
      </w:r>
      <w:r w:rsidRPr="00373A1D" w:rsidR="23E61288">
        <w:rPr>
          <w:color w:val="000000" w:themeColor="text1"/>
        </w:rPr>
        <w:t xml:space="preserve">Naast </w:t>
      </w:r>
      <w:r w:rsidRPr="00373A1D" w:rsidR="4F48FCEB">
        <w:rPr>
          <w:color w:val="000000" w:themeColor="text1"/>
        </w:rPr>
        <w:t xml:space="preserve">de </w:t>
      </w:r>
      <w:r w:rsidRPr="00373A1D" w:rsidR="12397B32">
        <w:rPr>
          <w:color w:val="000000" w:themeColor="text1"/>
        </w:rPr>
        <w:t xml:space="preserve">bijdrage in Duitsland draagt Nederland ook </w:t>
      </w:r>
      <w:r w:rsidR="00AF2480">
        <w:rPr>
          <w:color w:val="000000" w:themeColor="text1"/>
        </w:rPr>
        <w:t xml:space="preserve">met </w:t>
      </w:r>
      <w:r w:rsidRPr="00373A1D" w:rsidR="3020E8D8">
        <w:rPr>
          <w:color w:val="000000" w:themeColor="text1"/>
        </w:rPr>
        <w:t xml:space="preserve">75 trainers </w:t>
      </w:r>
      <w:r w:rsidR="00AF2480">
        <w:rPr>
          <w:color w:val="000000" w:themeColor="text1"/>
        </w:rPr>
        <w:t xml:space="preserve">bij aan </w:t>
      </w:r>
      <w:r w:rsidR="00EA5779">
        <w:rPr>
          <w:color w:val="000000" w:themeColor="text1"/>
        </w:rPr>
        <w:t>m</w:t>
      </w:r>
      <w:r w:rsidR="00AF2480">
        <w:rPr>
          <w:color w:val="000000" w:themeColor="text1"/>
        </w:rPr>
        <w:t xml:space="preserve">ariniersopleidingen. </w:t>
      </w:r>
    </w:p>
    <w:p w:rsidRPr="00C239F6" w:rsidR="59AAC5A5" w:rsidP="00EB0CE8" w:rsidRDefault="00734BAE" w14:paraId="6FEFB0F6" w14:textId="47F2A118">
      <w:pPr>
        <w:spacing w:line="276" w:lineRule="auto"/>
        <w:rPr>
          <w:color w:val="000000" w:themeColor="text1"/>
        </w:rPr>
      </w:pPr>
      <w:r>
        <w:t xml:space="preserve">Sinds 2022 levert Nederland een bijdrage aan operatie Interflex, een trainings- en opleidingsprogramma in het Verenigd Koninkrijk (VK) gericht op het snel en grootschalig trainen van Oekraïense militairen op het gebied van militaire basisvaardigheden en leiderschapstraining. Tot nu toe zijn via operatie Interflex circa zestigduizend Oekraïense militairen getraind. </w:t>
      </w:r>
      <w:r w:rsidRPr="00EB0CE8" w:rsidR="00B64B9F">
        <w:t xml:space="preserve">Mede namens de minister van Buitenlandse Zaken informeer ik u hierbij dat </w:t>
      </w:r>
      <w:r w:rsidRPr="5F348018" w:rsidR="00B64B9F">
        <w:t>d</w:t>
      </w:r>
      <w:r w:rsidRPr="5F348018">
        <w:t xml:space="preserve">e Nederlandse bijdrage in 2026 </w:t>
      </w:r>
      <w:r w:rsidRPr="5F348018" w:rsidR="00B64B9F">
        <w:t xml:space="preserve">wordt </w:t>
      </w:r>
      <w:r w:rsidRPr="5F348018">
        <w:t xml:space="preserve">voortgezet met circa </w:t>
      </w:r>
      <w:r>
        <w:t>negentig militairen per rotatie van de Koninklijke Landmacht. Met deze voortzetting levert Nederland een belangrijke bijdrage aan de continuïteit van trainingen van Oekraïense militairen en de effectiviteit van Oekraïense strijdkrachten. De kosten van de bijdrage aan deze training worden geraamd op</w:t>
      </w:r>
      <w:r w:rsidR="00077254">
        <w:t xml:space="preserve"> €</w:t>
      </w:r>
      <w:r>
        <w:t>5 m</w:t>
      </w:r>
      <w:r w:rsidR="003F22F8">
        <w:t xml:space="preserve">ln. </w:t>
      </w:r>
      <w:r>
        <w:t xml:space="preserve">voor 2026 en worden gefinancierd uit het Budget </w:t>
      </w:r>
      <w:r>
        <w:lastRenderedPageBreak/>
        <w:t>Internationale Veiligheid (BIV).</w:t>
      </w:r>
      <w:r w:rsidR="002656D1">
        <w:t xml:space="preserve"> Daarnaast blijft Nederland met twee trainers bijdragen aan de medische </w:t>
      </w:r>
      <w:r w:rsidR="00DE7410">
        <w:t xml:space="preserve">training </w:t>
      </w:r>
      <w:r w:rsidR="002656D1">
        <w:t xml:space="preserve">Interbow in het Verenigd Koninkrijk. Ook blijft Nederland met maximaal twintig trainers een bijdrage leveren aan een training voor Oekraïense marinierseenheden in Roemenië. </w:t>
      </w:r>
      <w:r w:rsidRPr="00EB0CE8" w:rsidR="7E547F67">
        <w:rPr>
          <w:color w:val="000000" w:themeColor="text1"/>
        </w:rPr>
        <w:t xml:space="preserve">Tot slot zetten diverse eenheden en afdelingen van Defensie (CLAS, CLRS, CZSK, DOSCO en COMMIT) zich in om trainingen in Nederland te verzorgen voor Oekraïners. Tot </w:t>
      </w:r>
      <w:r w:rsidR="002A499A">
        <w:rPr>
          <w:color w:val="000000" w:themeColor="text1"/>
        </w:rPr>
        <w:t>s</w:t>
      </w:r>
      <w:r w:rsidRPr="00EB0CE8" w:rsidR="7E547F67">
        <w:rPr>
          <w:color w:val="000000" w:themeColor="text1"/>
        </w:rPr>
        <w:t xml:space="preserve">eptember 2025 hebben er 19 specialistische trainingen plaatsgevonden waarin circa 220 Oekraïners zijn getraind. In toenemende mate zijn deze specialistische trainingen verbonden aan de </w:t>
      </w:r>
      <w:r w:rsidR="00EC04D2">
        <w:rPr>
          <w:color w:val="000000" w:themeColor="text1"/>
        </w:rPr>
        <w:t>leveringen</w:t>
      </w:r>
      <w:r w:rsidRPr="00EB0CE8" w:rsidR="00EC04D2">
        <w:rPr>
          <w:color w:val="000000" w:themeColor="text1"/>
        </w:rPr>
        <w:t xml:space="preserve"> </w:t>
      </w:r>
      <w:r w:rsidRPr="00EB0CE8" w:rsidR="7E547F67">
        <w:rPr>
          <w:color w:val="000000" w:themeColor="text1"/>
        </w:rPr>
        <w:t xml:space="preserve">zoals de  F-16's of </w:t>
      </w:r>
      <w:r w:rsidR="00EC04D2">
        <w:rPr>
          <w:color w:val="000000" w:themeColor="text1"/>
        </w:rPr>
        <w:t>m</w:t>
      </w:r>
      <w:r w:rsidRPr="00EB0CE8" w:rsidR="7E547F67">
        <w:rPr>
          <w:color w:val="000000" w:themeColor="text1"/>
        </w:rPr>
        <w:t>ijnenjagers.</w:t>
      </w:r>
    </w:p>
    <w:p w:rsidRPr="002C67C0" w:rsidR="00A13329" w:rsidP="00C13D93" w:rsidRDefault="00A13329" w14:paraId="5E74B88A" w14:textId="4E87583C">
      <w:pPr>
        <w:spacing w:after="0" w:line="276" w:lineRule="auto"/>
      </w:pPr>
      <w:r w:rsidRPr="00EA2D2E">
        <w:rPr>
          <w:i/>
        </w:rPr>
        <w:t>Toetsing</w:t>
      </w:r>
    </w:p>
    <w:p w:rsidRPr="000C51F7" w:rsidR="00C017D6" w:rsidRDefault="00A13329" w14:paraId="2920EF2B" w14:textId="3DDD39D4">
      <w:pPr>
        <w:spacing w:after="0" w:line="276" w:lineRule="auto"/>
      </w:pPr>
      <w:r w:rsidRPr="000C51F7">
        <w:t>Voor alle leveringen is, waar nodig, een zorgvuldige, maar gezien de uitzonderlijke omstandigheden versnelde, toetsing aan de EU</w:t>
      </w:r>
      <w:r w:rsidRPr="000C51F7" w:rsidR="00017810">
        <w:t>-</w:t>
      </w:r>
      <w:r w:rsidRPr="000C51F7">
        <w:t>wapenexportcriteria verricht door de minister van Buitenlandse Zaken</w:t>
      </w:r>
      <w:r w:rsidRPr="000C51F7" w:rsidR="009272A6">
        <w:t>,</w:t>
      </w:r>
      <w:r w:rsidRPr="000C51F7">
        <w:t xml:space="preserve"> waarna door de </w:t>
      </w:r>
      <w:r w:rsidR="00142F45">
        <w:t xml:space="preserve">minister van Buitenlandse Handel en Ontwikkelingshulp of de staatssecretaris </w:t>
      </w:r>
      <w:r w:rsidRPr="000C51F7">
        <w:t>voor Buitenlandse Handel een exportvergunning is afgegeven.</w:t>
      </w:r>
      <w:r w:rsidRPr="000C51F7">
        <w:rPr>
          <w:rStyle w:val="Voetnootmarkering"/>
        </w:rPr>
        <w:footnoteReference w:id="4"/>
      </w:r>
      <w:r w:rsidRPr="000C51F7">
        <w:t xml:space="preserve"> Ook bij eventuele nieuwe leveringen zal deze zorgvuldige en versnelde toetsing </w:t>
      </w:r>
      <w:r w:rsidRPr="000C51F7" w:rsidR="009272A6">
        <w:t xml:space="preserve">waar nodig </w:t>
      </w:r>
      <w:r w:rsidRPr="000C51F7">
        <w:t>plaatsvinden.</w:t>
      </w:r>
      <w:r w:rsidRPr="000C51F7" w:rsidR="00EB2C68">
        <w:t xml:space="preserve"> </w:t>
      </w:r>
    </w:p>
    <w:p w:rsidR="00446893" w:rsidP="00A13329" w:rsidRDefault="00446893" w14:paraId="53048041" w14:textId="77777777">
      <w:pPr>
        <w:spacing w:after="0" w:line="276" w:lineRule="auto"/>
        <w:rPr>
          <w:i/>
          <w:iCs/>
        </w:rPr>
      </w:pPr>
    </w:p>
    <w:p w:rsidRPr="00446893" w:rsidR="00A13329" w:rsidP="00A13329" w:rsidRDefault="00A13329" w14:paraId="3CF9AAED" w14:textId="38092CB2">
      <w:pPr>
        <w:spacing w:after="0" w:line="276" w:lineRule="auto"/>
        <w:rPr>
          <w:i/>
          <w:iCs/>
        </w:rPr>
      </w:pPr>
      <w:r w:rsidRPr="00F01651">
        <w:rPr>
          <w:i/>
          <w:iCs/>
        </w:rPr>
        <w:t>Effecten krijgsmacht</w:t>
      </w:r>
    </w:p>
    <w:p w:rsidR="00A13329" w:rsidP="00A13329" w:rsidRDefault="00A13329" w14:paraId="511F1273" w14:textId="19CFC821">
      <w:pPr>
        <w:spacing w:after="0" w:line="276" w:lineRule="auto"/>
      </w:pPr>
      <w:r>
        <w:t>De effecten van de geleverde steun op de gereedheid van de Nederlandse strijdkrachten</w:t>
      </w:r>
      <w:r w:rsidR="00C26292">
        <w:t xml:space="preserve"> en </w:t>
      </w:r>
      <w:r w:rsidR="00ED2408">
        <w:t xml:space="preserve">op </w:t>
      </w:r>
      <w:r w:rsidR="00C26292">
        <w:t>het behalen van de NAVO-capaciteitsdoelen</w:t>
      </w:r>
      <w:r>
        <w:t xml:space="preserve"> worden, gezien</w:t>
      </w:r>
      <w:r w:rsidR="00C26292">
        <w:t xml:space="preserve"> het Nederlands belang van een veilig Europa </w:t>
      </w:r>
      <w:r>
        <w:t>door Defensie als</w:t>
      </w:r>
      <w:r w:rsidR="00D85003">
        <w:t xml:space="preserve"> significant, maar</w:t>
      </w:r>
      <w:r>
        <w:t xml:space="preserve"> acceptabel beoordeeld. Defensie neemt maatregelen om deze gevolgen zoveel mogelijk te mitigeren. Zo zijn er maatregelen om de aankoop van vervangend materieel te versnellen en wordt project- en inkoopcapaciteit versterkt. </w:t>
      </w:r>
      <w:r w:rsidR="00C26292">
        <w:t xml:space="preserve">Ook weegt defensie in </w:t>
      </w:r>
      <w:r w:rsidR="00EA5779">
        <w:t xml:space="preserve">zijn </w:t>
      </w:r>
      <w:r w:rsidR="00C26292">
        <w:t xml:space="preserve">steunvoorziening aan Oekraïne het belang om eigen personeel blijvend te kunnen instrueren, opleiden en trainen tegenover strategische belangen. </w:t>
      </w:r>
      <w:r>
        <w:t xml:space="preserve">Het kabinet </w:t>
      </w:r>
      <w:r w:rsidR="00C26292">
        <w:t xml:space="preserve">zal </w:t>
      </w:r>
      <w:r w:rsidR="00EB4850">
        <w:t xml:space="preserve">ook </w:t>
      </w:r>
      <w:r>
        <w:t>bij toekomstige verzoeken aandacht</w:t>
      </w:r>
      <w:r w:rsidR="00C26292">
        <w:t xml:space="preserve"> houden</w:t>
      </w:r>
      <w:r>
        <w:t xml:space="preserve"> voor de effecten op de gereedheid</w:t>
      </w:r>
      <w:r w:rsidR="00DE7410">
        <w:t>,</w:t>
      </w:r>
      <w:r w:rsidR="00854E9B">
        <w:t xml:space="preserve"> gezien de </w:t>
      </w:r>
      <w:r w:rsidR="00821A27">
        <w:t>veranderende veiligheidssituatie</w:t>
      </w:r>
      <w:r w:rsidR="005A3F68">
        <w:t xml:space="preserve"> waarin de Nederlandse k</w:t>
      </w:r>
      <w:r w:rsidR="00854E9B">
        <w:t>rijgsmacht haar operationele gereedheid moet verhogen</w:t>
      </w:r>
      <w:r>
        <w:t>.</w:t>
      </w:r>
    </w:p>
    <w:p w:rsidR="00A13329" w:rsidP="00A13329" w:rsidRDefault="00A13329" w14:paraId="3013A324" w14:textId="77777777">
      <w:pPr>
        <w:spacing w:after="0" w:line="276" w:lineRule="auto"/>
      </w:pPr>
    </w:p>
    <w:p w:rsidRPr="00A43A6D" w:rsidR="00A13329" w:rsidP="00B65491" w:rsidRDefault="00A13329" w14:paraId="7C665BFD" w14:textId="1DEDFAAF">
      <w:pPr>
        <w:spacing w:after="0" w:line="276" w:lineRule="auto"/>
        <w:rPr>
          <w:i/>
        </w:rPr>
      </w:pPr>
      <w:r w:rsidRPr="00F01651">
        <w:rPr>
          <w:i/>
          <w:iCs/>
        </w:rPr>
        <w:t>Europese Vredesfaciliteit</w:t>
      </w:r>
      <w:r w:rsidR="00DE0F2A">
        <w:rPr>
          <w:i/>
          <w:iCs/>
        </w:rPr>
        <w:t xml:space="preserve"> </w:t>
      </w:r>
    </w:p>
    <w:p w:rsidR="00EA5779" w:rsidP="00926BBA" w:rsidRDefault="00A13329" w14:paraId="7DCEF6E6" w14:textId="11CE4380">
      <w:pPr>
        <w:spacing w:after="0" w:line="276" w:lineRule="auto"/>
        <w:rPr>
          <w:color w:val="000000" w:themeColor="text1"/>
        </w:rPr>
      </w:pPr>
      <w:r w:rsidRPr="00C239F6">
        <w:rPr>
          <w:color w:val="000000" w:themeColor="text1"/>
        </w:rPr>
        <w:t>Vanuit de Europese Vredesfaciliteit (</w:t>
      </w:r>
      <w:r w:rsidRPr="00C239F6">
        <w:rPr>
          <w:i/>
          <w:iCs/>
          <w:color w:val="000000" w:themeColor="text1"/>
        </w:rPr>
        <w:t xml:space="preserve">European Peace Facility </w:t>
      </w:r>
      <w:r w:rsidRPr="00C239F6">
        <w:rPr>
          <w:color w:val="000000" w:themeColor="text1"/>
        </w:rPr>
        <w:t xml:space="preserve">– EPF) is reeds </w:t>
      </w:r>
      <w:r w:rsidRPr="00C239F6" w:rsidR="002C2B1C">
        <w:rPr>
          <w:color w:val="000000" w:themeColor="text1"/>
        </w:rPr>
        <w:t>ongeveer 6</w:t>
      </w:r>
      <w:r w:rsidRPr="00C239F6">
        <w:rPr>
          <w:color w:val="000000" w:themeColor="text1"/>
        </w:rPr>
        <w:t xml:space="preserve"> miljard euro gecommitteerd aan steun voor Oekraïne</w:t>
      </w:r>
      <w:r w:rsidRPr="00C239F6" w:rsidR="00926BBA">
        <w:rPr>
          <w:color w:val="000000" w:themeColor="text1"/>
        </w:rPr>
        <w:t xml:space="preserve">. </w:t>
      </w:r>
      <w:r w:rsidRPr="00C239F6" w:rsidR="00511EFA">
        <w:rPr>
          <w:color w:val="000000" w:themeColor="text1"/>
        </w:rPr>
        <w:t>Dit gebeurt onder andere via leveringen van militair materieel van EU-lidstaten uit eigen voorraad, aanschaf bij de industrie en de financiering van de gemeenschappelijke kosten van</w:t>
      </w:r>
      <w:r w:rsidR="00EE26D5">
        <w:rPr>
          <w:color w:val="000000" w:themeColor="text1"/>
        </w:rPr>
        <w:t xml:space="preserve"> </w:t>
      </w:r>
      <w:r w:rsidRPr="00C239F6" w:rsidR="00511EFA">
        <w:rPr>
          <w:color w:val="000000" w:themeColor="text1"/>
        </w:rPr>
        <w:t xml:space="preserve">EUMAM. </w:t>
      </w:r>
      <w:r w:rsidRPr="00C239F6" w:rsidR="00607BB2">
        <w:rPr>
          <w:color w:val="000000" w:themeColor="text1"/>
        </w:rPr>
        <w:t>Daarnaast wordt een deel van de rente</w:t>
      </w:r>
      <w:r w:rsidRPr="00C239F6" w:rsidR="00E40BB6">
        <w:rPr>
          <w:color w:val="000000" w:themeColor="text1"/>
        </w:rPr>
        <w:t>-inkomsten over de geïmmobiliseerde Russische centrale banktegoeden (</w:t>
      </w:r>
      <w:r w:rsidRPr="00C239F6" w:rsidR="00E40BB6">
        <w:rPr>
          <w:i/>
          <w:color w:val="000000" w:themeColor="text1"/>
        </w:rPr>
        <w:t>windfall profits</w:t>
      </w:r>
      <w:r w:rsidRPr="00C239F6" w:rsidR="00E40BB6">
        <w:rPr>
          <w:color w:val="000000" w:themeColor="text1"/>
        </w:rPr>
        <w:t xml:space="preserve">) via de EPF uitgegeven aan militaire steun aan </w:t>
      </w:r>
      <w:r w:rsidRPr="00C239F6" w:rsidR="005F4309">
        <w:rPr>
          <w:color w:val="000000" w:themeColor="text1"/>
        </w:rPr>
        <w:t>Oekraïne</w:t>
      </w:r>
      <w:r w:rsidRPr="00C239F6" w:rsidR="00607BB2">
        <w:rPr>
          <w:color w:val="000000" w:themeColor="text1"/>
        </w:rPr>
        <w:t>.</w:t>
      </w:r>
      <w:r w:rsidRPr="00C239F6" w:rsidR="00E40BB6">
        <w:rPr>
          <w:color w:val="000000" w:themeColor="text1"/>
        </w:rPr>
        <w:t xml:space="preserve"> Het gaat tot op heden om twee tranches van in totaal ongeveer </w:t>
      </w:r>
      <w:r w:rsidR="00077254">
        <w:rPr>
          <w:color w:val="000000" w:themeColor="text1"/>
        </w:rPr>
        <w:t>€</w:t>
      </w:r>
      <w:r w:rsidRPr="00C239F6" w:rsidR="00E40BB6">
        <w:rPr>
          <w:color w:val="000000" w:themeColor="text1"/>
        </w:rPr>
        <w:t xml:space="preserve">3,3 </w:t>
      </w:r>
      <w:r w:rsidR="003F22F8">
        <w:rPr>
          <w:color w:val="000000" w:themeColor="text1"/>
        </w:rPr>
        <w:t>mld.</w:t>
      </w:r>
      <w:r w:rsidRPr="00C239F6" w:rsidR="003F22F8">
        <w:rPr>
          <w:color w:val="000000" w:themeColor="text1"/>
        </w:rPr>
        <w:t xml:space="preserve"> </w:t>
      </w:r>
      <w:r w:rsidRPr="00C239F6" w:rsidR="00E40BB6">
        <w:rPr>
          <w:color w:val="000000" w:themeColor="text1"/>
        </w:rPr>
        <w:t xml:space="preserve">(tranche 1 a </w:t>
      </w:r>
      <w:r w:rsidR="00077254">
        <w:rPr>
          <w:color w:val="000000" w:themeColor="text1"/>
        </w:rPr>
        <w:t>€</w:t>
      </w:r>
      <w:r w:rsidRPr="00C239F6" w:rsidR="00E40BB6">
        <w:rPr>
          <w:color w:val="000000" w:themeColor="text1"/>
        </w:rPr>
        <w:t xml:space="preserve">1,4 </w:t>
      </w:r>
      <w:r w:rsidR="003F22F8">
        <w:rPr>
          <w:color w:val="000000" w:themeColor="text1"/>
        </w:rPr>
        <w:t xml:space="preserve">mld. </w:t>
      </w:r>
      <w:r w:rsidRPr="00C239F6" w:rsidR="00E40BB6">
        <w:rPr>
          <w:color w:val="000000" w:themeColor="text1"/>
        </w:rPr>
        <w:t xml:space="preserve">en tranche 2 a </w:t>
      </w:r>
      <w:r w:rsidR="00077254">
        <w:rPr>
          <w:color w:val="000000" w:themeColor="text1"/>
        </w:rPr>
        <w:t>€</w:t>
      </w:r>
      <w:r w:rsidRPr="00C239F6" w:rsidR="00E40BB6">
        <w:rPr>
          <w:color w:val="000000" w:themeColor="text1"/>
        </w:rPr>
        <w:t xml:space="preserve">1,9 </w:t>
      </w:r>
      <w:r w:rsidR="003F22F8">
        <w:rPr>
          <w:color w:val="000000" w:themeColor="text1"/>
        </w:rPr>
        <w:t>mld.</w:t>
      </w:r>
      <w:r w:rsidRPr="00C239F6" w:rsidR="00E40BB6">
        <w:rPr>
          <w:color w:val="000000" w:themeColor="text1"/>
        </w:rPr>
        <w:t>).</w:t>
      </w:r>
      <w:r w:rsidR="00AF2480">
        <w:rPr>
          <w:color w:val="000000" w:themeColor="text1"/>
        </w:rPr>
        <w:t xml:space="preserve"> Nederland is binnen de tweede tranche als uitvoerder (</w:t>
      </w:r>
      <w:r w:rsidRPr="0061467C" w:rsidR="00AF2480">
        <w:rPr>
          <w:i/>
          <w:color w:val="000000" w:themeColor="text1"/>
        </w:rPr>
        <w:t>implementing actor</w:t>
      </w:r>
      <w:r w:rsidR="00AF2480">
        <w:rPr>
          <w:color w:val="000000" w:themeColor="text1"/>
        </w:rPr>
        <w:t>) verantwoordelijk voor het verwerven van €100 miljoen aan drones bij de Oekraïense defensie industrie.</w:t>
      </w:r>
    </w:p>
    <w:p w:rsidRPr="00C239F6" w:rsidR="00DC5290" w:rsidP="00926BBA" w:rsidRDefault="00AF2480" w14:paraId="2F900A60" w14:textId="23473528">
      <w:pPr>
        <w:spacing w:after="0" w:line="276" w:lineRule="auto"/>
        <w:rPr>
          <w:color w:val="000000" w:themeColor="text1"/>
        </w:rPr>
      </w:pPr>
      <w:r>
        <w:rPr>
          <w:color w:val="000000" w:themeColor="text1"/>
        </w:rPr>
        <w:t xml:space="preserve"> </w:t>
      </w:r>
    </w:p>
    <w:p w:rsidRPr="00446893" w:rsidR="003E3C8C" w:rsidP="00DC5290" w:rsidRDefault="0038481A" w14:paraId="584F9334" w14:textId="144632E3">
      <w:pPr>
        <w:spacing w:line="276" w:lineRule="auto"/>
        <w:rPr>
          <w:rFonts w:ascii="Calibri" w:hAnsi="Calibri"/>
          <w:color w:val="000000" w:themeColor="text1"/>
          <w:sz w:val="22"/>
          <w:szCs w:val="22"/>
        </w:rPr>
      </w:pPr>
      <w:r w:rsidRPr="00C239F6">
        <w:rPr>
          <w:color w:val="000000" w:themeColor="text1"/>
        </w:rPr>
        <w:t xml:space="preserve">Nederland krijgt voor de geleverde steun tot </w:t>
      </w:r>
      <w:r w:rsidRPr="00C239F6" w:rsidR="00E40BB6">
        <w:rPr>
          <w:color w:val="000000" w:themeColor="text1"/>
        </w:rPr>
        <w:t xml:space="preserve">begin </w:t>
      </w:r>
      <w:r w:rsidRPr="00C239F6">
        <w:rPr>
          <w:color w:val="000000" w:themeColor="text1"/>
        </w:rPr>
        <w:t>2023 en voor bijdragen aan de EPF</w:t>
      </w:r>
      <w:r w:rsidR="00EA5779">
        <w:rPr>
          <w:color w:val="000000" w:themeColor="text1"/>
        </w:rPr>
        <w:t>-</w:t>
      </w:r>
      <w:r w:rsidRPr="00C239F6">
        <w:rPr>
          <w:color w:val="000000" w:themeColor="text1"/>
        </w:rPr>
        <w:t>munitie</w:t>
      </w:r>
      <w:r w:rsidR="00EA5779">
        <w:rPr>
          <w:color w:val="000000" w:themeColor="text1"/>
        </w:rPr>
        <w:t>-</w:t>
      </w:r>
      <w:r w:rsidRPr="00C239F6">
        <w:rPr>
          <w:color w:val="000000" w:themeColor="text1"/>
        </w:rPr>
        <w:t xml:space="preserve">initiatieven ruim </w:t>
      </w:r>
      <w:r w:rsidR="00077254">
        <w:rPr>
          <w:color w:val="000000" w:themeColor="text1"/>
        </w:rPr>
        <w:t>€</w:t>
      </w:r>
      <w:r w:rsidRPr="00C239F6">
        <w:rPr>
          <w:color w:val="000000" w:themeColor="text1"/>
        </w:rPr>
        <w:t xml:space="preserve">440 </w:t>
      </w:r>
      <w:r w:rsidR="003F22F8">
        <w:rPr>
          <w:color w:val="000000" w:themeColor="text1"/>
        </w:rPr>
        <w:t>mln.</w:t>
      </w:r>
      <w:r w:rsidRPr="00C239F6" w:rsidR="003F22F8">
        <w:rPr>
          <w:color w:val="000000" w:themeColor="text1"/>
        </w:rPr>
        <w:t xml:space="preserve"> </w:t>
      </w:r>
      <w:r w:rsidRPr="00C239F6">
        <w:rPr>
          <w:color w:val="000000" w:themeColor="text1"/>
        </w:rPr>
        <w:t xml:space="preserve">gecompenseerd. Hiervan is </w:t>
      </w:r>
      <w:r w:rsidR="00077254">
        <w:rPr>
          <w:color w:val="000000" w:themeColor="text1"/>
        </w:rPr>
        <w:t>€</w:t>
      </w:r>
      <w:r w:rsidRPr="00C239F6">
        <w:rPr>
          <w:color w:val="000000" w:themeColor="text1"/>
        </w:rPr>
        <w:t xml:space="preserve">52,8 </w:t>
      </w:r>
      <w:r w:rsidR="003F22F8">
        <w:rPr>
          <w:color w:val="000000" w:themeColor="text1"/>
        </w:rPr>
        <w:t>mln.</w:t>
      </w:r>
      <w:r w:rsidRPr="00C239F6" w:rsidR="003F22F8">
        <w:rPr>
          <w:color w:val="000000" w:themeColor="text1"/>
        </w:rPr>
        <w:t xml:space="preserve"> </w:t>
      </w:r>
      <w:r w:rsidRPr="00C239F6">
        <w:rPr>
          <w:color w:val="000000" w:themeColor="text1"/>
        </w:rPr>
        <w:t xml:space="preserve">in 2024 reeds uitbetaald, het </w:t>
      </w:r>
      <w:r w:rsidRPr="00C239F6" w:rsidR="009E767F">
        <w:rPr>
          <w:color w:val="000000" w:themeColor="text1"/>
        </w:rPr>
        <w:t xml:space="preserve">is de verwachting dat het </w:t>
      </w:r>
      <w:r w:rsidRPr="00C239F6" w:rsidR="009272A6">
        <w:rPr>
          <w:color w:val="000000" w:themeColor="text1"/>
        </w:rPr>
        <w:t xml:space="preserve">resterende </w:t>
      </w:r>
      <w:r w:rsidRPr="00C239F6">
        <w:rPr>
          <w:color w:val="000000" w:themeColor="text1"/>
        </w:rPr>
        <w:t>bedrag in de jaren t</w:t>
      </w:r>
      <w:r w:rsidRPr="00C239F6" w:rsidR="009272A6">
        <w:rPr>
          <w:color w:val="000000" w:themeColor="text1"/>
        </w:rPr>
        <w:t>ot en met</w:t>
      </w:r>
      <w:r w:rsidRPr="00C239F6">
        <w:rPr>
          <w:color w:val="000000" w:themeColor="text1"/>
        </w:rPr>
        <w:t xml:space="preserve"> 2027</w:t>
      </w:r>
      <w:r w:rsidRPr="00C239F6" w:rsidR="009E767F">
        <w:rPr>
          <w:color w:val="000000" w:themeColor="text1"/>
        </w:rPr>
        <w:t xml:space="preserve"> volgt</w:t>
      </w:r>
      <w:r w:rsidRPr="00C239F6">
        <w:rPr>
          <w:color w:val="000000" w:themeColor="text1"/>
        </w:rPr>
        <w:t xml:space="preserve">. Besluitvorming over vergoedingen voor leveringen vanaf Q2 2023 </w:t>
      </w:r>
      <w:r w:rsidRPr="00C239F6" w:rsidR="009272A6">
        <w:rPr>
          <w:color w:val="000000" w:themeColor="text1"/>
        </w:rPr>
        <w:t>ligt stil</w:t>
      </w:r>
      <w:r w:rsidRPr="00C239F6">
        <w:rPr>
          <w:color w:val="000000" w:themeColor="text1"/>
        </w:rPr>
        <w:t xml:space="preserve"> vanwege de Hongaarse blokkade op het aannemen van volgende tranches steun. In totaal heeft Nederland tot en met </w:t>
      </w:r>
      <w:r w:rsidR="00F703BD">
        <w:rPr>
          <w:color w:val="000000" w:themeColor="text1"/>
        </w:rPr>
        <w:t xml:space="preserve">20 juli </w:t>
      </w:r>
      <w:r w:rsidRPr="00C239F6" w:rsidR="003767BC">
        <w:rPr>
          <w:color w:val="000000" w:themeColor="text1"/>
        </w:rPr>
        <w:t>2025</w:t>
      </w:r>
      <w:r w:rsidRPr="00C239F6">
        <w:rPr>
          <w:color w:val="000000" w:themeColor="text1"/>
        </w:rPr>
        <w:t xml:space="preserve"> </w:t>
      </w:r>
      <w:r w:rsidRPr="00C239F6" w:rsidR="003767BC">
        <w:rPr>
          <w:color w:val="000000" w:themeColor="text1"/>
        </w:rPr>
        <w:t xml:space="preserve">ruim </w:t>
      </w:r>
      <w:r w:rsidR="00077254">
        <w:rPr>
          <w:color w:val="000000" w:themeColor="text1"/>
        </w:rPr>
        <w:t>€</w:t>
      </w:r>
      <w:r w:rsidR="00F703BD">
        <w:rPr>
          <w:color w:val="000000" w:themeColor="text1"/>
        </w:rPr>
        <w:t>3</w:t>
      </w:r>
      <w:r w:rsidRPr="00C239F6" w:rsidR="003767BC">
        <w:rPr>
          <w:color w:val="000000" w:themeColor="text1"/>
        </w:rPr>
        <w:t>,</w:t>
      </w:r>
      <w:r w:rsidR="00F703BD">
        <w:rPr>
          <w:color w:val="000000" w:themeColor="text1"/>
        </w:rPr>
        <w:t>3</w:t>
      </w:r>
      <w:r w:rsidRPr="00C239F6">
        <w:rPr>
          <w:color w:val="000000" w:themeColor="text1"/>
        </w:rPr>
        <w:t xml:space="preserve"> </w:t>
      </w:r>
      <w:r w:rsidR="003F22F8">
        <w:rPr>
          <w:color w:val="000000" w:themeColor="text1"/>
        </w:rPr>
        <w:t>mld.</w:t>
      </w:r>
      <w:r w:rsidRPr="00C239F6" w:rsidR="003F22F8">
        <w:rPr>
          <w:color w:val="000000" w:themeColor="text1"/>
        </w:rPr>
        <w:t xml:space="preserve"> </w:t>
      </w:r>
      <w:r w:rsidRPr="00C239F6">
        <w:rPr>
          <w:color w:val="000000" w:themeColor="text1"/>
        </w:rPr>
        <w:t>gedeclareerd. Uw Kamer wordt via de reguliere leveringenbrieven op de hoogte gehouden van declaraties en compensatie via de EPF.</w:t>
      </w:r>
    </w:p>
    <w:p w:rsidR="003561F6" w:rsidP="00DC5290" w:rsidRDefault="003561F6" w14:paraId="315B3782" w14:textId="77777777">
      <w:pPr>
        <w:spacing w:line="276" w:lineRule="auto"/>
      </w:pPr>
    </w:p>
    <w:p w:rsidR="00A13329" w:rsidP="00DC5290" w:rsidRDefault="00A13329" w14:paraId="74C91A18" w14:textId="77A17A49">
      <w:pPr>
        <w:spacing w:line="276" w:lineRule="auto"/>
      </w:pPr>
      <w:r>
        <w:t>Hoogachtend,</w:t>
      </w:r>
    </w:p>
    <w:p w:rsidRPr="00DC5290" w:rsidR="003561F6" w:rsidP="00DC5290" w:rsidRDefault="003561F6" w14:paraId="08DD486C" w14:textId="77777777">
      <w:pPr>
        <w:spacing w:line="276" w:lineRule="auto"/>
        <w:rPr>
          <w:rFonts w:ascii="Calibri" w:hAnsi="Calibri"/>
          <w:color w:val="000000" w:themeColor="text1"/>
          <w:sz w:val="22"/>
          <w:szCs w:val="22"/>
        </w:rPr>
      </w:pPr>
    </w:p>
    <w:p w:rsidR="00E86B87" w:rsidP="00A13329" w:rsidRDefault="00A13329" w14:paraId="2CE34C78" w14:textId="696AB0CC">
      <w:pPr>
        <w:spacing w:after="0" w:line="276" w:lineRule="auto"/>
        <w:rPr>
          <w:i/>
          <w:iCs/>
        </w:rPr>
      </w:pPr>
      <w:r w:rsidRPr="00F01651">
        <w:rPr>
          <w:i/>
          <w:iCs/>
        </w:rPr>
        <w:t>DE MINISTER VAN DEFENSIE</w:t>
      </w:r>
    </w:p>
    <w:p w:rsidR="003561F6" w:rsidP="00A13329" w:rsidRDefault="003561F6" w14:paraId="3D0D6923" w14:textId="5561C39B">
      <w:pPr>
        <w:spacing w:after="0" w:line="276" w:lineRule="auto"/>
        <w:rPr>
          <w:i/>
          <w:iCs/>
        </w:rPr>
      </w:pPr>
    </w:p>
    <w:p w:rsidR="003561F6" w:rsidP="00A13329" w:rsidRDefault="003561F6" w14:paraId="2299F364" w14:textId="522399B1">
      <w:pPr>
        <w:spacing w:after="0" w:line="276" w:lineRule="auto"/>
        <w:rPr>
          <w:i/>
          <w:iCs/>
        </w:rPr>
      </w:pPr>
    </w:p>
    <w:p w:rsidRPr="003561F6" w:rsidR="003561F6" w:rsidP="00A13329" w:rsidRDefault="003561F6" w14:paraId="3ACBFBBC" w14:textId="77777777">
      <w:pPr>
        <w:spacing w:after="0" w:line="276" w:lineRule="auto"/>
      </w:pPr>
    </w:p>
    <w:p w:rsidR="00446893" w:rsidP="00A13329" w:rsidRDefault="00446893" w14:paraId="7B332B4E" w14:textId="77777777">
      <w:pPr>
        <w:spacing w:after="0" w:line="276" w:lineRule="auto"/>
      </w:pPr>
    </w:p>
    <w:p w:rsidRPr="00DC5290" w:rsidR="00A42B10" w:rsidP="00A13329" w:rsidRDefault="00807154" w14:paraId="08BEAA2F" w14:textId="12E1CAF1">
      <w:pPr>
        <w:spacing w:after="0" w:line="276" w:lineRule="auto"/>
      </w:pPr>
      <w:r>
        <w:t xml:space="preserve">Ruben Brekelmans </w:t>
      </w:r>
    </w:p>
    <w:sectPr w:rsidRPr="00DC5290" w:rsidR="00A42B10" w:rsidSect="0047269E">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F5F88D" w16cex:dateUtc="2025-09-03T10:59:00Z"/>
  <w16cex:commentExtensible w16cex:durableId="64801257" w16cex:dateUtc="2025-09-04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E3C8A6" w16cid:durableId="73F5F88D"/>
  <w16cid:commentId w16cid:paraId="4419A8DD" w16cid:durableId="648012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57939" w14:textId="77777777" w:rsidR="00F275F7" w:rsidRDefault="00F275F7" w:rsidP="001E0A0C">
      <w:r>
        <w:separator/>
      </w:r>
    </w:p>
  </w:endnote>
  <w:endnote w:type="continuationSeparator" w:id="0">
    <w:p w14:paraId="6BC8E866" w14:textId="77777777" w:rsidR="00F275F7" w:rsidRDefault="00F275F7" w:rsidP="001E0A0C">
      <w:r>
        <w:continuationSeparator/>
      </w:r>
    </w:p>
  </w:endnote>
  <w:endnote w:type="continuationNotice" w:id="1">
    <w:p w14:paraId="3264AC4B" w14:textId="77777777" w:rsidR="00F275F7" w:rsidRDefault="00F27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7B8C" w14:textId="77777777" w:rsidR="006414BE" w:rsidRDefault="006414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1E24" w14:textId="77777777" w:rsidR="00F275F7" w:rsidRDefault="00F275F7"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74382620" wp14:editId="291B98E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75F7" w14:paraId="46A9787E" w14:textId="77777777">
                            <w:trPr>
                              <w:trHeight w:val="1274"/>
                            </w:trPr>
                            <w:tc>
                              <w:tcPr>
                                <w:tcW w:w="1968" w:type="dxa"/>
                                <w:tcMar>
                                  <w:left w:w="0" w:type="dxa"/>
                                  <w:right w:w="0" w:type="dxa"/>
                                </w:tcMar>
                                <w:vAlign w:val="bottom"/>
                              </w:tcPr>
                              <w:p w14:paraId="3655A2BB" w14:textId="77777777" w:rsidR="00F275F7" w:rsidRDefault="00F275F7">
                                <w:pPr>
                                  <w:pStyle w:val="Rubricering-Huisstijl"/>
                                </w:pPr>
                              </w:p>
                              <w:p w14:paraId="0E50A3D2" w14:textId="77777777" w:rsidR="00F275F7" w:rsidRDefault="00F275F7">
                                <w:pPr>
                                  <w:pStyle w:val="Rubricering-Huisstijl"/>
                                </w:pPr>
                              </w:p>
                            </w:tc>
                          </w:tr>
                        </w:tbl>
                        <w:p w14:paraId="6E80655E" w14:textId="77777777" w:rsidR="00F275F7" w:rsidRDefault="00F275F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8262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75F7" w14:paraId="46A9787E" w14:textId="77777777">
                      <w:trPr>
                        <w:trHeight w:val="1274"/>
                      </w:trPr>
                      <w:tc>
                        <w:tcPr>
                          <w:tcW w:w="1968" w:type="dxa"/>
                          <w:tcMar>
                            <w:left w:w="0" w:type="dxa"/>
                            <w:right w:w="0" w:type="dxa"/>
                          </w:tcMar>
                          <w:vAlign w:val="bottom"/>
                        </w:tcPr>
                        <w:p w14:paraId="3655A2BB" w14:textId="77777777" w:rsidR="00F275F7" w:rsidRDefault="00F275F7">
                          <w:pPr>
                            <w:pStyle w:val="Rubricering-Huisstijl"/>
                          </w:pPr>
                        </w:p>
                        <w:p w14:paraId="0E50A3D2" w14:textId="77777777" w:rsidR="00F275F7" w:rsidRDefault="00F275F7">
                          <w:pPr>
                            <w:pStyle w:val="Rubricering-Huisstijl"/>
                          </w:pPr>
                        </w:p>
                      </w:tc>
                    </w:tr>
                  </w:tbl>
                  <w:p w14:paraId="6E80655E" w14:textId="77777777" w:rsidR="00F275F7" w:rsidRDefault="00F275F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8D8C" w14:textId="77777777" w:rsidR="006414BE" w:rsidRDefault="006414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521CD" w14:textId="77777777" w:rsidR="00F275F7" w:rsidRDefault="00F275F7" w:rsidP="001E0A0C">
      <w:r>
        <w:separator/>
      </w:r>
    </w:p>
  </w:footnote>
  <w:footnote w:type="continuationSeparator" w:id="0">
    <w:p w14:paraId="4E64221F" w14:textId="77777777" w:rsidR="00F275F7" w:rsidRDefault="00F275F7" w:rsidP="001E0A0C">
      <w:r>
        <w:continuationSeparator/>
      </w:r>
    </w:p>
  </w:footnote>
  <w:footnote w:type="continuationNotice" w:id="1">
    <w:p w14:paraId="62C7978D" w14:textId="77777777" w:rsidR="00F275F7" w:rsidRDefault="00F275F7">
      <w:pPr>
        <w:spacing w:after="0" w:line="240" w:lineRule="auto"/>
      </w:pPr>
    </w:p>
  </w:footnote>
  <w:footnote w:id="2">
    <w:p w14:paraId="3BD22B7D" w14:textId="50D9598B" w:rsidR="00F275F7" w:rsidRPr="00017810" w:rsidRDefault="00F275F7">
      <w:pPr>
        <w:pStyle w:val="Voetnoottekst"/>
      </w:pPr>
      <w:r w:rsidRPr="00263C35">
        <w:rPr>
          <w:rStyle w:val="Voetnootmarkering"/>
          <w:rFonts w:ascii="Verdana" w:hAnsi="Verdana"/>
          <w:sz w:val="16"/>
          <w:szCs w:val="16"/>
        </w:rPr>
        <w:footnoteRef/>
      </w:r>
      <w:r w:rsidRPr="00263C35">
        <w:rPr>
          <w:rFonts w:ascii="Verdana" w:hAnsi="Verdana"/>
          <w:sz w:val="16"/>
          <w:szCs w:val="16"/>
        </w:rPr>
        <w:t xml:space="preserve"> </w:t>
      </w:r>
      <w:r w:rsidRPr="00A13329">
        <w:rPr>
          <w:rFonts w:ascii="Verdana" w:hAnsi="Verdana"/>
          <w:color w:val="000000"/>
          <w:sz w:val="16"/>
          <w:szCs w:val="16"/>
        </w:rPr>
        <w:t>Ter vertrouwelijke inzage gelegd, alleen voor de leden, bij het Centraal Informatiepunt Tweede Kamer.</w:t>
      </w:r>
    </w:p>
  </w:footnote>
  <w:footnote w:id="3">
    <w:p w14:paraId="0D8AF923" w14:textId="17EDA53C" w:rsidR="00F275F7" w:rsidRPr="00CF5DF0" w:rsidRDefault="00F275F7">
      <w:pPr>
        <w:pStyle w:val="Voetnoottekst"/>
        <w:rPr>
          <w:rFonts w:ascii="Verdana" w:hAnsi="Verdana"/>
        </w:rPr>
      </w:pPr>
      <w:r w:rsidRPr="00CF5DF0">
        <w:rPr>
          <w:rStyle w:val="Voetnootmarkering"/>
          <w:rFonts w:ascii="Verdana" w:hAnsi="Verdana"/>
          <w:sz w:val="16"/>
        </w:rPr>
        <w:footnoteRef/>
      </w:r>
      <w:r w:rsidRPr="00CF5DF0">
        <w:rPr>
          <w:rFonts w:ascii="Verdana" w:hAnsi="Verdana"/>
          <w:sz w:val="16"/>
        </w:rPr>
        <w:t xml:space="preserve"> Overeenkomst inzake Veiligheidssamenwerking tussen Nederland en Oekraïne, 1 maart 2024.</w:t>
      </w:r>
    </w:p>
  </w:footnote>
  <w:footnote w:id="4">
    <w:p w14:paraId="3B7E862D" w14:textId="1A0E3435" w:rsidR="00F275F7" w:rsidRDefault="00F275F7" w:rsidP="00A13329">
      <w:pPr>
        <w:pStyle w:val="Voetnoottekst"/>
        <w:spacing w:before="0" w:after="0"/>
        <w:rPr>
          <w:rFonts w:ascii="Verdana" w:hAnsi="Verdana"/>
          <w:sz w:val="14"/>
          <w:szCs w:val="14"/>
        </w:rPr>
      </w:pPr>
      <w:r>
        <w:rPr>
          <w:rStyle w:val="Voetnootmarkering"/>
          <w:rFonts w:ascii="Verdana" w:hAnsi="Verdana"/>
          <w:sz w:val="14"/>
          <w:szCs w:val="14"/>
        </w:rPr>
        <w:footnoteRef/>
      </w:r>
      <w:r>
        <w:rPr>
          <w:rFonts w:ascii="Verdana" w:hAnsi="Verdana"/>
          <w:sz w:val="14"/>
          <w:szCs w:val="14"/>
        </w:rPr>
        <w:t xml:space="preserve"> De toetsing van specifieke transacties aan de EU wapenexportcriteria kan op verzoek in beginsel vertrouwelijk worden ingezien.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C426" w14:textId="77777777" w:rsidR="006414BE" w:rsidRDefault="006414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E27C" w14:textId="77777777" w:rsidR="00F275F7" w:rsidRDefault="00F275F7"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659160C4" wp14:editId="153A2F6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CBCF6C6" w14:textId="7C1DCE99" w:rsidR="00F275F7" w:rsidRDefault="00F275F7">
                          <w:pPr>
                            <w:pStyle w:val="Paginanummer-Huisstijl"/>
                          </w:pPr>
                          <w:r>
                            <w:t xml:space="preserve">Pagina </w:t>
                          </w:r>
                          <w:r>
                            <w:fldChar w:fldCharType="begin"/>
                          </w:r>
                          <w:r>
                            <w:instrText xml:space="preserve"> PAGE    \* MERGEFORMAT </w:instrText>
                          </w:r>
                          <w:r>
                            <w:fldChar w:fldCharType="separate"/>
                          </w:r>
                          <w:r w:rsidR="00F71964">
                            <w:rPr>
                              <w:noProof/>
                            </w:rPr>
                            <w:t>2</w:t>
                          </w:r>
                          <w:r>
                            <w:fldChar w:fldCharType="end"/>
                          </w:r>
                          <w:r>
                            <w:t xml:space="preserve"> van </w:t>
                          </w:r>
                          <w:fldSimple w:instr=" SECTIONPAGES  \* Arabic  \* MERGEFORMAT ">
                            <w:r w:rsidR="00F71964">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160C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CBCF6C6" w14:textId="7C1DCE99" w:rsidR="00F275F7" w:rsidRDefault="00F275F7">
                    <w:pPr>
                      <w:pStyle w:val="Paginanummer-Huisstijl"/>
                    </w:pPr>
                    <w:r>
                      <w:t xml:space="preserve">Pagina </w:t>
                    </w:r>
                    <w:r>
                      <w:fldChar w:fldCharType="begin"/>
                    </w:r>
                    <w:r>
                      <w:instrText xml:space="preserve"> PAGE    \* MERGEFORMAT </w:instrText>
                    </w:r>
                    <w:r>
                      <w:fldChar w:fldCharType="separate"/>
                    </w:r>
                    <w:r w:rsidR="00F71964">
                      <w:rPr>
                        <w:noProof/>
                      </w:rPr>
                      <w:t>2</w:t>
                    </w:r>
                    <w:r>
                      <w:fldChar w:fldCharType="end"/>
                    </w:r>
                    <w:r>
                      <w:t xml:space="preserve"> van </w:t>
                    </w:r>
                    <w:fldSimple w:instr=" SECTIONPAGES  \* Arabic  \* MERGEFORMAT ">
                      <w:r w:rsidR="00F71964">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5C36" w14:textId="5C56B6AD" w:rsidR="00F275F7" w:rsidRDefault="00F275F7" w:rsidP="00C13D9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47269E">
      <w:fldChar w:fldCharType="begin"/>
    </w:r>
    <w:r>
      <w:instrText xml:space="preserve"> PAGE    \* MERGEFORMAT </w:instrText>
    </w:r>
    <w:r w:rsidRPr="0047269E">
      <w:fldChar w:fldCharType="separate"/>
    </w:r>
    <w:r w:rsidR="00F71964">
      <w:rPr>
        <w:noProof/>
      </w:rPr>
      <w:t>1</w:t>
    </w:r>
    <w:r w:rsidRPr="0047269E">
      <w:fldChar w:fldCharType="end"/>
    </w:r>
    <w:r>
      <w:t xml:space="preserve"> van </w:t>
    </w:r>
    <w:fldSimple w:instr=" NUMPAGES  \* Arabic  \* MERGEFORMAT ">
      <w:r w:rsidR="00F71964">
        <w:rPr>
          <w:noProof/>
        </w:rPr>
        <w:t>5</w:t>
      </w:r>
    </w:fldSimple>
  </w:p>
  <w:p w14:paraId="494658BC" w14:textId="77777777" w:rsidR="00F275F7" w:rsidRDefault="00F275F7" w:rsidP="001E0A0C">
    <w:pPr>
      <w:pStyle w:val="Koptekst"/>
      <w:spacing w:after="0" w:line="240" w:lineRule="auto"/>
    </w:pPr>
  </w:p>
  <w:p w14:paraId="2AC70B53" w14:textId="77777777" w:rsidR="00F275F7" w:rsidRDefault="00F275F7" w:rsidP="001E0A0C">
    <w:pPr>
      <w:pStyle w:val="Koptekst"/>
      <w:spacing w:after="0" w:line="240" w:lineRule="auto"/>
    </w:pPr>
  </w:p>
  <w:p w14:paraId="310A3FA0" w14:textId="77777777" w:rsidR="00F275F7" w:rsidRDefault="00F275F7" w:rsidP="001E0A0C">
    <w:pPr>
      <w:pStyle w:val="Koptekst"/>
      <w:spacing w:after="0" w:line="240" w:lineRule="auto"/>
    </w:pPr>
  </w:p>
  <w:p w14:paraId="7137BA1C" w14:textId="77777777" w:rsidR="00F275F7" w:rsidRDefault="00F275F7" w:rsidP="001E0A0C">
    <w:pPr>
      <w:pStyle w:val="Koptekst"/>
      <w:spacing w:after="0" w:line="240" w:lineRule="auto"/>
    </w:pPr>
  </w:p>
  <w:p w14:paraId="01EBADFA" w14:textId="77777777" w:rsidR="00F275F7" w:rsidRDefault="00F275F7" w:rsidP="001E0A0C">
    <w:pPr>
      <w:pStyle w:val="Koptekst"/>
      <w:spacing w:after="0" w:line="240" w:lineRule="auto"/>
    </w:pPr>
  </w:p>
  <w:p w14:paraId="497DEF37" w14:textId="77777777" w:rsidR="00F275F7" w:rsidRDefault="00F275F7" w:rsidP="001E0A0C">
    <w:pPr>
      <w:pStyle w:val="Koptekst"/>
      <w:spacing w:after="0" w:line="240" w:lineRule="auto"/>
    </w:pPr>
  </w:p>
  <w:p w14:paraId="7F4EEEF0" w14:textId="77777777" w:rsidR="00F275F7" w:rsidRDefault="00F275F7" w:rsidP="001E0A0C">
    <w:pPr>
      <w:pStyle w:val="Koptekst"/>
      <w:spacing w:after="0" w:line="240" w:lineRule="auto"/>
    </w:pPr>
  </w:p>
  <w:p w14:paraId="12317BDB" w14:textId="77777777" w:rsidR="00F275F7" w:rsidRDefault="00F275F7" w:rsidP="001E0A0C">
    <w:pPr>
      <w:pStyle w:val="Koptekst"/>
      <w:spacing w:after="0" w:line="240" w:lineRule="auto"/>
    </w:pPr>
  </w:p>
  <w:p w14:paraId="0F692E0B" w14:textId="77777777" w:rsidR="00F275F7" w:rsidRDefault="00F275F7" w:rsidP="001E0A0C">
    <w:pPr>
      <w:pStyle w:val="Koptekst"/>
      <w:spacing w:after="0" w:line="240" w:lineRule="auto"/>
    </w:pPr>
  </w:p>
  <w:p w14:paraId="51181949" w14:textId="77777777" w:rsidR="00F275F7" w:rsidRDefault="00F275F7" w:rsidP="001E0A0C">
    <w:pPr>
      <w:pStyle w:val="Koptekst"/>
      <w:spacing w:after="0" w:line="240" w:lineRule="auto"/>
    </w:pPr>
  </w:p>
  <w:p w14:paraId="248EF5B0" w14:textId="77777777" w:rsidR="00F275F7" w:rsidRDefault="00F275F7" w:rsidP="001E0A0C">
    <w:pPr>
      <w:pStyle w:val="Koptekst"/>
      <w:spacing w:after="0" w:line="240" w:lineRule="auto"/>
    </w:pPr>
  </w:p>
  <w:p w14:paraId="1B74378F" w14:textId="77777777" w:rsidR="00F275F7" w:rsidRDefault="00F275F7"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22C6AD51" wp14:editId="3AF3C18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4538433" wp14:editId="0303688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75F7" w14:paraId="040A8938" w14:textId="77777777">
                            <w:trPr>
                              <w:trHeight w:hRule="exact" w:val="1049"/>
                            </w:trPr>
                            <w:tc>
                              <w:tcPr>
                                <w:tcW w:w="1983" w:type="dxa"/>
                                <w:tcMar>
                                  <w:left w:w="0" w:type="dxa"/>
                                  <w:right w:w="0" w:type="dxa"/>
                                </w:tcMar>
                                <w:vAlign w:val="bottom"/>
                              </w:tcPr>
                              <w:p w14:paraId="60A4244E" w14:textId="77777777" w:rsidR="00F275F7" w:rsidRDefault="00F275F7">
                                <w:pPr>
                                  <w:pStyle w:val="Rubricering-Huisstijl"/>
                                </w:pPr>
                              </w:p>
                              <w:p w14:paraId="1411A599" w14:textId="77777777" w:rsidR="00F275F7" w:rsidRDefault="00F275F7">
                                <w:pPr>
                                  <w:pStyle w:val="Rubricering-Huisstijl"/>
                                </w:pPr>
                              </w:p>
                            </w:tc>
                          </w:tr>
                        </w:tbl>
                        <w:p w14:paraId="233EEA62" w14:textId="77777777" w:rsidR="00F275F7" w:rsidRDefault="00F275F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8433"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75F7" w14:paraId="040A8938" w14:textId="77777777">
                      <w:trPr>
                        <w:trHeight w:hRule="exact" w:val="1049"/>
                      </w:trPr>
                      <w:tc>
                        <w:tcPr>
                          <w:tcW w:w="1983" w:type="dxa"/>
                          <w:tcMar>
                            <w:left w:w="0" w:type="dxa"/>
                            <w:right w:w="0" w:type="dxa"/>
                          </w:tcMar>
                          <w:vAlign w:val="bottom"/>
                        </w:tcPr>
                        <w:p w14:paraId="60A4244E" w14:textId="77777777" w:rsidR="00F275F7" w:rsidRDefault="00F275F7">
                          <w:pPr>
                            <w:pStyle w:val="Rubricering-Huisstijl"/>
                          </w:pPr>
                        </w:p>
                        <w:p w14:paraId="1411A599" w14:textId="77777777" w:rsidR="00F275F7" w:rsidRDefault="00F275F7">
                          <w:pPr>
                            <w:pStyle w:val="Rubricering-Huisstijl"/>
                          </w:pPr>
                        </w:p>
                      </w:tc>
                    </w:tr>
                  </w:tbl>
                  <w:p w14:paraId="233EEA62" w14:textId="77777777" w:rsidR="00F275F7" w:rsidRDefault="00F275F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4CEC2C3" wp14:editId="7B128F0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75F7" w14:paraId="147759EF" w14:textId="77777777">
                            <w:trPr>
                              <w:trHeight w:val="1274"/>
                            </w:trPr>
                            <w:tc>
                              <w:tcPr>
                                <w:tcW w:w="1968" w:type="dxa"/>
                                <w:tcMar>
                                  <w:left w:w="0" w:type="dxa"/>
                                  <w:right w:w="0" w:type="dxa"/>
                                </w:tcMar>
                                <w:vAlign w:val="bottom"/>
                              </w:tcPr>
                              <w:p w14:paraId="3DADD5F8" w14:textId="77777777" w:rsidR="00F275F7" w:rsidRDefault="00F275F7">
                                <w:pPr>
                                  <w:pStyle w:val="Rubricering-Huisstijl"/>
                                </w:pPr>
                              </w:p>
                              <w:p w14:paraId="50F65067" w14:textId="77777777" w:rsidR="00F275F7" w:rsidRDefault="00F275F7">
                                <w:pPr>
                                  <w:pStyle w:val="Rubricering-Huisstijl"/>
                                </w:pPr>
                              </w:p>
                            </w:tc>
                          </w:tr>
                        </w:tbl>
                        <w:p w14:paraId="41C1E97C" w14:textId="77777777" w:rsidR="00F275F7" w:rsidRDefault="00F275F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4CEC2C3"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75F7" w14:paraId="147759EF" w14:textId="77777777">
                      <w:trPr>
                        <w:trHeight w:val="1274"/>
                      </w:trPr>
                      <w:tc>
                        <w:tcPr>
                          <w:tcW w:w="1968" w:type="dxa"/>
                          <w:tcMar>
                            <w:left w:w="0" w:type="dxa"/>
                            <w:right w:w="0" w:type="dxa"/>
                          </w:tcMar>
                          <w:vAlign w:val="bottom"/>
                        </w:tcPr>
                        <w:p w14:paraId="3DADD5F8" w14:textId="77777777" w:rsidR="00F275F7" w:rsidRDefault="00F275F7">
                          <w:pPr>
                            <w:pStyle w:val="Rubricering-Huisstijl"/>
                          </w:pPr>
                        </w:p>
                        <w:p w14:paraId="50F65067" w14:textId="77777777" w:rsidR="00F275F7" w:rsidRDefault="00F275F7">
                          <w:pPr>
                            <w:pStyle w:val="Rubricering-Huisstijl"/>
                          </w:pPr>
                        </w:p>
                      </w:tc>
                    </w:tr>
                  </w:tbl>
                  <w:p w14:paraId="41C1E97C" w14:textId="77777777" w:rsidR="00F275F7" w:rsidRDefault="00F275F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1204F3E1" wp14:editId="630CC26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2F000001"/>
    <w:multiLevelType w:val="hybridMultilevel"/>
    <w:tmpl w:val="4F5BD66C"/>
    <w:lvl w:ilvl="0" w:tplc="9BF45456">
      <w:start w:val="1"/>
      <w:numFmt w:val="bullet"/>
      <w:lvlText w:val="·"/>
      <w:lvlJc w:val="left"/>
      <w:pPr>
        <w:ind w:left="360" w:hanging="360"/>
      </w:pPr>
      <w:rPr>
        <w:rFonts w:ascii="Symbol" w:eastAsia="Symbol" w:hAnsi="Symbol" w:cs="Symbol" w:hint="default"/>
        <w:shd w:val="clear" w:color="auto" w:fill="auto"/>
      </w:rPr>
    </w:lvl>
    <w:lvl w:ilvl="1" w:tplc="EA545188">
      <w:start w:val="1"/>
      <w:numFmt w:val="bullet"/>
      <w:lvlText w:val="o"/>
      <w:lvlJc w:val="left"/>
      <w:pPr>
        <w:ind w:left="1080" w:hanging="360"/>
      </w:pPr>
      <w:rPr>
        <w:rFonts w:ascii="Courier New" w:eastAsia="Courier New" w:hAnsi="Courier New" w:cs="Courier New" w:hint="default"/>
        <w:shd w:val="clear" w:color="auto" w:fill="auto"/>
      </w:rPr>
    </w:lvl>
    <w:lvl w:ilvl="2" w:tplc="4490C4E2">
      <w:start w:val="1"/>
      <w:numFmt w:val="bullet"/>
      <w:lvlText w:val="§"/>
      <w:lvlJc w:val="left"/>
      <w:pPr>
        <w:ind w:left="1800" w:hanging="360"/>
      </w:pPr>
      <w:rPr>
        <w:rFonts w:ascii="Wingdings" w:eastAsia="Wingdings" w:hAnsi="Wingdings" w:cs="Wingdings" w:hint="default"/>
        <w:shd w:val="clear" w:color="auto" w:fill="auto"/>
      </w:rPr>
    </w:lvl>
    <w:lvl w:ilvl="3" w:tplc="AF26D684">
      <w:start w:val="1"/>
      <w:numFmt w:val="bullet"/>
      <w:lvlText w:val="·"/>
      <w:lvlJc w:val="left"/>
      <w:pPr>
        <w:ind w:left="2520" w:hanging="360"/>
      </w:pPr>
      <w:rPr>
        <w:rFonts w:ascii="Symbol" w:eastAsia="Symbol" w:hAnsi="Symbol" w:cs="Symbol" w:hint="default"/>
        <w:shd w:val="clear" w:color="auto" w:fill="auto"/>
      </w:rPr>
    </w:lvl>
    <w:lvl w:ilvl="4" w:tplc="37B22586">
      <w:start w:val="1"/>
      <w:numFmt w:val="bullet"/>
      <w:lvlText w:val="o"/>
      <w:lvlJc w:val="left"/>
      <w:pPr>
        <w:ind w:left="3240" w:hanging="360"/>
      </w:pPr>
      <w:rPr>
        <w:rFonts w:ascii="Courier New" w:eastAsia="Courier New" w:hAnsi="Courier New" w:cs="Courier New" w:hint="default"/>
        <w:shd w:val="clear" w:color="auto" w:fill="auto"/>
      </w:rPr>
    </w:lvl>
    <w:lvl w:ilvl="5" w:tplc="ED6A7CBC">
      <w:start w:val="1"/>
      <w:numFmt w:val="bullet"/>
      <w:lvlText w:val="§"/>
      <w:lvlJc w:val="left"/>
      <w:pPr>
        <w:ind w:left="3960" w:hanging="360"/>
      </w:pPr>
      <w:rPr>
        <w:rFonts w:ascii="Wingdings" w:eastAsia="Wingdings" w:hAnsi="Wingdings" w:cs="Wingdings" w:hint="default"/>
        <w:shd w:val="clear" w:color="auto" w:fill="auto"/>
      </w:rPr>
    </w:lvl>
    <w:lvl w:ilvl="6" w:tplc="BEEAA3DC">
      <w:start w:val="1"/>
      <w:numFmt w:val="bullet"/>
      <w:lvlText w:val="·"/>
      <w:lvlJc w:val="left"/>
      <w:pPr>
        <w:ind w:left="4680" w:hanging="360"/>
      </w:pPr>
      <w:rPr>
        <w:rFonts w:ascii="Symbol" w:eastAsia="Symbol" w:hAnsi="Symbol" w:cs="Symbol" w:hint="default"/>
        <w:shd w:val="clear" w:color="auto" w:fill="auto"/>
      </w:rPr>
    </w:lvl>
    <w:lvl w:ilvl="7" w:tplc="DC3441C0">
      <w:start w:val="1"/>
      <w:numFmt w:val="bullet"/>
      <w:lvlText w:val="o"/>
      <w:lvlJc w:val="left"/>
      <w:pPr>
        <w:ind w:left="5400" w:hanging="360"/>
      </w:pPr>
      <w:rPr>
        <w:rFonts w:ascii="Courier New" w:eastAsia="Courier New" w:hAnsi="Courier New" w:cs="Courier New" w:hint="default"/>
        <w:shd w:val="clear" w:color="auto" w:fill="auto"/>
      </w:rPr>
    </w:lvl>
    <w:lvl w:ilvl="8" w:tplc="B75A78DC">
      <w:start w:val="1"/>
      <w:numFmt w:val="bullet"/>
      <w:lvlText w:val="§"/>
      <w:lvlJc w:val="left"/>
      <w:pPr>
        <w:ind w:left="6120" w:hanging="360"/>
      </w:pPr>
      <w:rPr>
        <w:rFonts w:ascii="Wingdings" w:eastAsia="Wingdings" w:hAnsi="Wingdings" w:cs="Wingdings" w:hint="default"/>
        <w:shd w:val="clear" w:color="auto" w:fill="auto"/>
      </w:rPr>
    </w:lvl>
  </w:abstractNum>
  <w:abstractNum w:abstractNumId="11" w15:restartNumberingAfterBreak="0">
    <w:nsid w:val="2F000002"/>
    <w:multiLevelType w:val="hybridMultilevel"/>
    <w:tmpl w:val="3C5A8615"/>
    <w:lvl w:ilvl="0" w:tplc="FBF6C670">
      <w:start w:val="1"/>
      <w:numFmt w:val="bullet"/>
      <w:lvlText w:val="·"/>
      <w:lvlJc w:val="left"/>
      <w:pPr>
        <w:ind w:left="360" w:hanging="360"/>
      </w:pPr>
      <w:rPr>
        <w:rFonts w:ascii="Symbol" w:eastAsia="Symbol" w:hAnsi="Symbol" w:cs="Symbol" w:hint="default"/>
        <w:sz w:val="20"/>
        <w:szCs w:val="20"/>
        <w:shd w:val="clear" w:color="auto" w:fill="auto"/>
      </w:rPr>
    </w:lvl>
    <w:lvl w:ilvl="1" w:tplc="38A2198C">
      <w:start w:val="1"/>
      <w:numFmt w:val="bullet"/>
      <w:lvlText w:val="o"/>
      <w:lvlJc w:val="left"/>
      <w:pPr>
        <w:ind w:left="1440" w:hanging="360"/>
      </w:pPr>
      <w:rPr>
        <w:rFonts w:ascii="Courier New" w:eastAsia="Courier New" w:hAnsi="Courier New" w:cs="Courier New" w:hint="default"/>
        <w:shd w:val="clear" w:color="auto" w:fill="auto"/>
      </w:rPr>
    </w:lvl>
    <w:lvl w:ilvl="2" w:tplc="4E30FBF8">
      <w:start w:val="1"/>
      <w:numFmt w:val="bullet"/>
      <w:lvlText w:val="§"/>
      <w:lvlJc w:val="left"/>
      <w:pPr>
        <w:ind w:left="2160" w:hanging="360"/>
      </w:pPr>
      <w:rPr>
        <w:rFonts w:ascii="Wingdings" w:eastAsia="Wingdings" w:hAnsi="Wingdings" w:cs="Wingdings" w:hint="default"/>
        <w:shd w:val="clear" w:color="auto" w:fill="auto"/>
      </w:rPr>
    </w:lvl>
    <w:lvl w:ilvl="3" w:tplc="01244496">
      <w:start w:val="1"/>
      <w:numFmt w:val="bullet"/>
      <w:lvlText w:val="·"/>
      <w:lvlJc w:val="left"/>
      <w:pPr>
        <w:ind w:left="2880" w:hanging="360"/>
      </w:pPr>
      <w:rPr>
        <w:rFonts w:ascii="Symbol" w:eastAsia="Symbol" w:hAnsi="Symbol" w:cs="Symbol" w:hint="default"/>
        <w:shd w:val="clear" w:color="auto" w:fill="auto"/>
      </w:rPr>
    </w:lvl>
    <w:lvl w:ilvl="4" w:tplc="9E548574">
      <w:start w:val="1"/>
      <w:numFmt w:val="bullet"/>
      <w:lvlText w:val="o"/>
      <w:lvlJc w:val="left"/>
      <w:pPr>
        <w:ind w:left="3600" w:hanging="360"/>
      </w:pPr>
      <w:rPr>
        <w:rFonts w:ascii="Courier New" w:eastAsia="Courier New" w:hAnsi="Courier New" w:cs="Courier New" w:hint="default"/>
        <w:shd w:val="clear" w:color="auto" w:fill="auto"/>
      </w:rPr>
    </w:lvl>
    <w:lvl w:ilvl="5" w:tplc="4E0A3FE0">
      <w:start w:val="1"/>
      <w:numFmt w:val="bullet"/>
      <w:lvlText w:val="§"/>
      <w:lvlJc w:val="left"/>
      <w:pPr>
        <w:ind w:left="4320" w:hanging="360"/>
      </w:pPr>
      <w:rPr>
        <w:rFonts w:ascii="Wingdings" w:eastAsia="Wingdings" w:hAnsi="Wingdings" w:cs="Wingdings" w:hint="default"/>
        <w:shd w:val="clear" w:color="auto" w:fill="auto"/>
      </w:rPr>
    </w:lvl>
    <w:lvl w:ilvl="6" w:tplc="D29E9A36">
      <w:start w:val="1"/>
      <w:numFmt w:val="bullet"/>
      <w:lvlText w:val="·"/>
      <w:lvlJc w:val="left"/>
      <w:pPr>
        <w:ind w:left="5040" w:hanging="360"/>
      </w:pPr>
      <w:rPr>
        <w:rFonts w:ascii="Symbol" w:eastAsia="Symbol" w:hAnsi="Symbol" w:cs="Symbol" w:hint="default"/>
        <w:shd w:val="clear" w:color="auto" w:fill="auto"/>
      </w:rPr>
    </w:lvl>
    <w:lvl w:ilvl="7" w:tplc="6FEC37AA">
      <w:start w:val="1"/>
      <w:numFmt w:val="bullet"/>
      <w:lvlText w:val="o"/>
      <w:lvlJc w:val="left"/>
      <w:pPr>
        <w:ind w:left="5760" w:hanging="360"/>
      </w:pPr>
      <w:rPr>
        <w:rFonts w:ascii="Courier New" w:eastAsia="Courier New" w:hAnsi="Courier New" w:cs="Courier New" w:hint="default"/>
        <w:shd w:val="clear" w:color="auto" w:fill="auto"/>
      </w:rPr>
    </w:lvl>
    <w:lvl w:ilvl="8" w:tplc="E6922194">
      <w:start w:val="1"/>
      <w:numFmt w:val="bullet"/>
      <w:lvlText w:val="§"/>
      <w:lvlJc w:val="left"/>
      <w:pPr>
        <w:ind w:left="6480" w:hanging="360"/>
      </w:pPr>
      <w:rPr>
        <w:rFonts w:ascii="Wingdings" w:eastAsia="Wingdings" w:hAnsi="Wingdings" w:cs="Wingdings" w:hint="default"/>
        <w:shd w:val="clear" w:color="auto" w:fill="auto"/>
      </w:rPr>
    </w:lvl>
  </w:abstractNum>
  <w:abstractNum w:abstractNumId="12" w15:restartNumberingAfterBreak="0">
    <w:nsid w:val="2F000003"/>
    <w:multiLevelType w:val="hybridMultilevel"/>
    <w:tmpl w:val="4118DBC1"/>
    <w:lvl w:ilvl="0" w:tplc="126046E0">
      <w:start w:val="1"/>
      <w:numFmt w:val="bullet"/>
      <w:lvlText w:val="·"/>
      <w:lvlJc w:val="left"/>
      <w:pPr>
        <w:ind w:left="360" w:hanging="360"/>
      </w:pPr>
      <w:rPr>
        <w:rFonts w:ascii="Symbol" w:eastAsia="Symbol" w:hAnsi="Symbol" w:cs="Symbol" w:hint="default"/>
        <w:shd w:val="clear" w:color="auto" w:fill="auto"/>
      </w:rPr>
    </w:lvl>
    <w:lvl w:ilvl="1" w:tplc="5836930A">
      <w:start w:val="1"/>
      <w:numFmt w:val="bullet"/>
      <w:lvlText w:val="o"/>
      <w:lvlJc w:val="left"/>
      <w:pPr>
        <w:ind w:left="1080" w:hanging="360"/>
      </w:pPr>
      <w:rPr>
        <w:rFonts w:ascii="Courier New" w:eastAsia="Courier New" w:hAnsi="Courier New" w:cs="Courier New" w:hint="default"/>
        <w:shd w:val="clear" w:color="auto" w:fill="auto"/>
      </w:rPr>
    </w:lvl>
    <w:lvl w:ilvl="2" w:tplc="842AC0F4">
      <w:start w:val="1"/>
      <w:numFmt w:val="bullet"/>
      <w:lvlText w:val="§"/>
      <w:lvlJc w:val="left"/>
      <w:pPr>
        <w:ind w:left="1800" w:hanging="360"/>
      </w:pPr>
      <w:rPr>
        <w:rFonts w:ascii="Wingdings" w:eastAsia="Wingdings" w:hAnsi="Wingdings" w:cs="Wingdings" w:hint="default"/>
        <w:shd w:val="clear" w:color="auto" w:fill="auto"/>
      </w:rPr>
    </w:lvl>
    <w:lvl w:ilvl="3" w:tplc="F6C43F08">
      <w:start w:val="1"/>
      <w:numFmt w:val="bullet"/>
      <w:lvlText w:val="·"/>
      <w:lvlJc w:val="left"/>
      <w:pPr>
        <w:ind w:left="2520" w:hanging="360"/>
      </w:pPr>
      <w:rPr>
        <w:rFonts w:ascii="Symbol" w:eastAsia="Symbol" w:hAnsi="Symbol" w:cs="Symbol" w:hint="default"/>
        <w:shd w:val="clear" w:color="auto" w:fill="auto"/>
      </w:rPr>
    </w:lvl>
    <w:lvl w:ilvl="4" w:tplc="7AFEDA36">
      <w:start w:val="1"/>
      <w:numFmt w:val="bullet"/>
      <w:lvlText w:val="o"/>
      <w:lvlJc w:val="left"/>
      <w:pPr>
        <w:ind w:left="3240" w:hanging="360"/>
      </w:pPr>
      <w:rPr>
        <w:rFonts w:ascii="Courier New" w:eastAsia="Courier New" w:hAnsi="Courier New" w:cs="Courier New" w:hint="default"/>
        <w:shd w:val="clear" w:color="auto" w:fill="auto"/>
      </w:rPr>
    </w:lvl>
    <w:lvl w:ilvl="5" w:tplc="F27AC3FE">
      <w:start w:val="1"/>
      <w:numFmt w:val="bullet"/>
      <w:lvlText w:val="§"/>
      <w:lvlJc w:val="left"/>
      <w:pPr>
        <w:ind w:left="3960" w:hanging="360"/>
      </w:pPr>
      <w:rPr>
        <w:rFonts w:ascii="Wingdings" w:eastAsia="Wingdings" w:hAnsi="Wingdings" w:cs="Wingdings" w:hint="default"/>
        <w:shd w:val="clear" w:color="auto" w:fill="auto"/>
      </w:rPr>
    </w:lvl>
    <w:lvl w:ilvl="6" w:tplc="9C90CBA0">
      <w:start w:val="1"/>
      <w:numFmt w:val="bullet"/>
      <w:lvlText w:val="·"/>
      <w:lvlJc w:val="left"/>
      <w:pPr>
        <w:ind w:left="4680" w:hanging="360"/>
      </w:pPr>
      <w:rPr>
        <w:rFonts w:ascii="Symbol" w:eastAsia="Symbol" w:hAnsi="Symbol" w:cs="Symbol" w:hint="default"/>
        <w:shd w:val="clear" w:color="auto" w:fill="auto"/>
      </w:rPr>
    </w:lvl>
    <w:lvl w:ilvl="7" w:tplc="74E03C0E">
      <w:start w:val="1"/>
      <w:numFmt w:val="bullet"/>
      <w:lvlText w:val="o"/>
      <w:lvlJc w:val="left"/>
      <w:pPr>
        <w:ind w:left="5400" w:hanging="360"/>
      </w:pPr>
      <w:rPr>
        <w:rFonts w:ascii="Courier New" w:eastAsia="Courier New" w:hAnsi="Courier New" w:cs="Courier New" w:hint="default"/>
        <w:shd w:val="clear" w:color="auto" w:fill="auto"/>
      </w:rPr>
    </w:lvl>
    <w:lvl w:ilvl="8" w:tplc="771C0380">
      <w:start w:val="1"/>
      <w:numFmt w:val="bullet"/>
      <w:lvlText w:val="§"/>
      <w:lvlJc w:val="left"/>
      <w:pPr>
        <w:ind w:left="6120" w:hanging="360"/>
      </w:pPr>
      <w:rPr>
        <w:rFonts w:ascii="Wingdings" w:eastAsia="Wingdings" w:hAnsi="Wingdings" w:cs="Wingdings" w:hint="default"/>
        <w:shd w:val="clear" w:color="auto" w:fill="auto"/>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062037"/>
    <w:multiLevelType w:val="hybridMultilevel"/>
    <w:tmpl w:val="0F2A39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C954A0"/>
    <w:multiLevelType w:val="hybridMultilevel"/>
    <w:tmpl w:val="6AAA9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F82D08"/>
    <w:multiLevelType w:val="hybridMultilevel"/>
    <w:tmpl w:val="6A1664DA"/>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C76091"/>
    <w:multiLevelType w:val="hybridMultilevel"/>
    <w:tmpl w:val="C242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22"/>
  </w:num>
  <w:num w:numId="8">
    <w:abstractNumId w:val="7"/>
  </w:num>
  <w:num w:numId="9">
    <w:abstractNumId w:val="18"/>
  </w:num>
  <w:num w:numId="10">
    <w:abstractNumId w:val="14"/>
  </w:num>
  <w:num w:numId="11">
    <w:abstractNumId w:val="1"/>
  </w:num>
  <w:num w:numId="12">
    <w:abstractNumId w:val="17"/>
  </w:num>
  <w:num w:numId="13">
    <w:abstractNumId w:val="5"/>
  </w:num>
  <w:num w:numId="14">
    <w:abstractNumId w:val="24"/>
  </w:num>
  <w:num w:numId="15">
    <w:abstractNumId w:val="21"/>
  </w:num>
  <w:num w:numId="16">
    <w:abstractNumId w:val="8"/>
  </w:num>
  <w:num w:numId="17">
    <w:abstractNumId w:val="13"/>
  </w:num>
  <w:num w:numId="18">
    <w:abstractNumId w:val="15"/>
  </w:num>
  <w:num w:numId="19">
    <w:abstractNumId w:val="11"/>
  </w:num>
  <w:num w:numId="20">
    <w:abstractNumId w:val="12"/>
  </w:num>
  <w:num w:numId="21">
    <w:abstractNumId w:val="10"/>
  </w:num>
  <w:num w:numId="22">
    <w:abstractNumId w:val="20"/>
  </w:num>
  <w:num w:numId="23">
    <w:abstractNumId w:val="23"/>
  </w:num>
  <w:num w:numId="24">
    <w:abstractNumId w:val="19"/>
  </w:num>
  <w:num w:numId="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83"/>
    <w:rsid w:val="00001972"/>
    <w:rsid w:val="0000462D"/>
    <w:rsid w:val="00007ABC"/>
    <w:rsid w:val="00013432"/>
    <w:rsid w:val="00014923"/>
    <w:rsid w:val="00017810"/>
    <w:rsid w:val="0002054E"/>
    <w:rsid w:val="000247E4"/>
    <w:rsid w:val="00030F4B"/>
    <w:rsid w:val="00034587"/>
    <w:rsid w:val="00037E99"/>
    <w:rsid w:val="000469BE"/>
    <w:rsid w:val="000503BE"/>
    <w:rsid w:val="000537BF"/>
    <w:rsid w:val="00057DFD"/>
    <w:rsid w:val="000605A5"/>
    <w:rsid w:val="000609D1"/>
    <w:rsid w:val="00070F18"/>
    <w:rsid w:val="000718DF"/>
    <w:rsid w:val="00074B1B"/>
    <w:rsid w:val="00076014"/>
    <w:rsid w:val="00077254"/>
    <w:rsid w:val="00082065"/>
    <w:rsid w:val="00087E01"/>
    <w:rsid w:val="00090FCA"/>
    <w:rsid w:val="00096025"/>
    <w:rsid w:val="000B3DC6"/>
    <w:rsid w:val="000C51F7"/>
    <w:rsid w:val="000C5B9A"/>
    <w:rsid w:val="000D0975"/>
    <w:rsid w:val="000D19DB"/>
    <w:rsid w:val="000D2633"/>
    <w:rsid w:val="000D2B7C"/>
    <w:rsid w:val="000D7470"/>
    <w:rsid w:val="000E25B3"/>
    <w:rsid w:val="000E2F32"/>
    <w:rsid w:val="000E39D1"/>
    <w:rsid w:val="000E5BD5"/>
    <w:rsid w:val="000E7EC7"/>
    <w:rsid w:val="000F211D"/>
    <w:rsid w:val="000F4AD1"/>
    <w:rsid w:val="00102BC7"/>
    <w:rsid w:val="00113A09"/>
    <w:rsid w:val="0011412B"/>
    <w:rsid w:val="00114173"/>
    <w:rsid w:val="0012208E"/>
    <w:rsid w:val="00122A27"/>
    <w:rsid w:val="0012473F"/>
    <w:rsid w:val="001261CA"/>
    <w:rsid w:val="00126A63"/>
    <w:rsid w:val="001419C1"/>
    <w:rsid w:val="00142F45"/>
    <w:rsid w:val="00145577"/>
    <w:rsid w:val="00147198"/>
    <w:rsid w:val="0015142D"/>
    <w:rsid w:val="0015319A"/>
    <w:rsid w:val="00166B51"/>
    <w:rsid w:val="00173BA8"/>
    <w:rsid w:val="0018498B"/>
    <w:rsid w:val="001863E9"/>
    <w:rsid w:val="001874DF"/>
    <w:rsid w:val="00194892"/>
    <w:rsid w:val="00197AA3"/>
    <w:rsid w:val="001A38C2"/>
    <w:rsid w:val="001A4B9E"/>
    <w:rsid w:val="001A5484"/>
    <w:rsid w:val="001A6F80"/>
    <w:rsid w:val="001B10FF"/>
    <w:rsid w:val="001B1330"/>
    <w:rsid w:val="001B1B69"/>
    <w:rsid w:val="001B1B99"/>
    <w:rsid w:val="001B3349"/>
    <w:rsid w:val="001B38CA"/>
    <w:rsid w:val="001C42AA"/>
    <w:rsid w:val="001C44AE"/>
    <w:rsid w:val="001C6C6B"/>
    <w:rsid w:val="001D0B3E"/>
    <w:rsid w:val="001D20F6"/>
    <w:rsid w:val="001D34D1"/>
    <w:rsid w:val="001D35F1"/>
    <w:rsid w:val="001D3B3B"/>
    <w:rsid w:val="001D4D6F"/>
    <w:rsid w:val="001E0A0C"/>
    <w:rsid w:val="001E2263"/>
    <w:rsid w:val="001E23C4"/>
    <w:rsid w:val="001E45EE"/>
    <w:rsid w:val="001F2B92"/>
    <w:rsid w:val="001F5313"/>
    <w:rsid w:val="001F70A2"/>
    <w:rsid w:val="00210349"/>
    <w:rsid w:val="002161F3"/>
    <w:rsid w:val="00216CA8"/>
    <w:rsid w:val="00222085"/>
    <w:rsid w:val="002238A6"/>
    <w:rsid w:val="002315C9"/>
    <w:rsid w:val="002341CC"/>
    <w:rsid w:val="00234F08"/>
    <w:rsid w:val="00241EB6"/>
    <w:rsid w:val="0024266E"/>
    <w:rsid w:val="002442B6"/>
    <w:rsid w:val="002505E8"/>
    <w:rsid w:val="00255208"/>
    <w:rsid w:val="00255CE1"/>
    <w:rsid w:val="00260C2A"/>
    <w:rsid w:val="002635AF"/>
    <w:rsid w:val="00263C35"/>
    <w:rsid w:val="0026430D"/>
    <w:rsid w:val="00264F8A"/>
    <w:rsid w:val="002656D1"/>
    <w:rsid w:val="00265D42"/>
    <w:rsid w:val="00271D6D"/>
    <w:rsid w:val="00273ACE"/>
    <w:rsid w:val="002745FE"/>
    <w:rsid w:val="00275B8D"/>
    <w:rsid w:val="002773DF"/>
    <w:rsid w:val="00283B56"/>
    <w:rsid w:val="00291F1F"/>
    <w:rsid w:val="00292C69"/>
    <w:rsid w:val="002951DE"/>
    <w:rsid w:val="002970D1"/>
    <w:rsid w:val="002A499A"/>
    <w:rsid w:val="002B2BE9"/>
    <w:rsid w:val="002B48F6"/>
    <w:rsid w:val="002C06C7"/>
    <w:rsid w:val="002C0D21"/>
    <w:rsid w:val="002C1FD5"/>
    <w:rsid w:val="002C2B1C"/>
    <w:rsid w:val="002C67C0"/>
    <w:rsid w:val="002D2E33"/>
    <w:rsid w:val="002E2649"/>
    <w:rsid w:val="002E37E8"/>
    <w:rsid w:val="002E428D"/>
    <w:rsid w:val="002F3579"/>
    <w:rsid w:val="00301E12"/>
    <w:rsid w:val="00303018"/>
    <w:rsid w:val="00304E2E"/>
    <w:rsid w:val="003067E4"/>
    <w:rsid w:val="0031619B"/>
    <w:rsid w:val="00316E6F"/>
    <w:rsid w:val="003177F0"/>
    <w:rsid w:val="0032370A"/>
    <w:rsid w:val="00324064"/>
    <w:rsid w:val="003433DF"/>
    <w:rsid w:val="00343458"/>
    <w:rsid w:val="003507F5"/>
    <w:rsid w:val="003561F6"/>
    <w:rsid w:val="0036027B"/>
    <w:rsid w:val="00372F73"/>
    <w:rsid w:val="0037301F"/>
    <w:rsid w:val="00373A1D"/>
    <w:rsid w:val="00375465"/>
    <w:rsid w:val="003767BC"/>
    <w:rsid w:val="0038481A"/>
    <w:rsid w:val="00385E03"/>
    <w:rsid w:val="00391180"/>
    <w:rsid w:val="003918AF"/>
    <w:rsid w:val="003937BF"/>
    <w:rsid w:val="00395129"/>
    <w:rsid w:val="00395828"/>
    <w:rsid w:val="003A293C"/>
    <w:rsid w:val="003A2D33"/>
    <w:rsid w:val="003A5399"/>
    <w:rsid w:val="003B063A"/>
    <w:rsid w:val="003C3279"/>
    <w:rsid w:val="003C4AA2"/>
    <w:rsid w:val="003C4F07"/>
    <w:rsid w:val="003D44B8"/>
    <w:rsid w:val="003D6BE4"/>
    <w:rsid w:val="003D7FAA"/>
    <w:rsid w:val="003E2999"/>
    <w:rsid w:val="003E3C8C"/>
    <w:rsid w:val="003F22F8"/>
    <w:rsid w:val="003F2336"/>
    <w:rsid w:val="003F46A3"/>
    <w:rsid w:val="003F4F40"/>
    <w:rsid w:val="003F72C3"/>
    <w:rsid w:val="003F7896"/>
    <w:rsid w:val="0040612F"/>
    <w:rsid w:val="00406715"/>
    <w:rsid w:val="00407689"/>
    <w:rsid w:val="00411ECA"/>
    <w:rsid w:val="00421CB2"/>
    <w:rsid w:val="00423DED"/>
    <w:rsid w:val="0042405C"/>
    <w:rsid w:val="0042438A"/>
    <w:rsid w:val="00424CCD"/>
    <w:rsid w:val="004301F4"/>
    <w:rsid w:val="00430A68"/>
    <w:rsid w:val="00432742"/>
    <w:rsid w:val="004419BC"/>
    <w:rsid w:val="00442FD7"/>
    <w:rsid w:val="0044385C"/>
    <w:rsid w:val="004448DC"/>
    <w:rsid w:val="00446893"/>
    <w:rsid w:val="004472CC"/>
    <w:rsid w:val="00447563"/>
    <w:rsid w:val="00460D4E"/>
    <w:rsid w:val="0046293B"/>
    <w:rsid w:val="00464E55"/>
    <w:rsid w:val="00466B7D"/>
    <w:rsid w:val="004721BB"/>
    <w:rsid w:val="0047269E"/>
    <w:rsid w:val="00473A7A"/>
    <w:rsid w:val="00480B4F"/>
    <w:rsid w:val="00481616"/>
    <w:rsid w:val="00484242"/>
    <w:rsid w:val="00486D9F"/>
    <w:rsid w:val="004901B8"/>
    <w:rsid w:val="004942D2"/>
    <w:rsid w:val="004A1CC2"/>
    <w:rsid w:val="004A4726"/>
    <w:rsid w:val="004A67DA"/>
    <w:rsid w:val="004B0B32"/>
    <w:rsid w:val="004B0E47"/>
    <w:rsid w:val="004B480A"/>
    <w:rsid w:val="004C06E9"/>
    <w:rsid w:val="004D2449"/>
    <w:rsid w:val="004D5253"/>
    <w:rsid w:val="004E2B06"/>
    <w:rsid w:val="004E34B0"/>
    <w:rsid w:val="004E53CB"/>
    <w:rsid w:val="00506202"/>
    <w:rsid w:val="0050690D"/>
    <w:rsid w:val="00511EFA"/>
    <w:rsid w:val="00513D53"/>
    <w:rsid w:val="00516ADF"/>
    <w:rsid w:val="00521203"/>
    <w:rsid w:val="005231D8"/>
    <w:rsid w:val="0052465F"/>
    <w:rsid w:val="0052640B"/>
    <w:rsid w:val="005334B2"/>
    <w:rsid w:val="005348AC"/>
    <w:rsid w:val="00534BC3"/>
    <w:rsid w:val="00546FA5"/>
    <w:rsid w:val="00554568"/>
    <w:rsid w:val="005555C1"/>
    <w:rsid w:val="00561762"/>
    <w:rsid w:val="00566704"/>
    <w:rsid w:val="0057523B"/>
    <w:rsid w:val="00583189"/>
    <w:rsid w:val="00587114"/>
    <w:rsid w:val="00596027"/>
    <w:rsid w:val="00596A52"/>
    <w:rsid w:val="005A2A6C"/>
    <w:rsid w:val="005A3F68"/>
    <w:rsid w:val="005A50BA"/>
    <w:rsid w:val="005A6CD1"/>
    <w:rsid w:val="005C4B86"/>
    <w:rsid w:val="005C7E07"/>
    <w:rsid w:val="005D0BED"/>
    <w:rsid w:val="005D1E20"/>
    <w:rsid w:val="005D2AE9"/>
    <w:rsid w:val="005D33EB"/>
    <w:rsid w:val="005D5F99"/>
    <w:rsid w:val="005D7487"/>
    <w:rsid w:val="005E13EB"/>
    <w:rsid w:val="005E2D46"/>
    <w:rsid w:val="005E51A9"/>
    <w:rsid w:val="005E7487"/>
    <w:rsid w:val="005F4309"/>
    <w:rsid w:val="006003A0"/>
    <w:rsid w:val="0060422E"/>
    <w:rsid w:val="00607BB2"/>
    <w:rsid w:val="0061467C"/>
    <w:rsid w:val="006162FE"/>
    <w:rsid w:val="00622952"/>
    <w:rsid w:val="00623655"/>
    <w:rsid w:val="006241DB"/>
    <w:rsid w:val="006257EB"/>
    <w:rsid w:val="00626F8C"/>
    <w:rsid w:val="00637325"/>
    <w:rsid w:val="00640CB1"/>
    <w:rsid w:val="006414BE"/>
    <w:rsid w:val="006416F0"/>
    <w:rsid w:val="00641EED"/>
    <w:rsid w:val="00642C52"/>
    <w:rsid w:val="006441DF"/>
    <w:rsid w:val="00646C84"/>
    <w:rsid w:val="0065060E"/>
    <w:rsid w:val="00652223"/>
    <w:rsid w:val="00655408"/>
    <w:rsid w:val="00664EB3"/>
    <w:rsid w:val="0067433B"/>
    <w:rsid w:val="00675E64"/>
    <w:rsid w:val="00697BA5"/>
    <w:rsid w:val="006A03E6"/>
    <w:rsid w:val="006A0D68"/>
    <w:rsid w:val="006A42E0"/>
    <w:rsid w:val="006B2A52"/>
    <w:rsid w:val="006B51CD"/>
    <w:rsid w:val="006B6AE7"/>
    <w:rsid w:val="006C5E67"/>
    <w:rsid w:val="006D0865"/>
    <w:rsid w:val="006D0E2E"/>
    <w:rsid w:val="006D4DE7"/>
    <w:rsid w:val="006D6B61"/>
    <w:rsid w:val="006F4D09"/>
    <w:rsid w:val="006F52C4"/>
    <w:rsid w:val="006F590B"/>
    <w:rsid w:val="007008BD"/>
    <w:rsid w:val="00701C27"/>
    <w:rsid w:val="00701FEB"/>
    <w:rsid w:val="0070547E"/>
    <w:rsid w:val="0071103C"/>
    <w:rsid w:val="0071152F"/>
    <w:rsid w:val="00715023"/>
    <w:rsid w:val="007152D6"/>
    <w:rsid w:val="00717ACF"/>
    <w:rsid w:val="00722FFC"/>
    <w:rsid w:val="007239C0"/>
    <w:rsid w:val="0072417E"/>
    <w:rsid w:val="00730786"/>
    <w:rsid w:val="007342CD"/>
    <w:rsid w:val="00734BAE"/>
    <w:rsid w:val="00743FC8"/>
    <w:rsid w:val="00746F19"/>
    <w:rsid w:val="00747697"/>
    <w:rsid w:val="00752707"/>
    <w:rsid w:val="007549D9"/>
    <w:rsid w:val="00754C2E"/>
    <w:rsid w:val="00755207"/>
    <w:rsid w:val="00762160"/>
    <w:rsid w:val="00765C53"/>
    <w:rsid w:val="00767792"/>
    <w:rsid w:val="00767D4F"/>
    <w:rsid w:val="00773D17"/>
    <w:rsid w:val="007851AC"/>
    <w:rsid w:val="00791C0F"/>
    <w:rsid w:val="007A2822"/>
    <w:rsid w:val="007A7018"/>
    <w:rsid w:val="007B0B76"/>
    <w:rsid w:val="007B340F"/>
    <w:rsid w:val="007B4D24"/>
    <w:rsid w:val="007B4F26"/>
    <w:rsid w:val="007C6A73"/>
    <w:rsid w:val="007C6C97"/>
    <w:rsid w:val="007D0228"/>
    <w:rsid w:val="007D0E58"/>
    <w:rsid w:val="007D4B04"/>
    <w:rsid w:val="007D75C6"/>
    <w:rsid w:val="007F6847"/>
    <w:rsid w:val="00801481"/>
    <w:rsid w:val="00803B7B"/>
    <w:rsid w:val="00804927"/>
    <w:rsid w:val="00807154"/>
    <w:rsid w:val="00816463"/>
    <w:rsid w:val="008172E6"/>
    <w:rsid w:val="00821A27"/>
    <w:rsid w:val="00834709"/>
    <w:rsid w:val="008365DB"/>
    <w:rsid w:val="00837C7F"/>
    <w:rsid w:val="00854E9B"/>
    <w:rsid w:val="008655E7"/>
    <w:rsid w:val="00866A83"/>
    <w:rsid w:val="00874163"/>
    <w:rsid w:val="00877182"/>
    <w:rsid w:val="008807FA"/>
    <w:rsid w:val="00881E10"/>
    <w:rsid w:val="00885B51"/>
    <w:rsid w:val="00886CF8"/>
    <w:rsid w:val="00887812"/>
    <w:rsid w:val="00894290"/>
    <w:rsid w:val="008967D1"/>
    <w:rsid w:val="008A263E"/>
    <w:rsid w:val="008A5130"/>
    <w:rsid w:val="008A6A94"/>
    <w:rsid w:val="008A7AF5"/>
    <w:rsid w:val="008B7E29"/>
    <w:rsid w:val="008C1103"/>
    <w:rsid w:val="008C1A4C"/>
    <w:rsid w:val="008C2A38"/>
    <w:rsid w:val="008C7504"/>
    <w:rsid w:val="008D0DB9"/>
    <w:rsid w:val="008D2C06"/>
    <w:rsid w:val="008D681B"/>
    <w:rsid w:val="008E1769"/>
    <w:rsid w:val="008E2670"/>
    <w:rsid w:val="008F1831"/>
    <w:rsid w:val="008F5563"/>
    <w:rsid w:val="008F6633"/>
    <w:rsid w:val="008F6A3B"/>
    <w:rsid w:val="00900EAB"/>
    <w:rsid w:val="00903BB2"/>
    <w:rsid w:val="00907E0E"/>
    <w:rsid w:val="00910062"/>
    <w:rsid w:val="0091244D"/>
    <w:rsid w:val="0092106C"/>
    <w:rsid w:val="00926BBA"/>
    <w:rsid w:val="009272A6"/>
    <w:rsid w:val="009316A6"/>
    <w:rsid w:val="0093242C"/>
    <w:rsid w:val="009459A1"/>
    <w:rsid w:val="00964168"/>
    <w:rsid w:val="00965521"/>
    <w:rsid w:val="00971A71"/>
    <w:rsid w:val="0097490D"/>
    <w:rsid w:val="00981162"/>
    <w:rsid w:val="0098189A"/>
    <w:rsid w:val="00981F6C"/>
    <w:rsid w:val="0098313C"/>
    <w:rsid w:val="0099070B"/>
    <w:rsid w:val="009911EA"/>
    <w:rsid w:val="00991944"/>
    <w:rsid w:val="00992639"/>
    <w:rsid w:val="00992EE5"/>
    <w:rsid w:val="00993746"/>
    <w:rsid w:val="009A0B66"/>
    <w:rsid w:val="009A11D1"/>
    <w:rsid w:val="009B1724"/>
    <w:rsid w:val="009B2E39"/>
    <w:rsid w:val="009C283A"/>
    <w:rsid w:val="009C5173"/>
    <w:rsid w:val="009C6316"/>
    <w:rsid w:val="009D15E6"/>
    <w:rsid w:val="009D4D9A"/>
    <w:rsid w:val="009E1207"/>
    <w:rsid w:val="009E2921"/>
    <w:rsid w:val="009E767F"/>
    <w:rsid w:val="009F0039"/>
    <w:rsid w:val="009F01F6"/>
    <w:rsid w:val="009F0BFE"/>
    <w:rsid w:val="009F741F"/>
    <w:rsid w:val="00A01699"/>
    <w:rsid w:val="00A112AD"/>
    <w:rsid w:val="00A13329"/>
    <w:rsid w:val="00A17844"/>
    <w:rsid w:val="00A1784D"/>
    <w:rsid w:val="00A20678"/>
    <w:rsid w:val="00A20A4D"/>
    <w:rsid w:val="00A212C8"/>
    <w:rsid w:val="00A23560"/>
    <w:rsid w:val="00A235EB"/>
    <w:rsid w:val="00A25A2B"/>
    <w:rsid w:val="00A35CEB"/>
    <w:rsid w:val="00A37490"/>
    <w:rsid w:val="00A37DBC"/>
    <w:rsid w:val="00A42B10"/>
    <w:rsid w:val="00A43A6D"/>
    <w:rsid w:val="00A4515C"/>
    <w:rsid w:val="00A473A2"/>
    <w:rsid w:val="00A510EA"/>
    <w:rsid w:val="00A53023"/>
    <w:rsid w:val="00A54BF5"/>
    <w:rsid w:val="00A57B42"/>
    <w:rsid w:val="00A70CA4"/>
    <w:rsid w:val="00A73535"/>
    <w:rsid w:val="00A74EB5"/>
    <w:rsid w:val="00A75997"/>
    <w:rsid w:val="00A85074"/>
    <w:rsid w:val="00A87D4A"/>
    <w:rsid w:val="00A93006"/>
    <w:rsid w:val="00AA5907"/>
    <w:rsid w:val="00AA62CF"/>
    <w:rsid w:val="00AB6B7D"/>
    <w:rsid w:val="00AB7285"/>
    <w:rsid w:val="00AB7964"/>
    <w:rsid w:val="00AC0AD7"/>
    <w:rsid w:val="00AC67B6"/>
    <w:rsid w:val="00AD28BD"/>
    <w:rsid w:val="00AD2AD1"/>
    <w:rsid w:val="00AD4968"/>
    <w:rsid w:val="00AD621D"/>
    <w:rsid w:val="00AD7830"/>
    <w:rsid w:val="00AE0249"/>
    <w:rsid w:val="00AE0C75"/>
    <w:rsid w:val="00AE383F"/>
    <w:rsid w:val="00AE4C45"/>
    <w:rsid w:val="00AE4F70"/>
    <w:rsid w:val="00AE5BFC"/>
    <w:rsid w:val="00AF2480"/>
    <w:rsid w:val="00B043D8"/>
    <w:rsid w:val="00B07654"/>
    <w:rsid w:val="00B07EF5"/>
    <w:rsid w:val="00B12E4C"/>
    <w:rsid w:val="00B1421F"/>
    <w:rsid w:val="00B142BB"/>
    <w:rsid w:val="00B14D73"/>
    <w:rsid w:val="00B16A11"/>
    <w:rsid w:val="00B249F5"/>
    <w:rsid w:val="00B312DC"/>
    <w:rsid w:val="00B459A1"/>
    <w:rsid w:val="00B46CF4"/>
    <w:rsid w:val="00B47722"/>
    <w:rsid w:val="00B525F5"/>
    <w:rsid w:val="00B53494"/>
    <w:rsid w:val="00B61F48"/>
    <w:rsid w:val="00B64B9F"/>
    <w:rsid w:val="00B65491"/>
    <w:rsid w:val="00B669CF"/>
    <w:rsid w:val="00B709DD"/>
    <w:rsid w:val="00B821DA"/>
    <w:rsid w:val="00B908C5"/>
    <w:rsid w:val="00B91A7C"/>
    <w:rsid w:val="00B934C7"/>
    <w:rsid w:val="00BA01BC"/>
    <w:rsid w:val="00BA32AF"/>
    <w:rsid w:val="00BA4448"/>
    <w:rsid w:val="00BB0FCC"/>
    <w:rsid w:val="00BB310F"/>
    <w:rsid w:val="00BB5A2E"/>
    <w:rsid w:val="00BB618D"/>
    <w:rsid w:val="00BB69DA"/>
    <w:rsid w:val="00BC1A6B"/>
    <w:rsid w:val="00BD45B5"/>
    <w:rsid w:val="00BD6A25"/>
    <w:rsid w:val="00BE1E55"/>
    <w:rsid w:val="00BE2D79"/>
    <w:rsid w:val="00BE50A7"/>
    <w:rsid w:val="00BE708A"/>
    <w:rsid w:val="00BF05BB"/>
    <w:rsid w:val="00BF0A0A"/>
    <w:rsid w:val="00BF178F"/>
    <w:rsid w:val="00BF2927"/>
    <w:rsid w:val="00C017D6"/>
    <w:rsid w:val="00C05768"/>
    <w:rsid w:val="00C06615"/>
    <w:rsid w:val="00C06F8F"/>
    <w:rsid w:val="00C078B7"/>
    <w:rsid w:val="00C13D93"/>
    <w:rsid w:val="00C150CE"/>
    <w:rsid w:val="00C239F6"/>
    <w:rsid w:val="00C23CC7"/>
    <w:rsid w:val="00C23EE7"/>
    <w:rsid w:val="00C26292"/>
    <w:rsid w:val="00C324E9"/>
    <w:rsid w:val="00C35897"/>
    <w:rsid w:val="00C3606D"/>
    <w:rsid w:val="00C36A6F"/>
    <w:rsid w:val="00C370CC"/>
    <w:rsid w:val="00C37B84"/>
    <w:rsid w:val="00C41F0C"/>
    <w:rsid w:val="00C42927"/>
    <w:rsid w:val="00C45473"/>
    <w:rsid w:val="00C45C39"/>
    <w:rsid w:val="00C45F17"/>
    <w:rsid w:val="00C50396"/>
    <w:rsid w:val="00C539C2"/>
    <w:rsid w:val="00C55B33"/>
    <w:rsid w:val="00C564B5"/>
    <w:rsid w:val="00C63D09"/>
    <w:rsid w:val="00C70906"/>
    <w:rsid w:val="00C77306"/>
    <w:rsid w:val="00C80832"/>
    <w:rsid w:val="00C87479"/>
    <w:rsid w:val="00C87673"/>
    <w:rsid w:val="00C93038"/>
    <w:rsid w:val="00C9663D"/>
    <w:rsid w:val="00C97E6E"/>
    <w:rsid w:val="00CB7EF3"/>
    <w:rsid w:val="00CC2848"/>
    <w:rsid w:val="00CC4D1D"/>
    <w:rsid w:val="00CC6BF3"/>
    <w:rsid w:val="00CD3031"/>
    <w:rsid w:val="00CD5FC5"/>
    <w:rsid w:val="00CD6C56"/>
    <w:rsid w:val="00CE74E1"/>
    <w:rsid w:val="00CF19BC"/>
    <w:rsid w:val="00CF3370"/>
    <w:rsid w:val="00CF5DF0"/>
    <w:rsid w:val="00CF63B8"/>
    <w:rsid w:val="00CF75FB"/>
    <w:rsid w:val="00D000E0"/>
    <w:rsid w:val="00D05061"/>
    <w:rsid w:val="00D05C33"/>
    <w:rsid w:val="00D1163F"/>
    <w:rsid w:val="00D13659"/>
    <w:rsid w:val="00D15D11"/>
    <w:rsid w:val="00D15FD6"/>
    <w:rsid w:val="00D21110"/>
    <w:rsid w:val="00D21AAA"/>
    <w:rsid w:val="00D23528"/>
    <w:rsid w:val="00D24F30"/>
    <w:rsid w:val="00D25E8F"/>
    <w:rsid w:val="00D260B2"/>
    <w:rsid w:val="00D260CE"/>
    <w:rsid w:val="00D32089"/>
    <w:rsid w:val="00D33128"/>
    <w:rsid w:val="00D33EA8"/>
    <w:rsid w:val="00D36E0B"/>
    <w:rsid w:val="00D42E0D"/>
    <w:rsid w:val="00D43433"/>
    <w:rsid w:val="00D55B5B"/>
    <w:rsid w:val="00D65E95"/>
    <w:rsid w:val="00D67965"/>
    <w:rsid w:val="00D72764"/>
    <w:rsid w:val="00D75FE2"/>
    <w:rsid w:val="00D81D45"/>
    <w:rsid w:val="00D8409E"/>
    <w:rsid w:val="00D84DC0"/>
    <w:rsid w:val="00D85003"/>
    <w:rsid w:val="00D86FCD"/>
    <w:rsid w:val="00D927FE"/>
    <w:rsid w:val="00D943DE"/>
    <w:rsid w:val="00DA0CD3"/>
    <w:rsid w:val="00DA11A1"/>
    <w:rsid w:val="00DA47C4"/>
    <w:rsid w:val="00DA72E4"/>
    <w:rsid w:val="00DB5AD2"/>
    <w:rsid w:val="00DC2AB1"/>
    <w:rsid w:val="00DC3C51"/>
    <w:rsid w:val="00DC5290"/>
    <w:rsid w:val="00DC6541"/>
    <w:rsid w:val="00DC76EB"/>
    <w:rsid w:val="00DD78C0"/>
    <w:rsid w:val="00DE0D2F"/>
    <w:rsid w:val="00DE0F2A"/>
    <w:rsid w:val="00DE29FE"/>
    <w:rsid w:val="00DE51FF"/>
    <w:rsid w:val="00DE57C8"/>
    <w:rsid w:val="00DE7410"/>
    <w:rsid w:val="00DE7CBD"/>
    <w:rsid w:val="00DF09E3"/>
    <w:rsid w:val="00DF7C21"/>
    <w:rsid w:val="00E04071"/>
    <w:rsid w:val="00E04D61"/>
    <w:rsid w:val="00E1550D"/>
    <w:rsid w:val="00E178B6"/>
    <w:rsid w:val="00E21B23"/>
    <w:rsid w:val="00E24E54"/>
    <w:rsid w:val="00E26D15"/>
    <w:rsid w:val="00E279A7"/>
    <w:rsid w:val="00E36D52"/>
    <w:rsid w:val="00E40BB6"/>
    <w:rsid w:val="00E416A7"/>
    <w:rsid w:val="00E41E85"/>
    <w:rsid w:val="00E42927"/>
    <w:rsid w:val="00E4715F"/>
    <w:rsid w:val="00E54970"/>
    <w:rsid w:val="00E5581E"/>
    <w:rsid w:val="00E5734B"/>
    <w:rsid w:val="00E57D29"/>
    <w:rsid w:val="00E61511"/>
    <w:rsid w:val="00E62B19"/>
    <w:rsid w:val="00E654B6"/>
    <w:rsid w:val="00E72065"/>
    <w:rsid w:val="00E72F80"/>
    <w:rsid w:val="00E759DA"/>
    <w:rsid w:val="00E75EAD"/>
    <w:rsid w:val="00E75FD6"/>
    <w:rsid w:val="00E771D0"/>
    <w:rsid w:val="00E8200A"/>
    <w:rsid w:val="00E86B87"/>
    <w:rsid w:val="00E91346"/>
    <w:rsid w:val="00E94871"/>
    <w:rsid w:val="00EA2D2E"/>
    <w:rsid w:val="00EA4A5F"/>
    <w:rsid w:val="00EA5779"/>
    <w:rsid w:val="00EA63DF"/>
    <w:rsid w:val="00EB0CE8"/>
    <w:rsid w:val="00EB249B"/>
    <w:rsid w:val="00EB2C68"/>
    <w:rsid w:val="00EB2E29"/>
    <w:rsid w:val="00EB3E8C"/>
    <w:rsid w:val="00EB4850"/>
    <w:rsid w:val="00EB5889"/>
    <w:rsid w:val="00EB6CBE"/>
    <w:rsid w:val="00EC04D2"/>
    <w:rsid w:val="00EC2706"/>
    <w:rsid w:val="00ED0604"/>
    <w:rsid w:val="00ED2408"/>
    <w:rsid w:val="00ED3EAC"/>
    <w:rsid w:val="00EE26D5"/>
    <w:rsid w:val="00EE2969"/>
    <w:rsid w:val="00EE629D"/>
    <w:rsid w:val="00EE7661"/>
    <w:rsid w:val="00EF2BDB"/>
    <w:rsid w:val="00EF5CF1"/>
    <w:rsid w:val="00F01183"/>
    <w:rsid w:val="00F01651"/>
    <w:rsid w:val="00F023CF"/>
    <w:rsid w:val="00F071A0"/>
    <w:rsid w:val="00F1099D"/>
    <w:rsid w:val="00F10C1A"/>
    <w:rsid w:val="00F11072"/>
    <w:rsid w:val="00F14EE4"/>
    <w:rsid w:val="00F1793F"/>
    <w:rsid w:val="00F20918"/>
    <w:rsid w:val="00F235B9"/>
    <w:rsid w:val="00F275F7"/>
    <w:rsid w:val="00F3235A"/>
    <w:rsid w:val="00F327B3"/>
    <w:rsid w:val="00F35502"/>
    <w:rsid w:val="00F510BD"/>
    <w:rsid w:val="00F51C14"/>
    <w:rsid w:val="00F525EE"/>
    <w:rsid w:val="00F52D52"/>
    <w:rsid w:val="00F550C5"/>
    <w:rsid w:val="00F56C1D"/>
    <w:rsid w:val="00F579EA"/>
    <w:rsid w:val="00F6079D"/>
    <w:rsid w:val="00F62306"/>
    <w:rsid w:val="00F703BD"/>
    <w:rsid w:val="00F71964"/>
    <w:rsid w:val="00F72F27"/>
    <w:rsid w:val="00F80EEB"/>
    <w:rsid w:val="00F901FE"/>
    <w:rsid w:val="00F94281"/>
    <w:rsid w:val="00FA00CA"/>
    <w:rsid w:val="00FA0B2F"/>
    <w:rsid w:val="00FA169C"/>
    <w:rsid w:val="00FA3F6A"/>
    <w:rsid w:val="00FA40C7"/>
    <w:rsid w:val="00FA7018"/>
    <w:rsid w:val="00FA7A64"/>
    <w:rsid w:val="00FB1934"/>
    <w:rsid w:val="00FC1966"/>
    <w:rsid w:val="00FC2075"/>
    <w:rsid w:val="00FC5340"/>
    <w:rsid w:val="00FC575D"/>
    <w:rsid w:val="00FD12F2"/>
    <w:rsid w:val="00FD2AEC"/>
    <w:rsid w:val="00FD3A00"/>
    <w:rsid w:val="00FD471C"/>
    <w:rsid w:val="00FD6172"/>
    <w:rsid w:val="00FD724C"/>
    <w:rsid w:val="00FE4A2A"/>
    <w:rsid w:val="02F87FF9"/>
    <w:rsid w:val="06A02786"/>
    <w:rsid w:val="093870B3"/>
    <w:rsid w:val="0BA2C13A"/>
    <w:rsid w:val="0CD2213D"/>
    <w:rsid w:val="112466E9"/>
    <w:rsid w:val="11DAE20F"/>
    <w:rsid w:val="12397B32"/>
    <w:rsid w:val="12B2BB19"/>
    <w:rsid w:val="1369363F"/>
    <w:rsid w:val="13FF3E8D"/>
    <w:rsid w:val="1579A0F2"/>
    <w:rsid w:val="1ED12BB3"/>
    <w:rsid w:val="1FA700EC"/>
    <w:rsid w:val="20FD1110"/>
    <w:rsid w:val="23E61288"/>
    <w:rsid w:val="24816E0E"/>
    <w:rsid w:val="25EA5738"/>
    <w:rsid w:val="289CEC1F"/>
    <w:rsid w:val="29F9F842"/>
    <w:rsid w:val="2B60DD9B"/>
    <w:rsid w:val="2DFC8C5A"/>
    <w:rsid w:val="2EE6535E"/>
    <w:rsid w:val="2F483BE8"/>
    <w:rsid w:val="3020E8D8"/>
    <w:rsid w:val="3537BD53"/>
    <w:rsid w:val="37ADEAE1"/>
    <w:rsid w:val="3AF2D5FE"/>
    <w:rsid w:val="3E7B5649"/>
    <w:rsid w:val="409ABA99"/>
    <w:rsid w:val="479CD3A0"/>
    <w:rsid w:val="49D2605D"/>
    <w:rsid w:val="4B8505D3"/>
    <w:rsid w:val="4D8E42B1"/>
    <w:rsid w:val="4DBAA8BB"/>
    <w:rsid w:val="4F48FCEB"/>
    <w:rsid w:val="4FC1E1C8"/>
    <w:rsid w:val="4FCE19D9"/>
    <w:rsid w:val="511FABA6"/>
    <w:rsid w:val="53312F1E"/>
    <w:rsid w:val="560B4907"/>
    <w:rsid w:val="586A1F38"/>
    <w:rsid w:val="58E35F1F"/>
    <w:rsid w:val="59008290"/>
    <w:rsid w:val="59746F3F"/>
    <w:rsid w:val="59AAC5A5"/>
    <w:rsid w:val="5A4128FD"/>
    <w:rsid w:val="5D8F2F95"/>
    <w:rsid w:val="5F348018"/>
    <w:rsid w:val="5FD86A0F"/>
    <w:rsid w:val="63679E82"/>
    <w:rsid w:val="6501CFB9"/>
    <w:rsid w:val="6AEC58F6"/>
    <w:rsid w:val="6C31F791"/>
    <w:rsid w:val="6EAE4C3D"/>
    <w:rsid w:val="712F9917"/>
    <w:rsid w:val="7238BA2E"/>
    <w:rsid w:val="72EF4B7F"/>
    <w:rsid w:val="7399E99E"/>
    <w:rsid w:val="7674C142"/>
    <w:rsid w:val="774E06A5"/>
    <w:rsid w:val="783F92F6"/>
    <w:rsid w:val="7C749F06"/>
    <w:rsid w:val="7E49601B"/>
    <w:rsid w:val="7E547F6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2"/>
    </o:shapelayout>
  </w:shapeDefaults>
  <w:decimalSymbol w:val=","/>
  <w:listSeparator w:val=";"/>
  <w14:docId w14:val="2B40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9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rsid w:val="00866A83"/>
    <w:pPr>
      <w:suppressAutoHyphens w:val="0"/>
      <w:autoSpaceDN/>
      <w:spacing w:before="60" w:after="60" w:line="240" w:lineRule="auto"/>
      <w:textAlignment w:val="auto"/>
    </w:pPr>
    <w:rPr>
      <w:rFonts w:ascii="Times New Roman" w:eastAsia="Times New Roman" w:hAnsi="Times New Roman" w:cs="Times New Roman"/>
      <w:kern w:val="0"/>
      <w:sz w:val="20"/>
      <w:szCs w:val="20"/>
      <w:lang w:eastAsia="nl-NL" w:bidi="ar-SA"/>
    </w:rPr>
  </w:style>
  <w:style w:type="character" w:customStyle="1" w:styleId="VoetnoottekstChar">
    <w:name w:val="Voetnoottekst Char"/>
    <w:basedOn w:val="Standaardalinea-lettertype"/>
    <w:link w:val="Voetnoottekst"/>
    <w:uiPriority w:val="99"/>
    <w:rsid w:val="00866A83"/>
    <w:rPr>
      <w:rFonts w:eastAsia="Times New Roman" w:cs="Times New Roman"/>
      <w:kern w:val="0"/>
      <w:sz w:val="20"/>
      <w:szCs w:val="20"/>
      <w:lang w:eastAsia="nl-NL" w:bidi="ar-SA"/>
    </w:rPr>
  </w:style>
  <w:style w:type="character" w:styleId="Voetnootmarkering">
    <w:name w:val="footnote reference"/>
    <w:basedOn w:val="Standaardalinea-lettertype"/>
    <w:uiPriority w:val="99"/>
    <w:rsid w:val="00866A83"/>
    <w:rPr>
      <w:rFonts w:cs="Times New Roman"/>
      <w:shd w:val="clear" w:color="auto" w:fill="auto"/>
      <w:vertAlign w:val="superscript"/>
    </w:rPr>
  </w:style>
  <w:style w:type="character" w:customStyle="1" w:styleId="LijstalineaChar">
    <w:name w:val="Lijstalinea Char"/>
    <w:basedOn w:val="Standaardalinea-lettertype"/>
    <w:link w:val="Lijstalinea"/>
    <w:uiPriority w:val="34"/>
    <w:qFormat/>
    <w:rsid w:val="00866A83"/>
    <w:rPr>
      <w:rFonts w:ascii="Verdana" w:hAnsi="Verdana" w:cs="Mangal"/>
      <w:sz w:val="18"/>
      <w:szCs w:val="16"/>
    </w:rPr>
  </w:style>
  <w:style w:type="character" w:styleId="Verwijzingopmerking">
    <w:name w:val="annotation reference"/>
    <w:basedOn w:val="Standaardalinea-lettertype"/>
    <w:uiPriority w:val="99"/>
    <w:semiHidden/>
    <w:unhideWhenUsed/>
    <w:rsid w:val="00EB3E8C"/>
    <w:rPr>
      <w:sz w:val="16"/>
      <w:szCs w:val="16"/>
    </w:rPr>
  </w:style>
  <w:style w:type="paragraph" w:styleId="Tekstopmerking">
    <w:name w:val="annotation text"/>
    <w:basedOn w:val="Standaard"/>
    <w:link w:val="TekstopmerkingChar"/>
    <w:uiPriority w:val="99"/>
    <w:unhideWhenUsed/>
    <w:rsid w:val="00EB3E8C"/>
    <w:pPr>
      <w:spacing w:line="240" w:lineRule="auto"/>
    </w:pPr>
    <w:rPr>
      <w:rFonts w:cs="Mangal"/>
      <w:sz w:val="20"/>
    </w:rPr>
  </w:style>
  <w:style w:type="character" w:customStyle="1" w:styleId="TekstopmerkingChar">
    <w:name w:val="Tekst opmerking Char"/>
    <w:basedOn w:val="Standaardalinea-lettertype"/>
    <w:link w:val="Tekstopmerking"/>
    <w:uiPriority w:val="99"/>
    <w:rsid w:val="00EB3E8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B3E8C"/>
    <w:rPr>
      <w:b/>
      <w:bCs/>
    </w:rPr>
  </w:style>
  <w:style w:type="character" w:customStyle="1" w:styleId="OnderwerpvanopmerkingChar">
    <w:name w:val="Onderwerp van opmerking Char"/>
    <w:basedOn w:val="TekstopmerkingChar"/>
    <w:link w:val="Onderwerpvanopmerking"/>
    <w:uiPriority w:val="99"/>
    <w:semiHidden/>
    <w:rsid w:val="00EB3E8C"/>
    <w:rPr>
      <w:rFonts w:ascii="Verdana" w:hAnsi="Verdana" w:cs="Mangal"/>
      <w:b/>
      <w:bCs/>
      <w:sz w:val="20"/>
      <w:szCs w:val="18"/>
    </w:rPr>
  </w:style>
  <w:style w:type="paragraph" w:styleId="Revisie">
    <w:name w:val="Revision"/>
    <w:hidden/>
    <w:uiPriority w:val="99"/>
    <w:semiHidden/>
    <w:rsid w:val="003E3C8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371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8544679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1776791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E68DABBED84F31BAB8ED822AF20A57"/>
        <w:category>
          <w:name w:val="Algemeen"/>
          <w:gallery w:val="placeholder"/>
        </w:category>
        <w:types>
          <w:type w:val="bbPlcHdr"/>
        </w:types>
        <w:behaviors>
          <w:behavior w:val="content"/>
        </w:behaviors>
        <w:guid w:val="{9232F889-382A-4640-945D-E308704444E2}"/>
      </w:docPartPr>
      <w:docPartBody>
        <w:p w:rsidR="00DF3E87" w:rsidRDefault="00DF3E87">
          <w:pPr>
            <w:pStyle w:val="57E68DABBED84F31BAB8ED822AF20A57"/>
          </w:pPr>
          <w:r w:rsidRPr="00C51487">
            <w:rPr>
              <w:rStyle w:val="Tekstvantijdelijkeaanduiding"/>
            </w:rPr>
            <w:t>Klik of tik om tekst in te voeren.</w:t>
          </w:r>
        </w:p>
      </w:docPartBody>
    </w:docPart>
    <w:docPart>
      <w:docPartPr>
        <w:name w:val="5DA9B968501E4C70BD1AF4262F6FB983"/>
        <w:category>
          <w:name w:val="General"/>
          <w:gallery w:val="placeholder"/>
        </w:category>
        <w:types>
          <w:type w:val="bbPlcHdr"/>
        </w:types>
        <w:behaviors>
          <w:behavior w:val="content"/>
        </w:behaviors>
        <w:guid w:val="{194F3271-29E4-4D01-A93A-8719E2E8AB3C}"/>
      </w:docPartPr>
      <w:docPartBody>
        <w:p w:rsidR="00507021" w:rsidRDefault="00DF3E87">
          <w:pPr>
            <w:pStyle w:val="5DA9B968501E4C70BD1AF4262F6FB983"/>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87"/>
    <w:rsid w:val="000D01D1"/>
    <w:rsid w:val="000D56CB"/>
    <w:rsid w:val="0011412B"/>
    <w:rsid w:val="001D2888"/>
    <w:rsid w:val="002356D1"/>
    <w:rsid w:val="00271D6D"/>
    <w:rsid w:val="0033485F"/>
    <w:rsid w:val="00507021"/>
    <w:rsid w:val="00516AE9"/>
    <w:rsid w:val="00576683"/>
    <w:rsid w:val="005C3F31"/>
    <w:rsid w:val="005E0DC8"/>
    <w:rsid w:val="00671938"/>
    <w:rsid w:val="006D1852"/>
    <w:rsid w:val="006E0521"/>
    <w:rsid w:val="006E2C0A"/>
    <w:rsid w:val="00716743"/>
    <w:rsid w:val="00717ACF"/>
    <w:rsid w:val="0074489E"/>
    <w:rsid w:val="0076784E"/>
    <w:rsid w:val="00773A4E"/>
    <w:rsid w:val="007A7AEC"/>
    <w:rsid w:val="00812AB0"/>
    <w:rsid w:val="008130A3"/>
    <w:rsid w:val="00814EEF"/>
    <w:rsid w:val="00834B2F"/>
    <w:rsid w:val="0086534A"/>
    <w:rsid w:val="00877182"/>
    <w:rsid w:val="008C31BB"/>
    <w:rsid w:val="0095607F"/>
    <w:rsid w:val="00A53023"/>
    <w:rsid w:val="00AA0B3E"/>
    <w:rsid w:val="00B16A11"/>
    <w:rsid w:val="00BD6C4F"/>
    <w:rsid w:val="00BF4EC6"/>
    <w:rsid w:val="00C35C56"/>
    <w:rsid w:val="00D05042"/>
    <w:rsid w:val="00D53A36"/>
    <w:rsid w:val="00DC33DF"/>
    <w:rsid w:val="00DC6541"/>
    <w:rsid w:val="00DE3E83"/>
    <w:rsid w:val="00DF2FA8"/>
    <w:rsid w:val="00DF3E87"/>
    <w:rsid w:val="00F05776"/>
    <w:rsid w:val="00F568CC"/>
    <w:rsid w:val="00FA67E5"/>
    <w:rsid w:val="00FA7A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7E68DABBED84F31BAB8ED822AF20A57">
    <w:name w:val="57E68DABBED84F31BAB8ED822AF20A57"/>
  </w:style>
  <w:style w:type="paragraph" w:customStyle="1" w:styleId="5DA9B968501E4C70BD1AF4262F6FB983">
    <w:name w:val="5DA9B968501E4C70BD1AF4262F6FB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2106</ap:Words>
  <ap:Characters>11586</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2025-09-10T10:26:00.0000000Z</dcterms:created>
  <dcterms:modified xsi:type="dcterms:W3CDTF">2025-09-10T10:31:00.0000000Z</dcterms:modified>
  <dc:description>------------------------</dc:description>
  <version/>
  <category/>
</coreProperties>
</file>