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3349" w:rsidR="00DC4F6F" w:rsidP="00DC4F6F" w:rsidRDefault="00DC4F6F" w14:paraId="7B6119C4" w14:textId="163BA103">
      <w:pPr>
        <w:ind w:left="1416" w:hanging="1416"/>
        <w:rPr>
          <w:rFonts w:ascii="Times New Roman" w:hAnsi="Times New Roman" w:eastAsia="Aptos" w:cs="Times New Roman"/>
          <w:b/>
          <w:bCs/>
        </w:rPr>
      </w:pPr>
      <w:r w:rsidRPr="00403349">
        <w:rPr>
          <w:rFonts w:ascii="Times New Roman" w:hAnsi="Times New Roman" w:eastAsia="Aptos" w:cs="Times New Roman"/>
          <w:b/>
          <w:bCs/>
        </w:rPr>
        <w:t xml:space="preserve">36 </w:t>
      </w:r>
      <w:r w:rsidRPr="00403349" w:rsidR="00AA3DE4">
        <w:rPr>
          <w:rFonts w:ascii="Times New Roman" w:hAnsi="Times New Roman" w:eastAsia="Aptos" w:cs="Times New Roman"/>
          <w:b/>
          <w:bCs/>
        </w:rPr>
        <w:t>803</w:t>
      </w:r>
      <w:r w:rsidRPr="00403349">
        <w:rPr>
          <w:rFonts w:ascii="Times New Roman" w:hAnsi="Times New Roman" w:eastAsia="Aptos" w:cs="Times New Roman"/>
          <w:b/>
          <w:bCs/>
        </w:rPr>
        <w:tab/>
      </w:r>
      <w:r w:rsidRPr="00403349" w:rsidR="00AA3DE4">
        <w:rPr>
          <w:rFonts w:ascii="Times New Roman" w:hAnsi="Times New Roman" w:eastAsia="Aptos" w:cs="Times New Roman"/>
          <w:b/>
          <w:bCs/>
        </w:rPr>
        <w:t>Verzoek tot het in overweging nemen van een onderzoek naar een aanklacht</w:t>
      </w:r>
    </w:p>
    <w:p w:rsidRPr="00403349" w:rsidR="00DC4F6F" w:rsidRDefault="00DC4F6F" w14:paraId="407EFA6F" w14:textId="7AFE53D2">
      <w:pPr>
        <w:rPr>
          <w:rFonts w:ascii="Times New Roman" w:hAnsi="Times New Roman" w:eastAsia="Aptos" w:cs="Times New Roman"/>
          <w:b/>
          <w:bCs/>
        </w:rPr>
      </w:pPr>
      <w:r w:rsidRPr="00403349">
        <w:rPr>
          <w:rFonts w:ascii="Times New Roman" w:hAnsi="Times New Roman" w:eastAsia="Aptos" w:cs="Times New Roman"/>
          <w:b/>
          <w:bCs/>
        </w:rPr>
        <w:t xml:space="preserve">Nr. </w:t>
      </w:r>
      <w:r w:rsidRPr="00403349" w:rsidR="006C0031">
        <w:rPr>
          <w:rFonts w:ascii="Times New Roman" w:hAnsi="Times New Roman" w:eastAsia="Aptos" w:cs="Times New Roman"/>
          <w:b/>
          <w:bCs/>
        </w:rPr>
        <w:t>3</w:t>
      </w:r>
      <w:r w:rsidRPr="00403349">
        <w:rPr>
          <w:rFonts w:ascii="Times New Roman" w:hAnsi="Times New Roman" w:eastAsia="Aptos" w:cs="Times New Roman"/>
          <w:b/>
          <w:bCs/>
        </w:rPr>
        <w:tab/>
      </w:r>
      <w:r w:rsidRPr="00403349">
        <w:rPr>
          <w:rFonts w:ascii="Times New Roman" w:hAnsi="Times New Roman" w:eastAsia="Aptos" w:cs="Times New Roman"/>
          <w:b/>
          <w:bCs/>
        </w:rPr>
        <w:tab/>
        <w:t xml:space="preserve">Brief van </w:t>
      </w:r>
      <w:r w:rsidRPr="00403349" w:rsidR="006D7519">
        <w:rPr>
          <w:rFonts w:ascii="Times New Roman" w:hAnsi="Times New Roman" w:eastAsia="Aptos" w:cs="Times New Roman"/>
          <w:b/>
          <w:bCs/>
        </w:rPr>
        <w:t xml:space="preserve">het Presidium </w:t>
      </w:r>
    </w:p>
    <w:p w:rsidRPr="00403349" w:rsidR="005460EE" w:rsidP="00DC4F6F" w:rsidRDefault="4FC6011A" w14:paraId="5964D81B" w14:textId="441C9E88">
      <w:pPr>
        <w:ind w:left="708" w:firstLine="708"/>
        <w:rPr>
          <w:rFonts w:ascii="Times New Roman" w:hAnsi="Times New Roman" w:cs="Times New Roman"/>
        </w:rPr>
      </w:pPr>
      <w:r w:rsidRPr="00403349">
        <w:rPr>
          <w:rFonts w:ascii="Times New Roman" w:hAnsi="Times New Roman" w:eastAsia="Aptos" w:cs="Times New Roman"/>
        </w:rPr>
        <w:t>Aan de leden</w:t>
      </w:r>
    </w:p>
    <w:p w:rsidRPr="00403349" w:rsidR="005460EE" w:rsidP="00DC4F6F" w:rsidRDefault="4FC6011A" w14:paraId="71439A72" w14:textId="63C56234">
      <w:pPr>
        <w:ind w:left="708" w:firstLine="708"/>
        <w:rPr>
          <w:rFonts w:ascii="Times New Roman" w:hAnsi="Times New Roman" w:eastAsia="Aptos" w:cs="Times New Roman"/>
        </w:rPr>
      </w:pPr>
      <w:r w:rsidRPr="00403349">
        <w:rPr>
          <w:rFonts w:ascii="Times New Roman" w:hAnsi="Times New Roman" w:eastAsia="Aptos" w:cs="Times New Roman"/>
        </w:rPr>
        <w:t xml:space="preserve">Den Haag, </w:t>
      </w:r>
      <w:r w:rsidRPr="00403349" w:rsidR="00EF7F92">
        <w:rPr>
          <w:rFonts w:ascii="Times New Roman" w:hAnsi="Times New Roman" w:eastAsia="Aptos" w:cs="Times New Roman"/>
        </w:rPr>
        <w:t>10</w:t>
      </w:r>
      <w:r w:rsidRPr="00403349">
        <w:rPr>
          <w:rFonts w:ascii="Times New Roman" w:hAnsi="Times New Roman" w:eastAsia="Aptos" w:cs="Times New Roman"/>
        </w:rPr>
        <w:t xml:space="preserve"> september 2025</w:t>
      </w:r>
    </w:p>
    <w:p w:rsidRPr="00403349" w:rsidR="005460EE" w:rsidP="43800700" w:rsidRDefault="005460EE" w14:paraId="117F981F" w14:textId="5EF6D20F">
      <w:pPr>
        <w:rPr>
          <w:rFonts w:ascii="Times New Roman" w:hAnsi="Times New Roman" w:eastAsia="Aptos" w:cs="Times New Roman"/>
        </w:rPr>
      </w:pPr>
    </w:p>
    <w:p w:rsidRPr="00403349" w:rsidR="001325B2" w:rsidP="001325B2" w:rsidRDefault="001325B2" w14:paraId="45FB1F4A" w14:textId="02AA2FB9">
      <w:pPr>
        <w:rPr>
          <w:rFonts w:ascii="Times New Roman" w:hAnsi="Times New Roman" w:cs="Times New Roman"/>
        </w:rPr>
      </w:pPr>
      <w:r w:rsidRPr="00403349">
        <w:rPr>
          <w:rFonts w:ascii="Times New Roman" w:hAnsi="Times New Roman" w:cs="Times New Roman"/>
        </w:rPr>
        <w:t>Op 9 september 2025 heeft de Kamer de motie Wijen-Nass c.s. aangenomen (</w:t>
      </w:r>
      <w:r w:rsidR="00403349">
        <w:rPr>
          <w:rFonts w:ascii="Times New Roman" w:hAnsi="Times New Roman" w:cs="Times New Roman"/>
        </w:rPr>
        <w:t xml:space="preserve">Kamerstuk </w:t>
      </w:r>
      <w:r w:rsidRPr="00403349">
        <w:rPr>
          <w:rFonts w:ascii="Times New Roman" w:hAnsi="Times New Roman" w:cs="Times New Roman"/>
        </w:rPr>
        <w:t xml:space="preserve">36 221, nr. 22), op grond waarvan een groep van Kamerleden kennis zal nemen van alle beschikbare stukken om vervolgens te komen tot een openbare rapportage over de gehele gang van zaken, feiten en omstandigheden rondom het onderzoek naar oud-Kamervoorzitter Arib. </w:t>
      </w:r>
    </w:p>
    <w:p w:rsidRPr="00403349" w:rsidR="001325B2" w:rsidP="001325B2" w:rsidRDefault="001325B2" w14:paraId="78EA2FD4" w14:textId="49DC40C3">
      <w:pPr>
        <w:rPr>
          <w:rFonts w:ascii="Times New Roman" w:hAnsi="Times New Roman" w:cs="Times New Roman"/>
        </w:rPr>
      </w:pPr>
      <w:r w:rsidRPr="00403349">
        <w:rPr>
          <w:rFonts w:ascii="Times New Roman" w:hAnsi="Times New Roman" w:cs="Times New Roman"/>
        </w:rPr>
        <w:t xml:space="preserve">De </w:t>
      </w:r>
      <w:r w:rsidRPr="00403349" w:rsidR="00616EE1">
        <w:rPr>
          <w:rFonts w:ascii="Times New Roman" w:hAnsi="Times New Roman" w:cs="Times New Roman"/>
        </w:rPr>
        <w:t xml:space="preserve">voorbereidende groep </w:t>
      </w:r>
      <w:r w:rsidRPr="00403349">
        <w:rPr>
          <w:rFonts w:ascii="Times New Roman" w:hAnsi="Times New Roman" w:cs="Times New Roman"/>
        </w:rPr>
        <w:t>zal</w:t>
      </w:r>
      <w:r w:rsidRPr="00403349" w:rsidR="00EF7F92">
        <w:rPr>
          <w:rFonts w:ascii="Times New Roman" w:hAnsi="Times New Roman" w:cs="Times New Roman"/>
        </w:rPr>
        <w:t xml:space="preserve"> tevens</w:t>
      </w:r>
      <w:r w:rsidRPr="00403349">
        <w:rPr>
          <w:rFonts w:ascii="Times New Roman" w:hAnsi="Times New Roman" w:cs="Times New Roman"/>
        </w:rPr>
        <w:t xml:space="preserve"> advies uitbrengen aan de Kamer om lessen te trekken voor de toekomst over sociale veiligheid tussen de ambtelijke organisatie en politieke ambtsdragers en over het al dan niet starten van een traject tot het vervolgen van Kamerleden voor het lekken van vertrouwelijke informatie. Een traject</w:t>
      </w:r>
      <w:r w:rsidRPr="00403349" w:rsidR="00EF7F92">
        <w:rPr>
          <w:rFonts w:ascii="Times New Roman" w:hAnsi="Times New Roman" w:cs="Times New Roman"/>
        </w:rPr>
        <w:t xml:space="preserve"> waarbij de Kamer besluit</w:t>
      </w:r>
      <w:r w:rsidRPr="00403349">
        <w:rPr>
          <w:rFonts w:ascii="Times New Roman" w:hAnsi="Times New Roman" w:cs="Times New Roman"/>
        </w:rPr>
        <w:t xml:space="preserve"> tot vervolging van een of meer Kamerleden </w:t>
      </w:r>
      <w:r w:rsidRPr="00403349" w:rsidR="00BF14B8">
        <w:rPr>
          <w:rFonts w:ascii="Times New Roman" w:hAnsi="Times New Roman" w:cs="Times New Roman"/>
        </w:rPr>
        <w:t>moet worden</w:t>
      </w:r>
      <w:r w:rsidRPr="00403349">
        <w:rPr>
          <w:rFonts w:ascii="Times New Roman" w:hAnsi="Times New Roman" w:cs="Times New Roman"/>
        </w:rPr>
        <w:t xml:space="preserve"> ingeleid met een aanklacht van tenminste vijf leden als bedoeld in artikel 7 van de Wmw.</w:t>
      </w:r>
      <w:r w:rsidRPr="00403349">
        <w:rPr>
          <w:rStyle w:val="Voetnootmarkering"/>
          <w:rFonts w:ascii="Times New Roman" w:hAnsi="Times New Roman" w:cs="Times New Roman"/>
        </w:rPr>
        <w:footnoteReference w:id="1"/>
      </w:r>
      <w:r w:rsidRPr="00403349">
        <w:rPr>
          <w:rFonts w:ascii="Times New Roman" w:hAnsi="Times New Roman" w:cs="Times New Roman"/>
        </w:rPr>
        <w:t xml:space="preserve"> </w:t>
      </w:r>
    </w:p>
    <w:p w:rsidRPr="00403349" w:rsidR="00BF14B8" w:rsidP="43800700" w:rsidRDefault="00BF14B8" w14:paraId="39B3C6B0" w14:textId="761B4921">
      <w:pPr>
        <w:rPr>
          <w:rFonts w:ascii="Times New Roman" w:hAnsi="Times New Roman" w:eastAsia="Aptos" w:cs="Times New Roman"/>
        </w:rPr>
      </w:pPr>
      <w:r w:rsidRPr="00403349">
        <w:rPr>
          <w:rFonts w:ascii="Times New Roman" w:hAnsi="Times New Roman" w:eastAsia="Aptos" w:cs="Times New Roman"/>
        </w:rPr>
        <w:t>Op 4 september 2025 (</w:t>
      </w:r>
      <w:r w:rsidR="009141C9">
        <w:rPr>
          <w:rFonts w:ascii="Times New Roman" w:hAnsi="Times New Roman" w:eastAsia="Aptos" w:cs="Times New Roman"/>
        </w:rPr>
        <w:t xml:space="preserve">Kamerstuk </w:t>
      </w:r>
      <w:r w:rsidRPr="00403349">
        <w:rPr>
          <w:rFonts w:ascii="Times New Roman" w:hAnsi="Times New Roman" w:eastAsia="Aptos" w:cs="Times New Roman"/>
        </w:rPr>
        <w:t>36 803, nr. 1) hebben</w:t>
      </w:r>
      <w:r w:rsidRPr="00403349" w:rsidR="001325B2">
        <w:rPr>
          <w:rFonts w:ascii="Times New Roman" w:hAnsi="Times New Roman" w:eastAsia="Aptos" w:cs="Times New Roman"/>
        </w:rPr>
        <w:t xml:space="preserve"> </w:t>
      </w:r>
      <w:r w:rsidRPr="00403349" w:rsidR="00AA3DE4">
        <w:rPr>
          <w:rFonts w:ascii="Times New Roman" w:hAnsi="Times New Roman" w:eastAsia="Aptos" w:cs="Times New Roman"/>
        </w:rPr>
        <w:t>de leden Markuszo</w:t>
      </w:r>
      <w:r w:rsidRPr="00403349" w:rsidR="00157304">
        <w:rPr>
          <w:rFonts w:ascii="Times New Roman" w:hAnsi="Times New Roman" w:eastAsia="Aptos" w:cs="Times New Roman"/>
        </w:rPr>
        <w:t>w</w:t>
      </w:r>
      <w:r w:rsidRPr="00403349" w:rsidR="00AA3DE4">
        <w:rPr>
          <w:rFonts w:ascii="Times New Roman" w:hAnsi="Times New Roman" w:eastAsia="Aptos" w:cs="Times New Roman"/>
        </w:rPr>
        <w:t>er, Deen, Emiel van Dijk, Aardema en Van Meetelen</w:t>
      </w:r>
      <w:r w:rsidRPr="00403349" w:rsidR="001325B2">
        <w:rPr>
          <w:rFonts w:ascii="Times New Roman" w:hAnsi="Times New Roman" w:eastAsia="Aptos" w:cs="Times New Roman"/>
        </w:rPr>
        <w:t xml:space="preserve"> </w:t>
      </w:r>
      <w:r w:rsidRPr="00403349" w:rsidR="00EF7F92">
        <w:rPr>
          <w:rFonts w:ascii="Times New Roman" w:hAnsi="Times New Roman" w:eastAsia="Aptos" w:cs="Times New Roman"/>
        </w:rPr>
        <w:t>al</w:t>
      </w:r>
      <w:r w:rsidRPr="00403349">
        <w:rPr>
          <w:rFonts w:ascii="Times New Roman" w:hAnsi="Times New Roman" w:eastAsia="Aptos" w:cs="Times New Roman"/>
        </w:rPr>
        <w:t xml:space="preserve"> </w:t>
      </w:r>
      <w:r w:rsidRPr="00403349" w:rsidR="00F565D4">
        <w:rPr>
          <w:rFonts w:ascii="Times New Roman" w:hAnsi="Times New Roman" w:eastAsia="Aptos" w:cs="Times New Roman"/>
        </w:rPr>
        <w:t>een aanklacht</w:t>
      </w:r>
      <w:r w:rsidRPr="00403349">
        <w:rPr>
          <w:rFonts w:ascii="Times New Roman" w:hAnsi="Times New Roman" w:eastAsia="Aptos" w:cs="Times New Roman"/>
        </w:rPr>
        <w:t xml:space="preserve"> als bedoeld in artikel 7 van de Wmv</w:t>
      </w:r>
      <w:r w:rsidRPr="00403349" w:rsidR="00AA3DE4">
        <w:rPr>
          <w:rFonts w:ascii="Times New Roman" w:hAnsi="Times New Roman" w:eastAsia="Aptos" w:cs="Times New Roman"/>
        </w:rPr>
        <w:t xml:space="preserve"> ingediend tegen oud-Kamervoorzitter Bergkamp ter zake het opzettelijk schenden van het ambtsgeheim als bedoeld in artikel 272 Sr</w:t>
      </w:r>
      <w:r w:rsidRPr="00403349" w:rsidR="001325B2">
        <w:rPr>
          <w:rFonts w:ascii="Times New Roman" w:hAnsi="Times New Roman" w:eastAsia="Aptos" w:cs="Times New Roman"/>
        </w:rPr>
        <w:t xml:space="preserve"> in het kader van het onderzoek naar</w:t>
      </w:r>
      <w:r w:rsidRPr="00403349" w:rsidR="00EF7F92">
        <w:rPr>
          <w:rFonts w:ascii="Times New Roman" w:hAnsi="Times New Roman" w:eastAsia="Aptos" w:cs="Times New Roman"/>
        </w:rPr>
        <w:t xml:space="preserve"> aanleiding van twee anonieme brieven (feitenonderzoek Hoffmann)</w:t>
      </w:r>
      <w:r w:rsidRPr="00403349" w:rsidR="00AA3DE4">
        <w:rPr>
          <w:rFonts w:ascii="Times New Roman" w:hAnsi="Times New Roman" w:eastAsia="Aptos" w:cs="Times New Roman"/>
        </w:rPr>
        <w:t>.</w:t>
      </w:r>
      <w:r w:rsidRPr="00403349">
        <w:rPr>
          <w:rFonts w:ascii="Times New Roman" w:hAnsi="Times New Roman" w:eastAsia="Aptos" w:cs="Times New Roman"/>
        </w:rPr>
        <w:t xml:space="preserve"> </w:t>
      </w:r>
      <w:r w:rsidRPr="00403349" w:rsidR="00EF7F92">
        <w:rPr>
          <w:rFonts w:ascii="Times New Roman" w:hAnsi="Times New Roman" w:eastAsia="Aptos" w:cs="Times New Roman"/>
        </w:rPr>
        <w:t>In de bijzondere strafvorderlijke procedure van de Wmw is het</w:t>
      </w:r>
      <w:r w:rsidRPr="00403349" w:rsidR="00513589">
        <w:rPr>
          <w:rFonts w:ascii="Times New Roman" w:hAnsi="Times New Roman" w:eastAsia="Aptos" w:cs="Times New Roman"/>
        </w:rPr>
        <w:t xml:space="preserve"> </w:t>
      </w:r>
      <w:r w:rsidRPr="00403349" w:rsidR="00F52B53">
        <w:rPr>
          <w:rFonts w:ascii="Times New Roman" w:hAnsi="Times New Roman" w:eastAsia="Aptos" w:cs="Times New Roman"/>
        </w:rPr>
        <w:t xml:space="preserve">nu eerst </w:t>
      </w:r>
      <w:r w:rsidRPr="00403349" w:rsidR="00513589">
        <w:rPr>
          <w:rFonts w:ascii="Times New Roman" w:hAnsi="Times New Roman" w:eastAsia="Aptos" w:cs="Times New Roman"/>
        </w:rPr>
        <w:t>aan de</w:t>
      </w:r>
      <w:r w:rsidRPr="00403349" w:rsidR="00AA3DE4">
        <w:rPr>
          <w:rFonts w:ascii="Times New Roman" w:hAnsi="Times New Roman" w:eastAsia="Aptos" w:cs="Times New Roman"/>
        </w:rPr>
        <w:t xml:space="preserve"> Kamer </w:t>
      </w:r>
      <w:r w:rsidRPr="00403349" w:rsidR="00F52B53">
        <w:rPr>
          <w:rFonts w:ascii="Times New Roman" w:hAnsi="Times New Roman" w:eastAsia="Aptos" w:cs="Times New Roman"/>
        </w:rPr>
        <w:t xml:space="preserve">om </w:t>
      </w:r>
      <w:r w:rsidRPr="00403349" w:rsidR="00513589">
        <w:rPr>
          <w:rFonts w:ascii="Times New Roman" w:hAnsi="Times New Roman" w:eastAsia="Aptos" w:cs="Times New Roman"/>
        </w:rPr>
        <w:t>een besluit te nemen over het</w:t>
      </w:r>
      <w:r w:rsidRPr="00403349" w:rsidR="002B7CAE">
        <w:rPr>
          <w:rFonts w:ascii="Times New Roman" w:hAnsi="Times New Roman" w:eastAsia="Aptos" w:cs="Times New Roman"/>
        </w:rPr>
        <w:t xml:space="preserve"> wel of niet</w:t>
      </w:r>
      <w:r w:rsidRPr="00403349" w:rsidR="00AA3DE4">
        <w:rPr>
          <w:rFonts w:ascii="Times New Roman" w:hAnsi="Times New Roman" w:eastAsia="Aptos" w:cs="Times New Roman"/>
        </w:rPr>
        <w:t xml:space="preserve"> in overweging </w:t>
      </w:r>
      <w:r w:rsidRPr="00403349" w:rsidR="002B7CAE">
        <w:rPr>
          <w:rFonts w:ascii="Times New Roman" w:hAnsi="Times New Roman" w:eastAsia="Aptos" w:cs="Times New Roman"/>
        </w:rPr>
        <w:t>nemen</w:t>
      </w:r>
      <w:r w:rsidRPr="00403349" w:rsidR="00AA3DE4">
        <w:rPr>
          <w:rFonts w:ascii="Times New Roman" w:hAnsi="Times New Roman" w:eastAsia="Aptos" w:cs="Times New Roman"/>
        </w:rPr>
        <w:t xml:space="preserve"> </w:t>
      </w:r>
      <w:r w:rsidRPr="00403349" w:rsidR="00513589">
        <w:rPr>
          <w:rFonts w:ascii="Times New Roman" w:hAnsi="Times New Roman" w:eastAsia="Aptos" w:cs="Times New Roman"/>
        </w:rPr>
        <w:t>van de aanklacht</w:t>
      </w:r>
      <w:r w:rsidRPr="00403349" w:rsidR="00AA3DE4">
        <w:rPr>
          <w:rFonts w:ascii="Times New Roman" w:hAnsi="Times New Roman" w:eastAsia="Aptos" w:cs="Times New Roman"/>
        </w:rPr>
        <w:t>.</w:t>
      </w:r>
      <w:r w:rsidRPr="00403349" w:rsidR="00157304">
        <w:rPr>
          <w:rStyle w:val="Voetnootmarkering"/>
          <w:rFonts w:ascii="Times New Roman" w:hAnsi="Times New Roman" w:eastAsia="Aptos" w:cs="Times New Roman"/>
        </w:rPr>
        <w:footnoteReference w:id="2"/>
      </w:r>
      <w:r w:rsidRPr="00403349" w:rsidR="00AA3DE4">
        <w:rPr>
          <w:rFonts w:ascii="Times New Roman" w:hAnsi="Times New Roman" w:eastAsia="Aptos" w:cs="Times New Roman"/>
        </w:rPr>
        <w:t xml:space="preserve"> </w:t>
      </w:r>
    </w:p>
    <w:p w:rsidRPr="00403349" w:rsidR="00AA3DE4" w:rsidP="43800700" w:rsidRDefault="00F565D4" w14:paraId="0B3AB1B5" w14:textId="126EECF2">
      <w:pPr>
        <w:rPr>
          <w:rFonts w:ascii="Times New Roman" w:hAnsi="Times New Roman" w:eastAsia="Aptos" w:cs="Times New Roman"/>
        </w:rPr>
      </w:pPr>
      <w:r w:rsidRPr="00403349">
        <w:rPr>
          <w:rFonts w:ascii="Times New Roman" w:hAnsi="Times New Roman" w:eastAsia="Aptos" w:cs="Times New Roman"/>
        </w:rPr>
        <w:t>Als</w:t>
      </w:r>
      <w:r w:rsidRPr="00403349" w:rsidR="00AA3DE4">
        <w:rPr>
          <w:rFonts w:ascii="Times New Roman" w:hAnsi="Times New Roman" w:eastAsia="Aptos" w:cs="Times New Roman"/>
        </w:rPr>
        <w:t xml:space="preserve"> de Kamer</w:t>
      </w:r>
      <w:r w:rsidRPr="00403349" w:rsidR="00770955">
        <w:rPr>
          <w:rFonts w:ascii="Times New Roman" w:hAnsi="Times New Roman" w:eastAsia="Aptos" w:cs="Times New Roman"/>
        </w:rPr>
        <w:t xml:space="preserve"> </w:t>
      </w:r>
      <w:r w:rsidRPr="00403349">
        <w:rPr>
          <w:rFonts w:ascii="Times New Roman" w:hAnsi="Times New Roman" w:eastAsia="Aptos" w:cs="Times New Roman"/>
        </w:rPr>
        <w:t>de aanklacht</w:t>
      </w:r>
      <w:r w:rsidRPr="00403349" w:rsidR="00770955">
        <w:rPr>
          <w:rFonts w:ascii="Times New Roman" w:hAnsi="Times New Roman" w:eastAsia="Aptos" w:cs="Times New Roman"/>
        </w:rPr>
        <w:t xml:space="preserve"> van Markuszower c.s.</w:t>
      </w:r>
      <w:r w:rsidRPr="00403349" w:rsidR="000C44B3">
        <w:rPr>
          <w:rFonts w:ascii="Times New Roman" w:hAnsi="Times New Roman" w:eastAsia="Aptos" w:cs="Times New Roman"/>
        </w:rPr>
        <w:t xml:space="preserve"> bij meerderheid van stemmen</w:t>
      </w:r>
      <w:r w:rsidRPr="00403349" w:rsidR="00023FE2">
        <w:rPr>
          <w:rFonts w:ascii="Times New Roman" w:hAnsi="Times New Roman" w:eastAsia="Aptos" w:cs="Times New Roman"/>
        </w:rPr>
        <w:t xml:space="preserve"> aanneemt</w:t>
      </w:r>
      <w:r w:rsidRPr="00403349" w:rsidR="00770955">
        <w:rPr>
          <w:rFonts w:ascii="Times New Roman" w:hAnsi="Times New Roman" w:eastAsia="Aptos" w:cs="Times New Roman"/>
        </w:rPr>
        <w:t>,</w:t>
      </w:r>
      <w:r w:rsidRPr="00403349" w:rsidDel="00770955" w:rsidR="00770955">
        <w:rPr>
          <w:rFonts w:ascii="Times New Roman" w:hAnsi="Times New Roman" w:eastAsia="Aptos" w:cs="Times New Roman"/>
        </w:rPr>
        <w:t xml:space="preserve"> </w:t>
      </w:r>
      <w:r w:rsidRPr="00403349">
        <w:rPr>
          <w:rFonts w:ascii="Times New Roman" w:hAnsi="Times New Roman" w:eastAsia="Aptos" w:cs="Times New Roman"/>
        </w:rPr>
        <w:t>dan houdt dit in dat de Kamer</w:t>
      </w:r>
      <w:r w:rsidRPr="00403349" w:rsidR="00AA3DE4">
        <w:rPr>
          <w:rFonts w:ascii="Times New Roman" w:hAnsi="Times New Roman" w:eastAsia="Aptos" w:cs="Times New Roman"/>
        </w:rPr>
        <w:t xml:space="preserve"> een commissie van onderzoek</w:t>
      </w:r>
      <w:r w:rsidRPr="00403349" w:rsidR="00F52B53">
        <w:rPr>
          <w:rFonts w:ascii="Times New Roman" w:hAnsi="Times New Roman" w:eastAsia="Aptos" w:cs="Times New Roman"/>
        </w:rPr>
        <w:t xml:space="preserve"> zal</w:t>
      </w:r>
      <w:r w:rsidRPr="00403349" w:rsidR="007A3E6F">
        <w:rPr>
          <w:rFonts w:ascii="Times New Roman" w:hAnsi="Times New Roman" w:eastAsia="Aptos" w:cs="Times New Roman"/>
        </w:rPr>
        <w:t xml:space="preserve"> instellen</w:t>
      </w:r>
      <w:r w:rsidRPr="00403349" w:rsidR="000C44B3">
        <w:rPr>
          <w:rFonts w:ascii="Times New Roman" w:hAnsi="Times New Roman" w:eastAsia="Aptos" w:cs="Times New Roman"/>
        </w:rPr>
        <w:t>. De onderzoekscommissie</w:t>
      </w:r>
      <w:r w:rsidRPr="00403349" w:rsidR="00AA3DE4">
        <w:rPr>
          <w:rFonts w:ascii="Times New Roman" w:hAnsi="Times New Roman" w:eastAsia="Aptos" w:cs="Times New Roman"/>
        </w:rPr>
        <w:t xml:space="preserve"> is belast met het opsporen en verzamelen van alle bescheiden, inlichtingen en bewijzen, die tot opheldering van de feiten, in de aanklacht vermeld, kunnen leiden</w:t>
      </w:r>
      <w:r w:rsidRPr="00403349" w:rsidR="00CE0A67">
        <w:rPr>
          <w:rFonts w:ascii="Times New Roman" w:hAnsi="Times New Roman" w:eastAsia="Aptos" w:cs="Times New Roman"/>
        </w:rPr>
        <w:t>.</w:t>
      </w:r>
      <w:r w:rsidRPr="00403349" w:rsidR="00CE0A67">
        <w:rPr>
          <w:rStyle w:val="Voetnootmarkering"/>
          <w:rFonts w:ascii="Times New Roman" w:hAnsi="Times New Roman" w:eastAsia="Aptos" w:cs="Times New Roman"/>
        </w:rPr>
        <w:footnoteReference w:id="3"/>
      </w:r>
      <w:r w:rsidRPr="00403349" w:rsidR="002B7CAE">
        <w:rPr>
          <w:rFonts w:ascii="Times New Roman" w:hAnsi="Times New Roman" w:eastAsia="Aptos" w:cs="Times New Roman"/>
        </w:rPr>
        <w:t xml:space="preserve"> De onderzoekscommissie</w:t>
      </w:r>
      <w:r w:rsidRPr="00403349" w:rsidR="00157304">
        <w:rPr>
          <w:rFonts w:ascii="Times New Roman" w:hAnsi="Times New Roman" w:eastAsia="Aptos" w:cs="Times New Roman"/>
        </w:rPr>
        <w:t xml:space="preserve"> beschikt grotendeels over bevoegdheden die een enquêtecommissie heeft en</w:t>
      </w:r>
      <w:r w:rsidRPr="00403349" w:rsidR="002B7CAE">
        <w:rPr>
          <w:rFonts w:ascii="Times New Roman" w:hAnsi="Times New Roman" w:eastAsia="Aptos" w:cs="Times New Roman"/>
        </w:rPr>
        <w:t xml:space="preserve"> wordt geacht de rol te vervullen die in een gewone strafvorderlijke procedure toekomt aan het Openbaar Ministerie.</w:t>
      </w:r>
      <w:r w:rsidRPr="00403349" w:rsidR="00770955">
        <w:rPr>
          <w:rFonts w:ascii="Times New Roman" w:hAnsi="Times New Roman" w:eastAsia="Aptos" w:cs="Times New Roman"/>
        </w:rPr>
        <w:t xml:space="preserve"> Als de Kamer de </w:t>
      </w:r>
      <w:r w:rsidRPr="00403349" w:rsidR="00023FE2">
        <w:rPr>
          <w:rFonts w:ascii="Times New Roman" w:hAnsi="Times New Roman" w:eastAsia="Aptos" w:cs="Times New Roman"/>
        </w:rPr>
        <w:t>aan</w:t>
      </w:r>
      <w:r w:rsidRPr="00403349" w:rsidR="00770955">
        <w:rPr>
          <w:rFonts w:ascii="Times New Roman" w:hAnsi="Times New Roman" w:eastAsia="Aptos" w:cs="Times New Roman"/>
        </w:rPr>
        <w:t xml:space="preserve">klacht </w:t>
      </w:r>
      <w:r w:rsidRPr="00403349" w:rsidR="00023FE2">
        <w:rPr>
          <w:rFonts w:ascii="Times New Roman" w:hAnsi="Times New Roman" w:eastAsia="Aptos" w:cs="Times New Roman"/>
        </w:rPr>
        <w:t>verwerpt</w:t>
      </w:r>
      <w:r w:rsidRPr="00403349" w:rsidR="00770955">
        <w:rPr>
          <w:rFonts w:ascii="Times New Roman" w:hAnsi="Times New Roman" w:eastAsia="Aptos" w:cs="Times New Roman"/>
        </w:rPr>
        <w:t>, dan</w:t>
      </w:r>
      <w:r w:rsidRPr="00403349" w:rsidR="000C44B3">
        <w:rPr>
          <w:rFonts w:ascii="Times New Roman" w:hAnsi="Times New Roman" w:eastAsia="Aptos" w:cs="Times New Roman"/>
        </w:rPr>
        <w:t xml:space="preserve"> komt er geen onderzoek en</w:t>
      </w:r>
      <w:r w:rsidRPr="00403349" w:rsidR="00770955">
        <w:rPr>
          <w:rFonts w:ascii="Times New Roman" w:hAnsi="Times New Roman" w:eastAsia="Aptos" w:cs="Times New Roman"/>
        </w:rPr>
        <w:t xml:space="preserve"> stopt de</w:t>
      </w:r>
      <w:r w:rsidRPr="00403349" w:rsidR="00084AA7">
        <w:rPr>
          <w:rFonts w:ascii="Times New Roman" w:hAnsi="Times New Roman" w:eastAsia="Aptos" w:cs="Times New Roman"/>
        </w:rPr>
        <w:t xml:space="preserve"> bijzondere strafvorderlijke</w:t>
      </w:r>
      <w:r w:rsidRPr="00403349" w:rsidR="00770955">
        <w:rPr>
          <w:rFonts w:ascii="Times New Roman" w:hAnsi="Times New Roman" w:eastAsia="Aptos" w:cs="Times New Roman"/>
        </w:rPr>
        <w:t xml:space="preserve"> procedure van de Wmv.</w:t>
      </w:r>
    </w:p>
    <w:p w:rsidRPr="00403349" w:rsidR="00BF14B8" w:rsidP="43800700" w:rsidRDefault="00BF14B8" w14:paraId="197DA9D7" w14:textId="1C899C53">
      <w:pPr>
        <w:rPr>
          <w:rFonts w:ascii="Times New Roman" w:hAnsi="Times New Roman" w:eastAsia="Aptos" w:cs="Times New Roman"/>
        </w:rPr>
      </w:pPr>
      <w:r w:rsidRPr="00403349">
        <w:rPr>
          <w:rFonts w:ascii="Times New Roman" w:hAnsi="Times New Roman" w:eastAsia="Aptos" w:cs="Times New Roman"/>
        </w:rPr>
        <w:t>De opdracht aan de voorbereidende groep en de aanklacht van Markuszo</w:t>
      </w:r>
      <w:r w:rsidRPr="00403349" w:rsidR="00770955">
        <w:rPr>
          <w:rFonts w:ascii="Times New Roman" w:hAnsi="Times New Roman" w:eastAsia="Aptos" w:cs="Times New Roman"/>
        </w:rPr>
        <w:t>w</w:t>
      </w:r>
      <w:r w:rsidRPr="00403349">
        <w:rPr>
          <w:rFonts w:ascii="Times New Roman" w:hAnsi="Times New Roman" w:eastAsia="Aptos" w:cs="Times New Roman"/>
        </w:rPr>
        <w:t xml:space="preserve">er c.s. </w:t>
      </w:r>
      <w:r w:rsidRPr="00403349" w:rsidR="00EF7F92">
        <w:rPr>
          <w:rFonts w:ascii="Times New Roman" w:hAnsi="Times New Roman" w:eastAsia="Aptos" w:cs="Times New Roman"/>
        </w:rPr>
        <w:t>hebben</w:t>
      </w:r>
      <w:r w:rsidRPr="00403349">
        <w:rPr>
          <w:rFonts w:ascii="Times New Roman" w:hAnsi="Times New Roman" w:eastAsia="Aptos" w:cs="Times New Roman"/>
        </w:rPr>
        <w:t xml:space="preserve"> een samenloop</w:t>
      </w:r>
      <w:r w:rsidRPr="00403349" w:rsidR="00023FE2">
        <w:rPr>
          <w:rFonts w:ascii="Times New Roman" w:hAnsi="Times New Roman" w:eastAsia="Aptos" w:cs="Times New Roman"/>
        </w:rPr>
        <w:t>. H</w:t>
      </w:r>
      <w:r w:rsidRPr="00403349">
        <w:rPr>
          <w:rFonts w:ascii="Times New Roman" w:hAnsi="Times New Roman" w:eastAsia="Aptos" w:cs="Times New Roman"/>
        </w:rPr>
        <w:t xml:space="preserve">et advies van de </w:t>
      </w:r>
      <w:r w:rsidRPr="00403349" w:rsidR="00770955">
        <w:rPr>
          <w:rFonts w:ascii="Times New Roman" w:hAnsi="Times New Roman" w:eastAsia="Aptos" w:cs="Times New Roman"/>
        </w:rPr>
        <w:t>voorbereidende groep</w:t>
      </w:r>
      <w:r w:rsidRPr="00403349" w:rsidR="00023FE2">
        <w:rPr>
          <w:rFonts w:ascii="Times New Roman" w:hAnsi="Times New Roman" w:eastAsia="Aptos" w:cs="Times New Roman"/>
        </w:rPr>
        <w:t xml:space="preserve"> kan</w:t>
      </w:r>
      <w:r w:rsidRPr="00403349">
        <w:rPr>
          <w:rFonts w:ascii="Times New Roman" w:hAnsi="Times New Roman" w:eastAsia="Aptos" w:cs="Times New Roman"/>
        </w:rPr>
        <w:t xml:space="preserve"> er eveneens toe </w:t>
      </w:r>
      <w:r w:rsidRPr="00403349" w:rsidR="00EF7F92">
        <w:rPr>
          <w:rFonts w:ascii="Times New Roman" w:hAnsi="Times New Roman" w:eastAsia="Aptos" w:cs="Times New Roman"/>
        </w:rPr>
        <w:t>leiden</w:t>
      </w:r>
      <w:r w:rsidRPr="00403349">
        <w:rPr>
          <w:rFonts w:ascii="Times New Roman" w:hAnsi="Times New Roman" w:eastAsia="Aptos" w:cs="Times New Roman"/>
          <w:i/>
          <w:iCs/>
        </w:rPr>
        <w:t xml:space="preserve"> </w:t>
      </w:r>
      <w:r w:rsidRPr="00403349">
        <w:rPr>
          <w:rFonts w:ascii="Times New Roman" w:hAnsi="Times New Roman" w:eastAsia="Aptos" w:cs="Times New Roman"/>
        </w:rPr>
        <w:t xml:space="preserve">dat de Kamer </w:t>
      </w:r>
      <w:r w:rsidRPr="00403349">
        <w:rPr>
          <w:rFonts w:ascii="Times New Roman" w:hAnsi="Times New Roman" w:eastAsia="Aptos" w:cs="Times New Roman"/>
        </w:rPr>
        <w:lastRenderedPageBreak/>
        <w:t>besluit de strafvorderlijke procedure van de Wmv te volgen</w:t>
      </w:r>
      <w:r w:rsidRPr="00403349" w:rsidR="00770955">
        <w:rPr>
          <w:rFonts w:ascii="Times New Roman" w:hAnsi="Times New Roman" w:eastAsia="Aptos" w:cs="Times New Roman"/>
        </w:rPr>
        <w:t>. Ook dan moet deze procedure</w:t>
      </w:r>
      <w:r w:rsidRPr="00403349" w:rsidR="00023FE2">
        <w:rPr>
          <w:rFonts w:ascii="Times New Roman" w:hAnsi="Times New Roman" w:eastAsia="Aptos" w:cs="Times New Roman"/>
        </w:rPr>
        <w:t xml:space="preserve"> worden ingeleid</w:t>
      </w:r>
      <w:r w:rsidRPr="00403349">
        <w:rPr>
          <w:rFonts w:ascii="Times New Roman" w:hAnsi="Times New Roman" w:eastAsia="Aptos" w:cs="Times New Roman"/>
        </w:rPr>
        <w:t xml:space="preserve"> met een aanklacht van tenminste vijf leden.</w:t>
      </w:r>
    </w:p>
    <w:p w:rsidRPr="00403349" w:rsidR="00AA3DE4" w:rsidP="43800700" w:rsidRDefault="00084AA7" w14:paraId="1A1A085F" w14:textId="4F28E3F5">
      <w:pPr>
        <w:rPr>
          <w:rFonts w:ascii="Times New Roman" w:hAnsi="Times New Roman" w:eastAsia="Aptos" w:cs="Times New Roman"/>
        </w:rPr>
      </w:pPr>
      <w:r w:rsidRPr="00403349">
        <w:rPr>
          <w:rFonts w:ascii="Times New Roman" w:hAnsi="Times New Roman" w:eastAsia="Aptos" w:cs="Times New Roman"/>
        </w:rPr>
        <w:t>Als deze aanklacht is gericht tegen dezelfde persoon, is</w:t>
      </w:r>
      <w:r w:rsidRPr="00403349" w:rsidR="00E218C2">
        <w:rPr>
          <w:rFonts w:ascii="Times New Roman" w:hAnsi="Times New Roman" w:eastAsia="Aptos" w:cs="Times New Roman"/>
        </w:rPr>
        <w:t xml:space="preserve"> </w:t>
      </w:r>
      <w:r w:rsidRPr="00403349" w:rsidR="004E3647">
        <w:rPr>
          <w:rFonts w:ascii="Times New Roman" w:hAnsi="Times New Roman" w:eastAsia="Aptos" w:cs="Times New Roman"/>
        </w:rPr>
        <w:t>artikel 15</w:t>
      </w:r>
      <w:r w:rsidRPr="00403349" w:rsidR="00EF7F92">
        <w:rPr>
          <w:rFonts w:ascii="Times New Roman" w:hAnsi="Times New Roman" w:eastAsia="Aptos" w:cs="Times New Roman"/>
        </w:rPr>
        <w:t>, eerste lid, van de</w:t>
      </w:r>
      <w:r w:rsidRPr="00403349" w:rsidR="004E3647">
        <w:rPr>
          <w:rFonts w:ascii="Times New Roman" w:hAnsi="Times New Roman" w:eastAsia="Aptos" w:cs="Times New Roman"/>
        </w:rPr>
        <w:t xml:space="preserve"> Wmv </w:t>
      </w:r>
      <w:r w:rsidRPr="00403349" w:rsidR="00C422CC">
        <w:rPr>
          <w:rFonts w:ascii="Times New Roman" w:hAnsi="Times New Roman" w:eastAsia="Aptos" w:cs="Times New Roman"/>
        </w:rPr>
        <w:t>relevant</w:t>
      </w:r>
      <w:r w:rsidRPr="00403349" w:rsidR="004E3647">
        <w:rPr>
          <w:rFonts w:ascii="Times New Roman" w:hAnsi="Times New Roman" w:eastAsia="Aptos" w:cs="Times New Roman"/>
        </w:rPr>
        <w:t>.</w:t>
      </w:r>
      <w:r w:rsidRPr="00403349" w:rsidR="00F565D4">
        <w:rPr>
          <w:rFonts w:ascii="Times New Roman" w:hAnsi="Times New Roman" w:eastAsia="Aptos" w:cs="Times New Roman"/>
        </w:rPr>
        <w:t xml:space="preserve"> Uit deze bepaling volgt dat</w:t>
      </w:r>
      <w:r w:rsidRPr="00403349" w:rsidR="00600419">
        <w:rPr>
          <w:rFonts w:ascii="Times New Roman" w:hAnsi="Times New Roman" w:eastAsia="Aptos" w:cs="Times New Roman"/>
        </w:rPr>
        <w:t xml:space="preserve"> de Kamer</w:t>
      </w:r>
      <w:r w:rsidRPr="00403349" w:rsidR="00F565D4">
        <w:rPr>
          <w:rFonts w:ascii="Times New Roman" w:hAnsi="Times New Roman" w:eastAsia="Aptos" w:cs="Times New Roman"/>
        </w:rPr>
        <w:t>, i</w:t>
      </w:r>
      <w:r w:rsidRPr="00403349" w:rsidR="004E3647">
        <w:rPr>
          <w:rFonts w:ascii="Times New Roman" w:hAnsi="Times New Roman" w:eastAsia="Aptos" w:cs="Times New Roman"/>
        </w:rPr>
        <w:t xml:space="preserve">ndien een </w:t>
      </w:r>
      <w:r w:rsidRPr="00403349" w:rsidR="00023FE2">
        <w:rPr>
          <w:rFonts w:ascii="Times New Roman" w:hAnsi="Times New Roman" w:eastAsia="Aptos" w:cs="Times New Roman"/>
        </w:rPr>
        <w:t xml:space="preserve">eerdere </w:t>
      </w:r>
      <w:r w:rsidRPr="00403349" w:rsidR="004E3647">
        <w:rPr>
          <w:rFonts w:ascii="Times New Roman" w:hAnsi="Times New Roman" w:eastAsia="Aptos" w:cs="Times New Roman"/>
        </w:rPr>
        <w:t xml:space="preserve">aanklacht </w:t>
      </w:r>
      <w:r w:rsidRPr="00403349" w:rsidR="00770955">
        <w:rPr>
          <w:rFonts w:ascii="Times New Roman" w:hAnsi="Times New Roman" w:eastAsia="Aptos" w:cs="Times New Roman"/>
        </w:rPr>
        <w:t>is afgewezen</w:t>
      </w:r>
      <w:r w:rsidRPr="00403349" w:rsidR="004E3647">
        <w:rPr>
          <w:rFonts w:ascii="Times New Roman" w:hAnsi="Times New Roman" w:eastAsia="Aptos" w:cs="Times New Roman"/>
        </w:rPr>
        <w:t xml:space="preserve">, </w:t>
      </w:r>
      <w:r w:rsidRPr="00403349" w:rsidR="004273C8">
        <w:rPr>
          <w:rFonts w:ascii="Times New Roman" w:hAnsi="Times New Roman" w:eastAsia="Aptos" w:cs="Times New Roman"/>
        </w:rPr>
        <w:t xml:space="preserve">een </w:t>
      </w:r>
      <w:r w:rsidRPr="00403349" w:rsidR="00513589">
        <w:rPr>
          <w:rFonts w:ascii="Times New Roman" w:hAnsi="Times New Roman" w:eastAsia="Aptos" w:cs="Times New Roman"/>
        </w:rPr>
        <w:t>‘</w:t>
      </w:r>
      <w:r w:rsidRPr="00403349" w:rsidR="00F565D4">
        <w:rPr>
          <w:rFonts w:ascii="Times New Roman" w:hAnsi="Times New Roman" w:eastAsia="Aptos" w:cs="Times New Roman"/>
        </w:rPr>
        <w:t>latere</w:t>
      </w:r>
      <w:r w:rsidRPr="00403349" w:rsidR="00513589">
        <w:rPr>
          <w:rFonts w:ascii="Times New Roman" w:hAnsi="Times New Roman" w:eastAsia="Aptos" w:cs="Times New Roman"/>
        </w:rPr>
        <w:t>’</w:t>
      </w:r>
      <w:r w:rsidRPr="00403349" w:rsidR="004273C8">
        <w:rPr>
          <w:rFonts w:ascii="Times New Roman" w:hAnsi="Times New Roman" w:eastAsia="Aptos" w:cs="Times New Roman"/>
        </w:rPr>
        <w:t xml:space="preserve"> aanklacht</w:t>
      </w:r>
      <w:r w:rsidRPr="00403349" w:rsidR="00513589">
        <w:rPr>
          <w:rFonts w:ascii="Times New Roman" w:hAnsi="Times New Roman" w:eastAsia="Aptos" w:cs="Times New Roman"/>
        </w:rPr>
        <w:t xml:space="preserve"> gericht tegen dezelfde persoon</w:t>
      </w:r>
      <w:r w:rsidRPr="00403349" w:rsidR="004273C8">
        <w:rPr>
          <w:rFonts w:ascii="Times New Roman" w:hAnsi="Times New Roman" w:eastAsia="Aptos" w:cs="Times New Roman"/>
        </w:rPr>
        <w:t xml:space="preserve"> met betrekking tot </w:t>
      </w:r>
      <w:r w:rsidRPr="00403349" w:rsidR="00F565D4">
        <w:rPr>
          <w:rFonts w:ascii="Times New Roman" w:hAnsi="Times New Roman" w:eastAsia="Aptos" w:cs="Times New Roman"/>
        </w:rPr>
        <w:t>h</w:t>
      </w:r>
      <w:r w:rsidRPr="00403349" w:rsidR="004273C8">
        <w:rPr>
          <w:rFonts w:ascii="Times New Roman" w:hAnsi="Times New Roman" w:eastAsia="Aptos" w:cs="Times New Roman"/>
        </w:rPr>
        <w:t>e</w:t>
      </w:r>
      <w:r w:rsidRPr="00403349" w:rsidR="00F565D4">
        <w:rPr>
          <w:rFonts w:ascii="Times New Roman" w:hAnsi="Times New Roman" w:eastAsia="Aptos" w:cs="Times New Roman"/>
        </w:rPr>
        <w:t>tz</w:t>
      </w:r>
      <w:r w:rsidRPr="00403349" w:rsidR="004273C8">
        <w:rPr>
          <w:rFonts w:ascii="Times New Roman" w:hAnsi="Times New Roman" w:eastAsia="Aptos" w:cs="Times New Roman"/>
        </w:rPr>
        <w:t>elfde feit</w:t>
      </w:r>
      <w:r w:rsidRPr="00403349" w:rsidR="00DA1F62">
        <w:rPr>
          <w:rFonts w:ascii="Times New Roman" w:hAnsi="Times New Roman" w:eastAsia="Aptos" w:cs="Times New Roman"/>
        </w:rPr>
        <w:t xml:space="preserve"> </w:t>
      </w:r>
      <w:r w:rsidRPr="00403349" w:rsidR="00BF14B8">
        <w:rPr>
          <w:rFonts w:ascii="Times New Roman" w:hAnsi="Times New Roman" w:eastAsia="Aptos" w:cs="Times New Roman"/>
        </w:rPr>
        <w:t xml:space="preserve">niet opnieuw in overweging kan </w:t>
      </w:r>
      <w:r w:rsidRPr="00403349" w:rsidR="00023FE2">
        <w:rPr>
          <w:rFonts w:ascii="Times New Roman" w:hAnsi="Times New Roman" w:eastAsia="Aptos" w:cs="Times New Roman"/>
        </w:rPr>
        <w:t>nemen</w:t>
      </w:r>
      <w:r w:rsidRPr="00403349" w:rsidR="00BF14B8">
        <w:rPr>
          <w:rFonts w:ascii="Times New Roman" w:hAnsi="Times New Roman" w:eastAsia="Aptos" w:cs="Times New Roman"/>
        </w:rPr>
        <w:t xml:space="preserve">. Dit is slechts anders wanneer </w:t>
      </w:r>
      <w:r w:rsidRPr="00403349" w:rsidR="00DA1F62">
        <w:rPr>
          <w:rFonts w:ascii="Times New Roman" w:hAnsi="Times New Roman" w:eastAsia="Aptos" w:cs="Times New Roman"/>
        </w:rPr>
        <w:t>nieuwe bezwaren</w:t>
      </w:r>
      <w:r w:rsidRPr="00403349" w:rsidR="00EF7F92">
        <w:rPr>
          <w:rFonts w:ascii="Times New Roman" w:hAnsi="Times New Roman" w:eastAsia="Aptos" w:cs="Times New Roman"/>
        </w:rPr>
        <w:t xml:space="preserve"> zijn opgekomen</w:t>
      </w:r>
      <w:r w:rsidRPr="00403349" w:rsidR="00F565D4">
        <w:rPr>
          <w:rFonts w:ascii="Times New Roman" w:hAnsi="Times New Roman" w:eastAsia="Aptos" w:cs="Times New Roman"/>
        </w:rPr>
        <w:t>.</w:t>
      </w:r>
      <w:r w:rsidRPr="00403349" w:rsidR="00DA1F62">
        <w:rPr>
          <w:rFonts w:ascii="Times New Roman" w:hAnsi="Times New Roman" w:eastAsia="Aptos" w:cs="Times New Roman"/>
        </w:rPr>
        <w:t xml:space="preserve"> </w:t>
      </w:r>
      <w:r w:rsidRPr="00403349" w:rsidR="00BF14B8">
        <w:rPr>
          <w:rFonts w:ascii="Times New Roman" w:hAnsi="Times New Roman" w:eastAsia="Aptos" w:cs="Times New Roman"/>
        </w:rPr>
        <w:t>Daarbij dient het</w:t>
      </w:r>
      <w:r w:rsidRPr="00403349" w:rsidR="00EF7F92">
        <w:rPr>
          <w:rFonts w:ascii="Times New Roman" w:hAnsi="Times New Roman" w:eastAsia="Aptos" w:cs="Times New Roman"/>
        </w:rPr>
        <w:t xml:space="preserve"> bijvoorbeeld</w:t>
      </w:r>
      <w:r w:rsidRPr="00403349" w:rsidR="00BF14B8">
        <w:rPr>
          <w:rFonts w:ascii="Times New Roman" w:hAnsi="Times New Roman" w:eastAsia="Aptos" w:cs="Times New Roman"/>
        </w:rPr>
        <w:t xml:space="preserve"> te gaan om (nieuwe) verklaringen van betrokkenen (</w:t>
      </w:r>
      <w:r w:rsidRPr="00403349" w:rsidR="00EF7F92">
        <w:rPr>
          <w:rFonts w:ascii="Times New Roman" w:hAnsi="Times New Roman" w:eastAsia="Aptos" w:cs="Times New Roman"/>
        </w:rPr>
        <w:t>zoals een betrokken</w:t>
      </w:r>
      <w:r w:rsidRPr="00403349" w:rsidR="00BF14B8">
        <w:rPr>
          <w:rFonts w:ascii="Times New Roman" w:hAnsi="Times New Roman" w:eastAsia="Aptos" w:cs="Times New Roman"/>
        </w:rPr>
        <w:t xml:space="preserve"> Kamerlid of een getuige) dan wel nieuwe stukken en bescheiden die later bekend zijn geworden.</w:t>
      </w:r>
      <w:r w:rsidRPr="00403349" w:rsidR="00DA1F62">
        <w:rPr>
          <w:rStyle w:val="Voetnootmarkering"/>
          <w:rFonts w:ascii="Times New Roman" w:hAnsi="Times New Roman" w:eastAsia="Aptos" w:cs="Times New Roman"/>
        </w:rPr>
        <w:footnoteReference w:id="4"/>
      </w:r>
    </w:p>
    <w:p w:rsidRPr="00403349" w:rsidR="00513589" w:rsidP="580AF646" w:rsidRDefault="0005077B" w14:paraId="081FE577" w14:textId="4F707E51">
      <w:pPr>
        <w:rPr>
          <w:rFonts w:ascii="Times New Roman" w:hAnsi="Times New Roman" w:eastAsia="Aptos" w:cs="Times New Roman"/>
        </w:rPr>
      </w:pPr>
      <w:r w:rsidRPr="00403349">
        <w:rPr>
          <w:rFonts w:ascii="Times New Roman" w:hAnsi="Times New Roman" w:eastAsia="Aptos" w:cs="Times New Roman"/>
        </w:rPr>
        <w:t>Een besl</w:t>
      </w:r>
      <w:r w:rsidRPr="00403349" w:rsidR="00A71660">
        <w:rPr>
          <w:rFonts w:ascii="Times New Roman" w:hAnsi="Times New Roman" w:eastAsia="Aptos" w:cs="Times New Roman"/>
        </w:rPr>
        <w:t>uit</w:t>
      </w:r>
      <w:r w:rsidRPr="00403349" w:rsidR="00EF7F92">
        <w:rPr>
          <w:rFonts w:ascii="Times New Roman" w:hAnsi="Times New Roman" w:eastAsia="Aptos" w:cs="Times New Roman"/>
        </w:rPr>
        <w:t xml:space="preserve"> van de Kamer</w:t>
      </w:r>
      <w:r w:rsidRPr="00403349" w:rsidR="00513589">
        <w:rPr>
          <w:rFonts w:ascii="Times New Roman" w:hAnsi="Times New Roman" w:eastAsia="Aptos" w:cs="Times New Roman"/>
        </w:rPr>
        <w:t xml:space="preserve"> over de aanklacht van Markuszower c.s.</w:t>
      </w:r>
      <w:r w:rsidRPr="00403349" w:rsidR="00EF7F92">
        <w:rPr>
          <w:rFonts w:ascii="Times New Roman" w:hAnsi="Times New Roman" w:eastAsia="Aptos" w:cs="Times New Roman"/>
        </w:rPr>
        <w:t xml:space="preserve"> of het uitblijven </w:t>
      </w:r>
      <w:r w:rsidRPr="00403349" w:rsidR="00023FE2">
        <w:rPr>
          <w:rFonts w:ascii="Times New Roman" w:hAnsi="Times New Roman" w:eastAsia="Aptos" w:cs="Times New Roman"/>
        </w:rPr>
        <w:t>daar</w:t>
      </w:r>
      <w:r w:rsidRPr="00403349" w:rsidR="00EF7F92">
        <w:rPr>
          <w:rFonts w:ascii="Times New Roman" w:hAnsi="Times New Roman" w:eastAsia="Aptos" w:cs="Times New Roman"/>
        </w:rPr>
        <w:t>van binnen de termijn die de Wmv stelt,</w:t>
      </w:r>
      <w:r w:rsidRPr="00403349" w:rsidR="00513589">
        <w:rPr>
          <w:rFonts w:ascii="Times New Roman" w:hAnsi="Times New Roman" w:eastAsia="Aptos" w:cs="Times New Roman"/>
        </w:rPr>
        <w:t xml:space="preserve"> kan </w:t>
      </w:r>
      <w:r w:rsidRPr="00403349" w:rsidR="00023FE2">
        <w:rPr>
          <w:rFonts w:ascii="Times New Roman" w:hAnsi="Times New Roman" w:eastAsia="Aptos" w:cs="Times New Roman"/>
        </w:rPr>
        <w:t>dus</w:t>
      </w:r>
      <w:r w:rsidRPr="00403349" w:rsidR="00E85A95">
        <w:rPr>
          <w:rFonts w:ascii="Times New Roman" w:hAnsi="Times New Roman" w:eastAsia="Aptos" w:cs="Times New Roman"/>
        </w:rPr>
        <w:t xml:space="preserve"> </w:t>
      </w:r>
      <w:r w:rsidRPr="00403349" w:rsidR="00513589">
        <w:rPr>
          <w:rFonts w:ascii="Times New Roman" w:hAnsi="Times New Roman" w:eastAsia="Aptos" w:cs="Times New Roman"/>
        </w:rPr>
        <w:t>gevolgen hebben voor</w:t>
      </w:r>
      <w:r w:rsidRPr="00403349" w:rsidR="008D241A">
        <w:rPr>
          <w:rFonts w:ascii="Times New Roman" w:hAnsi="Times New Roman" w:eastAsia="Aptos" w:cs="Times New Roman"/>
        </w:rPr>
        <w:t xml:space="preserve"> (de reikwijdte van)</w:t>
      </w:r>
      <w:r w:rsidRPr="00403349" w:rsidR="00386EDE">
        <w:rPr>
          <w:rFonts w:ascii="Times New Roman" w:hAnsi="Times New Roman" w:eastAsia="Aptos" w:cs="Times New Roman"/>
        </w:rPr>
        <w:t xml:space="preserve"> een</w:t>
      </w:r>
      <w:r w:rsidRPr="00403349" w:rsidR="00513589">
        <w:rPr>
          <w:rFonts w:ascii="Times New Roman" w:hAnsi="Times New Roman" w:eastAsia="Aptos" w:cs="Times New Roman"/>
        </w:rPr>
        <w:t xml:space="preserve"> </w:t>
      </w:r>
      <w:r w:rsidRPr="00403349" w:rsidR="00E85A95">
        <w:rPr>
          <w:rFonts w:ascii="Times New Roman" w:hAnsi="Times New Roman" w:eastAsia="Aptos" w:cs="Times New Roman"/>
        </w:rPr>
        <w:t>eventuel</w:t>
      </w:r>
      <w:r w:rsidRPr="00403349" w:rsidR="009E739C">
        <w:rPr>
          <w:rFonts w:ascii="Times New Roman" w:hAnsi="Times New Roman" w:eastAsia="Aptos" w:cs="Times New Roman"/>
        </w:rPr>
        <w:t xml:space="preserve">e aanklacht </w:t>
      </w:r>
      <w:r w:rsidRPr="00403349" w:rsidR="00084AA7">
        <w:rPr>
          <w:rFonts w:ascii="Times New Roman" w:hAnsi="Times New Roman" w:eastAsia="Aptos" w:cs="Times New Roman"/>
        </w:rPr>
        <w:t>die op</w:t>
      </w:r>
      <w:r w:rsidRPr="00403349" w:rsidR="009E739C">
        <w:rPr>
          <w:rFonts w:ascii="Times New Roman" w:hAnsi="Times New Roman" w:eastAsia="Aptos" w:cs="Times New Roman"/>
        </w:rPr>
        <w:t xml:space="preserve"> advies van de </w:t>
      </w:r>
      <w:r w:rsidRPr="00403349" w:rsidR="00E85A95">
        <w:rPr>
          <w:rFonts w:ascii="Times New Roman" w:hAnsi="Times New Roman" w:eastAsia="Aptos" w:cs="Times New Roman"/>
        </w:rPr>
        <w:t>voorbereidende groep</w:t>
      </w:r>
      <w:r w:rsidRPr="00403349" w:rsidR="00084AA7">
        <w:rPr>
          <w:rFonts w:ascii="Times New Roman" w:hAnsi="Times New Roman" w:eastAsia="Aptos" w:cs="Times New Roman"/>
        </w:rPr>
        <w:t xml:space="preserve"> wordt ingediend</w:t>
      </w:r>
      <w:r w:rsidRPr="00403349" w:rsidR="00E85A95">
        <w:rPr>
          <w:rFonts w:ascii="Times New Roman" w:hAnsi="Times New Roman" w:eastAsia="Aptos" w:cs="Times New Roman"/>
        </w:rPr>
        <w:t>.</w:t>
      </w:r>
      <w:r w:rsidRPr="00403349" w:rsidR="00023FE2">
        <w:rPr>
          <w:rFonts w:ascii="Times New Roman" w:hAnsi="Times New Roman" w:eastAsia="Aptos" w:cs="Times New Roman"/>
        </w:rPr>
        <w:t xml:space="preserve"> </w:t>
      </w:r>
    </w:p>
    <w:p w:rsidRPr="00403349" w:rsidR="00133964" w:rsidP="580AF646" w:rsidRDefault="00770955" w14:paraId="2E7A8F0F" w14:textId="24DA0898">
      <w:pPr>
        <w:rPr>
          <w:rFonts w:ascii="Times New Roman" w:hAnsi="Times New Roman" w:eastAsia="Aptos" w:cs="Times New Roman"/>
        </w:rPr>
      </w:pPr>
      <w:r w:rsidRPr="00403349">
        <w:rPr>
          <w:rFonts w:ascii="Times New Roman" w:hAnsi="Times New Roman" w:eastAsia="Aptos" w:cs="Times New Roman"/>
        </w:rPr>
        <w:t>Verder is relevant dat</w:t>
      </w:r>
      <w:r w:rsidRPr="00403349" w:rsidR="00617574">
        <w:rPr>
          <w:rFonts w:ascii="Times New Roman" w:hAnsi="Times New Roman" w:eastAsia="Aptos" w:cs="Times New Roman"/>
        </w:rPr>
        <w:t xml:space="preserve"> de</w:t>
      </w:r>
      <w:r w:rsidRPr="00403349" w:rsidR="004E104F">
        <w:rPr>
          <w:rFonts w:ascii="Times New Roman" w:hAnsi="Times New Roman" w:eastAsia="Aptos" w:cs="Times New Roman"/>
        </w:rPr>
        <w:t xml:space="preserve"> </w:t>
      </w:r>
      <w:r w:rsidRPr="00403349" w:rsidR="00941285">
        <w:rPr>
          <w:rFonts w:ascii="Times New Roman" w:hAnsi="Times New Roman" w:eastAsia="Aptos" w:cs="Times New Roman"/>
        </w:rPr>
        <w:t>procedure</w:t>
      </w:r>
      <w:r w:rsidRPr="00403349" w:rsidR="004E104F">
        <w:rPr>
          <w:rFonts w:ascii="Times New Roman" w:hAnsi="Times New Roman" w:eastAsia="Aptos" w:cs="Times New Roman"/>
        </w:rPr>
        <w:t xml:space="preserve"> van de Wmv </w:t>
      </w:r>
      <w:r w:rsidRPr="00403349" w:rsidR="00617574">
        <w:rPr>
          <w:rFonts w:ascii="Times New Roman" w:hAnsi="Times New Roman" w:eastAsia="Aptos" w:cs="Times New Roman"/>
        </w:rPr>
        <w:t xml:space="preserve">een </w:t>
      </w:r>
      <w:r w:rsidRPr="00403349" w:rsidR="00941285">
        <w:rPr>
          <w:rFonts w:ascii="Times New Roman" w:hAnsi="Times New Roman" w:eastAsia="Aptos" w:cs="Times New Roman"/>
        </w:rPr>
        <w:t>k</w:t>
      </w:r>
      <w:r w:rsidRPr="00403349" w:rsidR="00617574">
        <w:rPr>
          <w:rFonts w:ascii="Times New Roman" w:hAnsi="Times New Roman" w:eastAsia="Aptos" w:cs="Times New Roman"/>
        </w:rPr>
        <w:t>orte termijn</w:t>
      </w:r>
      <w:r w:rsidRPr="00403349">
        <w:rPr>
          <w:rFonts w:ascii="Times New Roman" w:hAnsi="Times New Roman" w:eastAsia="Aptos" w:cs="Times New Roman"/>
        </w:rPr>
        <w:t xml:space="preserve"> kent</w:t>
      </w:r>
      <w:r w:rsidRPr="00403349" w:rsidR="00617574">
        <w:rPr>
          <w:rFonts w:ascii="Times New Roman" w:hAnsi="Times New Roman" w:eastAsia="Aptos" w:cs="Times New Roman"/>
        </w:rPr>
        <w:t>.</w:t>
      </w:r>
      <w:r w:rsidRPr="00403349" w:rsidR="00023FE2">
        <w:rPr>
          <w:rFonts w:ascii="Times New Roman" w:hAnsi="Times New Roman" w:eastAsia="Aptos" w:cs="Times New Roman"/>
        </w:rPr>
        <w:t xml:space="preserve"> Vanaf het moment dat een aanklacht </w:t>
      </w:r>
      <w:r w:rsidRPr="00403349" w:rsidR="00084AA7">
        <w:rPr>
          <w:rFonts w:ascii="Times New Roman" w:hAnsi="Times New Roman" w:eastAsia="Aptos" w:cs="Times New Roman"/>
        </w:rPr>
        <w:t>is</w:t>
      </w:r>
      <w:r w:rsidRPr="00403349" w:rsidR="00023FE2">
        <w:rPr>
          <w:rFonts w:ascii="Times New Roman" w:hAnsi="Times New Roman" w:eastAsia="Aptos" w:cs="Times New Roman"/>
        </w:rPr>
        <w:t xml:space="preserve"> ingediend</w:t>
      </w:r>
      <w:r w:rsidRPr="00403349" w:rsidR="00084AA7">
        <w:rPr>
          <w:rFonts w:ascii="Times New Roman" w:hAnsi="Times New Roman" w:eastAsia="Aptos" w:cs="Times New Roman"/>
        </w:rPr>
        <w:t>,</w:t>
      </w:r>
      <w:r w:rsidRPr="00403349" w:rsidR="00023FE2">
        <w:rPr>
          <w:rFonts w:ascii="Times New Roman" w:hAnsi="Times New Roman" w:eastAsia="Aptos" w:cs="Times New Roman"/>
        </w:rPr>
        <w:t xml:space="preserve"> </w:t>
      </w:r>
      <w:r w:rsidRPr="00403349" w:rsidR="00084AA7">
        <w:rPr>
          <w:rFonts w:ascii="Times New Roman" w:hAnsi="Times New Roman" w:eastAsia="Aptos" w:cs="Times New Roman"/>
        </w:rPr>
        <w:t>moet</w:t>
      </w:r>
      <w:r w:rsidRPr="00403349" w:rsidR="00023FE2">
        <w:rPr>
          <w:rFonts w:ascii="Times New Roman" w:hAnsi="Times New Roman" w:eastAsia="Aptos" w:cs="Times New Roman"/>
        </w:rPr>
        <w:t xml:space="preserve"> de Kamer</w:t>
      </w:r>
      <w:r w:rsidRPr="00403349" w:rsidR="00084AA7">
        <w:rPr>
          <w:rFonts w:ascii="Times New Roman" w:hAnsi="Times New Roman" w:eastAsia="Aptos" w:cs="Times New Roman"/>
        </w:rPr>
        <w:t xml:space="preserve"> in uitgangspunt</w:t>
      </w:r>
      <w:r w:rsidRPr="00403349" w:rsidR="00023FE2">
        <w:rPr>
          <w:rFonts w:ascii="Times New Roman" w:hAnsi="Times New Roman" w:eastAsia="Aptos" w:cs="Times New Roman"/>
        </w:rPr>
        <w:t xml:space="preserve"> binnen drie maanden een besluit nemen</w:t>
      </w:r>
      <w:r w:rsidRPr="00403349" w:rsidR="00084AA7">
        <w:rPr>
          <w:rFonts w:ascii="Times New Roman" w:hAnsi="Times New Roman" w:eastAsia="Aptos" w:cs="Times New Roman"/>
        </w:rPr>
        <w:t xml:space="preserve"> over de aanklacht</w:t>
      </w:r>
      <w:r w:rsidRPr="00403349" w:rsidR="00023FE2">
        <w:rPr>
          <w:rFonts w:ascii="Times New Roman" w:hAnsi="Times New Roman" w:eastAsia="Aptos" w:cs="Times New Roman"/>
        </w:rPr>
        <w:t xml:space="preserve"> en moet het onderzoek, de rapportage en de beraadslaging en besluitvorming over het al dan niet geven van een opdracht tot vervolging aan de procureur-generaal bij de Hoge Raad te zijn afgerond. Deze termijn kan de Kamer ten hoogste met twee maanden verlengen.</w:t>
      </w:r>
      <w:r w:rsidRPr="00403349" w:rsidR="00023FE2">
        <w:rPr>
          <w:rStyle w:val="Voetnootmarkering"/>
          <w:rFonts w:ascii="Times New Roman" w:hAnsi="Times New Roman" w:eastAsia="Aptos" w:cs="Times New Roman"/>
        </w:rPr>
        <w:footnoteReference w:id="5"/>
      </w:r>
      <w:r w:rsidRPr="00403349" w:rsidR="00023FE2">
        <w:rPr>
          <w:rFonts w:ascii="Times New Roman" w:hAnsi="Times New Roman" w:eastAsia="Aptos" w:cs="Times New Roman"/>
        </w:rPr>
        <w:t xml:space="preserve"> </w:t>
      </w:r>
      <w:r w:rsidRPr="00403349" w:rsidR="00617574">
        <w:rPr>
          <w:rFonts w:ascii="Times New Roman" w:hAnsi="Times New Roman" w:eastAsia="Aptos" w:cs="Times New Roman"/>
        </w:rPr>
        <w:t xml:space="preserve">Met </w:t>
      </w:r>
      <w:r w:rsidRPr="00403349" w:rsidR="00084AA7">
        <w:rPr>
          <w:rFonts w:ascii="Times New Roman" w:hAnsi="Times New Roman" w:eastAsia="Aptos" w:cs="Times New Roman"/>
        </w:rPr>
        <w:t>het</w:t>
      </w:r>
      <w:r w:rsidRPr="00403349" w:rsidR="00617574">
        <w:rPr>
          <w:rFonts w:ascii="Times New Roman" w:hAnsi="Times New Roman" w:eastAsia="Aptos" w:cs="Times New Roman"/>
        </w:rPr>
        <w:t xml:space="preserve"> indien</w:t>
      </w:r>
      <w:r w:rsidRPr="00403349" w:rsidR="00084AA7">
        <w:rPr>
          <w:rFonts w:ascii="Times New Roman" w:hAnsi="Times New Roman" w:eastAsia="Aptos" w:cs="Times New Roman"/>
        </w:rPr>
        <w:t>en</w:t>
      </w:r>
      <w:r w:rsidRPr="00403349" w:rsidR="00617574">
        <w:rPr>
          <w:rFonts w:ascii="Times New Roman" w:hAnsi="Times New Roman" w:eastAsia="Aptos" w:cs="Times New Roman"/>
        </w:rPr>
        <w:t xml:space="preserve"> van de </w:t>
      </w:r>
      <w:r w:rsidRPr="00403349" w:rsidR="0001002B">
        <w:rPr>
          <w:rFonts w:ascii="Times New Roman" w:hAnsi="Times New Roman" w:eastAsia="Aptos" w:cs="Times New Roman"/>
        </w:rPr>
        <w:t>aanklacht door Markuszower c.s.</w:t>
      </w:r>
      <w:r w:rsidRPr="00403349" w:rsidR="00084AA7">
        <w:rPr>
          <w:rFonts w:ascii="Times New Roman" w:hAnsi="Times New Roman" w:eastAsia="Aptos" w:cs="Times New Roman"/>
        </w:rPr>
        <w:t xml:space="preserve"> op 4 september 2025</w:t>
      </w:r>
      <w:r w:rsidRPr="00403349" w:rsidR="0001002B">
        <w:rPr>
          <w:rFonts w:ascii="Times New Roman" w:hAnsi="Times New Roman" w:eastAsia="Aptos" w:cs="Times New Roman"/>
        </w:rPr>
        <w:t xml:space="preserve"> is de</w:t>
      </w:r>
      <w:r w:rsidRPr="00403349" w:rsidR="00023FE2">
        <w:rPr>
          <w:rFonts w:ascii="Times New Roman" w:hAnsi="Times New Roman" w:eastAsia="Aptos" w:cs="Times New Roman"/>
        </w:rPr>
        <w:t>ze</w:t>
      </w:r>
      <w:r w:rsidRPr="00403349" w:rsidR="0001002B">
        <w:rPr>
          <w:rFonts w:ascii="Times New Roman" w:hAnsi="Times New Roman" w:eastAsia="Aptos" w:cs="Times New Roman"/>
        </w:rPr>
        <w:t xml:space="preserve"> termijn van</w:t>
      </w:r>
      <w:r w:rsidRPr="00403349" w:rsidR="00023FE2">
        <w:rPr>
          <w:rFonts w:ascii="Times New Roman" w:hAnsi="Times New Roman" w:eastAsia="Aptos" w:cs="Times New Roman"/>
        </w:rPr>
        <w:t xml:space="preserve"> maximaal vijf maanden</w:t>
      </w:r>
      <w:r w:rsidRPr="00403349" w:rsidR="0001002B">
        <w:rPr>
          <w:rFonts w:ascii="Times New Roman" w:hAnsi="Times New Roman" w:eastAsia="Aptos" w:cs="Times New Roman"/>
        </w:rPr>
        <w:t xml:space="preserve"> </w:t>
      </w:r>
      <w:r w:rsidRPr="00403349" w:rsidR="00DD1C20">
        <w:rPr>
          <w:rFonts w:ascii="Times New Roman" w:hAnsi="Times New Roman" w:eastAsia="Aptos" w:cs="Times New Roman"/>
        </w:rPr>
        <w:t>gaan lopen</w:t>
      </w:r>
      <w:r w:rsidRPr="00403349" w:rsidR="0001002B">
        <w:rPr>
          <w:rFonts w:ascii="Times New Roman" w:hAnsi="Times New Roman" w:eastAsia="Aptos" w:cs="Times New Roman"/>
        </w:rPr>
        <w:t>.</w:t>
      </w:r>
      <w:r w:rsidRPr="00403349" w:rsidR="00735B17">
        <w:rPr>
          <w:rFonts w:ascii="Times New Roman" w:hAnsi="Times New Roman" w:eastAsia="Aptos" w:cs="Times New Roman"/>
        </w:rPr>
        <w:t xml:space="preserve"> </w:t>
      </w:r>
    </w:p>
    <w:p w:rsidRPr="00403349" w:rsidR="00770955" w:rsidP="580AF646" w:rsidRDefault="00770955" w14:paraId="516A88E0" w14:textId="2BB259B7">
      <w:pPr>
        <w:rPr>
          <w:rFonts w:ascii="Times New Roman" w:hAnsi="Times New Roman" w:eastAsia="Aptos" w:cs="Times New Roman"/>
        </w:rPr>
      </w:pPr>
      <w:r w:rsidRPr="00403349">
        <w:rPr>
          <w:rFonts w:ascii="Times New Roman" w:hAnsi="Times New Roman" w:eastAsia="Aptos" w:cs="Times New Roman"/>
        </w:rPr>
        <w:t xml:space="preserve">Uit het voorgaande volgt dat er drie </w:t>
      </w:r>
      <w:r w:rsidRPr="00403349" w:rsidR="000C44B3">
        <w:rPr>
          <w:rFonts w:ascii="Times New Roman" w:hAnsi="Times New Roman" w:eastAsia="Aptos" w:cs="Times New Roman"/>
        </w:rPr>
        <w:t>mogelijkheden</w:t>
      </w:r>
      <w:r w:rsidRPr="00403349">
        <w:rPr>
          <w:rFonts w:ascii="Times New Roman" w:hAnsi="Times New Roman" w:eastAsia="Aptos" w:cs="Times New Roman"/>
        </w:rPr>
        <w:t xml:space="preserve"> zijn:</w:t>
      </w:r>
    </w:p>
    <w:p w:rsidRPr="00403349" w:rsidR="0015046C" w:rsidP="00770955" w:rsidRDefault="00023FE2" w14:paraId="2CFF182F" w14:textId="0EDA24AA">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verwerpt de aanklacht</w:t>
      </w:r>
      <w:r w:rsidRPr="00403349">
        <w:rPr>
          <w:rFonts w:ascii="Times New Roman" w:hAnsi="Times New Roman" w:eastAsia="Aptos" w:cs="Times New Roman"/>
        </w:rPr>
        <w:t xml:space="preserve"> van Markuszower c.s. </w:t>
      </w:r>
      <w:r w:rsidRPr="00403349" w:rsidR="0015046C">
        <w:rPr>
          <w:rFonts w:ascii="Times New Roman" w:hAnsi="Times New Roman" w:eastAsia="Aptos" w:cs="Times New Roman"/>
        </w:rPr>
        <w:t>Als de voorbereidende groep</w:t>
      </w:r>
      <w:r w:rsidRPr="00403349" w:rsidR="000C44B3">
        <w:rPr>
          <w:rFonts w:ascii="Times New Roman" w:hAnsi="Times New Roman" w:eastAsia="Aptos" w:cs="Times New Roman"/>
        </w:rPr>
        <w:t xml:space="preserve"> vervolgens</w:t>
      </w:r>
      <w:r w:rsidRPr="00403349" w:rsidR="0015046C">
        <w:rPr>
          <w:rFonts w:ascii="Times New Roman" w:hAnsi="Times New Roman" w:eastAsia="Aptos" w:cs="Times New Roman"/>
        </w:rPr>
        <w:t xml:space="preserve"> adviseert </w:t>
      </w:r>
      <w:r w:rsidRPr="00403349" w:rsidR="000C44B3">
        <w:rPr>
          <w:rFonts w:ascii="Times New Roman" w:hAnsi="Times New Roman" w:eastAsia="Aptos" w:cs="Times New Roman"/>
        </w:rPr>
        <w:t xml:space="preserve">om </w:t>
      </w:r>
      <w:r w:rsidRPr="00403349" w:rsidR="0015046C">
        <w:rPr>
          <w:rFonts w:ascii="Times New Roman" w:hAnsi="Times New Roman" w:eastAsia="Aptos" w:cs="Times New Roman"/>
        </w:rPr>
        <w:t>voor dezelfde feiten ook een aanklacht tegen Bergkamp in te dienen, kan de Kamer de</w:t>
      </w:r>
      <w:r w:rsidRPr="00403349" w:rsidR="000C44B3">
        <w:rPr>
          <w:rFonts w:ascii="Times New Roman" w:hAnsi="Times New Roman" w:eastAsia="Aptos" w:cs="Times New Roman"/>
        </w:rPr>
        <w:t>ze</w:t>
      </w:r>
      <w:r w:rsidRPr="00403349" w:rsidR="0015046C">
        <w:rPr>
          <w:rFonts w:ascii="Times New Roman" w:hAnsi="Times New Roman" w:eastAsia="Aptos" w:cs="Times New Roman"/>
        </w:rPr>
        <w:t xml:space="preserve"> aanklacht </w:t>
      </w:r>
      <w:r w:rsidRPr="00403349" w:rsidR="0015046C">
        <w:rPr>
          <w:rFonts w:ascii="Times New Roman" w:hAnsi="Times New Roman" w:eastAsia="Aptos" w:cs="Times New Roman"/>
          <w:i/>
          <w:iCs/>
        </w:rPr>
        <w:t>niet</w:t>
      </w:r>
      <w:r w:rsidRPr="00403349" w:rsidR="0015046C">
        <w:rPr>
          <w:rFonts w:ascii="Times New Roman" w:hAnsi="Times New Roman" w:eastAsia="Aptos" w:cs="Times New Roman"/>
        </w:rPr>
        <w:t xml:space="preserve"> in behandeling nemen (tenzij nieuwe bezwaren opkomen). Het verwerpen van de aanklacht beperkt</w:t>
      </w:r>
      <w:r w:rsidRPr="00403349" w:rsidR="00157304">
        <w:rPr>
          <w:rFonts w:ascii="Times New Roman" w:hAnsi="Times New Roman" w:eastAsia="Aptos" w:cs="Times New Roman"/>
        </w:rPr>
        <w:t xml:space="preserve"> dus</w:t>
      </w:r>
      <w:r w:rsidRPr="00403349" w:rsidR="0015046C">
        <w:rPr>
          <w:rFonts w:ascii="Times New Roman" w:hAnsi="Times New Roman" w:eastAsia="Aptos" w:cs="Times New Roman"/>
        </w:rPr>
        <w:t xml:space="preserve"> de voorbereidende groep</w:t>
      </w:r>
      <w:r w:rsidRPr="00403349" w:rsidR="00084AA7">
        <w:rPr>
          <w:rFonts w:ascii="Times New Roman" w:hAnsi="Times New Roman" w:eastAsia="Aptos" w:cs="Times New Roman"/>
        </w:rPr>
        <w:t xml:space="preserve"> voor een deel</w:t>
      </w:r>
      <w:r w:rsidRPr="00403349" w:rsidR="000C44B3">
        <w:rPr>
          <w:rFonts w:ascii="Times New Roman" w:hAnsi="Times New Roman" w:eastAsia="Aptos" w:cs="Times New Roman"/>
        </w:rPr>
        <w:t xml:space="preserve"> </w:t>
      </w:r>
      <w:r w:rsidRPr="00403349" w:rsidR="0015046C">
        <w:rPr>
          <w:rFonts w:ascii="Times New Roman" w:hAnsi="Times New Roman" w:eastAsia="Aptos" w:cs="Times New Roman"/>
        </w:rPr>
        <w:t>in haar werkzaamheden</w:t>
      </w:r>
      <w:r w:rsidRPr="00403349" w:rsidR="000C44B3">
        <w:rPr>
          <w:rFonts w:ascii="Times New Roman" w:hAnsi="Times New Roman" w:eastAsia="Aptos" w:cs="Times New Roman"/>
        </w:rPr>
        <w:t xml:space="preserve"> en advisering.</w:t>
      </w:r>
    </w:p>
    <w:p w:rsidRPr="00403349" w:rsidR="000C44B3" w:rsidP="000C44B3" w:rsidRDefault="000C44B3" w14:paraId="22F70334" w14:textId="77777777">
      <w:pPr>
        <w:pStyle w:val="Lijstalinea"/>
        <w:rPr>
          <w:rFonts w:ascii="Times New Roman" w:hAnsi="Times New Roman" w:eastAsia="Aptos" w:cs="Times New Roman"/>
        </w:rPr>
      </w:pPr>
    </w:p>
    <w:p w:rsidRPr="00403349" w:rsidR="00770955" w:rsidP="00770955" w:rsidRDefault="0015046C" w14:paraId="24432FDF" w14:textId="1C93A426">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neemt de aanklacht aan</w:t>
      </w:r>
      <w:r w:rsidRPr="00403349">
        <w:rPr>
          <w:rFonts w:ascii="Times New Roman" w:hAnsi="Times New Roman" w:eastAsia="Aptos" w:cs="Times New Roman"/>
        </w:rPr>
        <w:t>. In dat geval wordt een commissie van onderzoek ingesteld.</w:t>
      </w:r>
      <w:r w:rsidRPr="00403349">
        <w:rPr>
          <w:rStyle w:val="Voetnootmarkering"/>
          <w:rFonts w:ascii="Times New Roman" w:hAnsi="Times New Roman" w:eastAsia="Aptos" w:cs="Times New Roman"/>
        </w:rPr>
        <w:footnoteReference w:id="6"/>
      </w:r>
      <w:r w:rsidRPr="00403349">
        <w:rPr>
          <w:rFonts w:ascii="Times New Roman" w:hAnsi="Times New Roman" w:eastAsia="Aptos" w:cs="Times New Roman"/>
        </w:rPr>
        <w:t xml:space="preserve"> Deze </w:t>
      </w:r>
      <w:r w:rsidRPr="00403349" w:rsidR="000C44B3">
        <w:rPr>
          <w:rFonts w:ascii="Times New Roman" w:hAnsi="Times New Roman" w:eastAsia="Aptos" w:cs="Times New Roman"/>
        </w:rPr>
        <w:t>onderzoeks</w:t>
      </w:r>
      <w:r w:rsidRPr="00403349">
        <w:rPr>
          <w:rFonts w:ascii="Times New Roman" w:hAnsi="Times New Roman" w:eastAsia="Aptos" w:cs="Times New Roman"/>
        </w:rPr>
        <w:t xml:space="preserve">commissie zal zijn werkzaamheden verrichten </w:t>
      </w:r>
      <w:r w:rsidRPr="00403349">
        <w:rPr>
          <w:rFonts w:ascii="Times New Roman" w:hAnsi="Times New Roman" w:eastAsia="Aptos" w:cs="Times New Roman"/>
          <w:i/>
          <w:iCs/>
        </w:rPr>
        <w:t>naast</w:t>
      </w:r>
      <w:r w:rsidRPr="00403349">
        <w:rPr>
          <w:rFonts w:ascii="Times New Roman" w:hAnsi="Times New Roman" w:eastAsia="Aptos" w:cs="Times New Roman"/>
        </w:rPr>
        <w:t xml:space="preserve"> de voorbereidende werkgroep. </w:t>
      </w:r>
      <w:r w:rsidRPr="00403349" w:rsidR="000C44B3">
        <w:rPr>
          <w:rFonts w:ascii="Times New Roman" w:hAnsi="Times New Roman" w:eastAsia="Aptos" w:cs="Times New Roman"/>
        </w:rPr>
        <w:t>De onderzoekscommissie beschikt over een groot deel van de bevoegdheden die een enquêtecommissie heeft.</w:t>
      </w:r>
      <w:r w:rsidRPr="00403349" w:rsidR="00157304">
        <w:rPr>
          <w:rStyle w:val="Voetnootmarkering"/>
          <w:rFonts w:ascii="Times New Roman" w:hAnsi="Times New Roman" w:eastAsia="Aptos" w:cs="Times New Roman"/>
        </w:rPr>
        <w:footnoteReference w:id="7"/>
      </w:r>
      <w:r w:rsidRPr="00403349" w:rsidR="000C44B3">
        <w:rPr>
          <w:rFonts w:ascii="Times New Roman" w:hAnsi="Times New Roman" w:eastAsia="Aptos" w:cs="Times New Roman"/>
        </w:rPr>
        <w:t xml:space="preserve"> De voorbereidende werkgroep heeft deze bevoegdh</w:t>
      </w:r>
      <w:r w:rsidRPr="00403349" w:rsidR="00157304">
        <w:rPr>
          <w:rFonts w:ascii="Times New Roman" w:hAnsi="Times New Roman" w:eastAsia="Aptos" w:cs="Times New Roman"/>
        </w:rPr>
        <w:t>e</w:t>
      </w:r>
      <w:r w:rsidRPr="00403349" w:rsidR="000C44B3">
        <w:rPr>
          <w:rFonts w:ascii="Times New Roman" w:hAnsi="Times New Roman" w:eastAsia="Aptos" w:cs="Times New Roman"/>
        </w:rPr>
        <w:t>d</w:t>
      </w:r>
      <w:r w:rsidRPr="00403349" w:rsidR="00157304">
        <w:rPr>
          <w:rFonts w:ascii="Times New Roman" w:hAnsi="Times New Roman" w:eastAsia="Aptos" w:cs="Times New Roman"/>
        </w:rPr>
        <w:t>en</w:t>
      </w:r>
      <w:r w:rsidRPr="00403349" w:rsidR="000C44B3">
        <w:rPr>
          <w:rFonts w:ascii="Times New Roman" w:hAnsi="Times New Roman" w:eastAsia="Aptos" w:cs="Times New Roman"/>
        </w:rPr>
        <w:t xml:space="preserve"> niet.</w:t>
      </w:r>
    </w:p>
    <w:p w:rsidRPr="00403349" w:rsidR="000C44B3" w:rsidP="000C44B3" w:rsidRDefault="000C44B3" w14:paraId="6044E534" w14:textId="77777777">
      <w:pPr>
        <w:pStyle w:val="Lijstalinea"/>
        <w:rPr>
          <w:rFonts w:ascii="Times New Roman" w:hAnsi="Times New Roman" w:eastAsia="Aptos" w:cs="Times New Roman"/>
        </w:rPr>
      </w:pPr>
    </w:p>
    <w:p w:rsidRPr="00403349" w:rsidR="000C44B3" w:rsidP="00770955" w:rsidRDefault="000C44B3" w14:paraId="538CEBF5" w14:textId="35820176">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 xml:space="preserve">besluit </w:t>
      </w:r>
      <w:r w:rsidRPr="00403349" w:rsidR="00084AA7">
        <w:rPr>
          <w:rFonts w:ascii="Times New Roman" w:hAnsi="Times New Roman" w:eastAsia="Aptos" w:cs="Times New Roman"/>
          <w:b/>
          <w:bCs/>
        </w:rPr>
        <w:t xml:space="preserve">nu </w:t>
      </w:r>
      <w:r w:rsidRPr="00403349">
        <w:rPr>
          <w:rFonts w:ascii="Times New Roman" w:hAnsi="Times New Roman" w:eastAsia="Aptos" w:cs="Times New Roman"/>
          <w:b/>
          <w:bCs/>
        </w:rPr>
        <w:t>nog niet over de aanklacht</w:t>
      </w:r>
      <w:r w:rsidRPr="00403349">
        <w:rPr>
          <w:rFonts w:ascii="Times New Roman" w:hAnsi="Times New Roman" w:eastAsia="Aptos" w:cs="Times New Roman"/>
        </w:rPr>
        <w:t xml:space="preserve"> </w:t>
      </w:r>
      <w:r w:rsidRPr="00403349" w:rsidR="00157304">
        <w:rPr>
          <w:rFonts w:ascii="Times New Roman" w:hAnsi="Times New Roman" w:eastAsia="Aptos" w:cs="Times New Roman"/>
        </w:rPr>
        <w:t xml:space="preserve">totdat </w:t>
      </w:r>
      <w:r w:rsidRPr="00403349">
        <w:rPr>
          <w:rFonts w:ascii="Times New Roman" w:hAnsi="Times New Roman" w:eastAsia="Aptos" w:cs="Times New Roman"/>
        </w:rPr>
        <w:t>de voorbereidende groep</w:t>
      </w:r>
      <w:r w:rsidRPr="00403349" w:rsidR="00157304">
        <w:rPr>
          <w:rFonts w:ascii="Times New Roman" w:hAnsi="Times New Roman" w:eastAsia="Aptos" w:cs="Times New Roman"/>
        </w:rPr>
        <w:t xml:space="preserve"> advies heeft uitgebracht</w:t>
      </w:r>
      <w:r w:rsidRPr="00403349">
        <w:rPr>
          <w:rFonts w:ascii="Times New Roman" w:hAnsi="Times New Roman" w:eastAsia="Aptos" w:cs="Times New Roman"/>
        </w:rPr>
        <w:t xml:space="preserve">. De </w:t>
      </w:r>
      <w:r w:rsidRPr="00403349" w:rsidR="00F67ABA">
        <w:rPr>
          <w:rFonts w:ascii="Times New Roman" w:hAnsi="Times New Roman" w:eastAsia="Aptos" w:cs="Times New Roman"/>
        </w:rPr>
        <w:t>initiële termijn</w:t>
      </w:r>
      <w:r w:rsidRPr="00403349">
        <w:rPr>
          <w:rFonts w:ascii="Times New Roman" w:hAnsi="Times New Roman" w:eastAsia="Aptos" w:cs="Times New Roman"/>
        </w:rPr>
        <w:t xml:space="preserve"> van </w:t>
      </w:r>
      <w:r w:rsidRPr="00403349" w:rsidR="00F67ABA">
        <w:rPr>
          <w:rFonts w:ascii="Times New Roman" w:hAnsi="Times New Roman" w:eastAsia="Aptos" w:cs="Times New Roman"/>
        </w:rPr>
        <w:t>drie</w:t>
      </w:r>
      <w:r w:rsidRPr="00403349">
        <w:rPr>
          <w:rFonts w:ascii="Times New Roman" w:hAnsi="Times New Roman" w:eastAsia="Aptos" w:cs="Times New Roman"/>
        </w:rPr>
        <w:t xml:space="preserve"> maanden waarbinnen de</w:t>
      </w:r>
      <w:r w:rsidRPr="00403349" w:rsidR="00F67ABA">
        <w:rPr>
          <w:rFonts w:ascii="Times New Roman" w:hAnsi="Times New Roman" w:eastAsia="Aptos" w:cs="Times New Roman"/>
        </w:rPr>
        <w:t xml:space="preserve"> </w:t>
      </w:r>
      <w:r w:rsidRPr="00403349">
        <w:rPr>
          <w:rFonts w:ascii="Times New Roman" w:hAnsi="Times New Roman" w:eastAsia="Aptos" w:cs="Times New Roman"/>
        </w:rPr>
        <w:t xml:space="preserve">Wmv-procedure moet worden afgerond, blijft lopen en verstrijkt op 4 </w:t>
      </w:r>
      <w:r w:rsidRPr="00403349" w:rsidR="00F67ABA">
        <w:rPr>
          <w:rFonts w:ascii="Times New Roman" w:hAnsi="Times New Roman" w:eastAsia="Aptos" w:cs="Times New Roman"/>
        </w:rPr>
        <w:t xml:space="preserve">december 2025. De </w:t>
      </w:r>
      <w:r w:rsidRPr="00403349" w:rsidR="00F67ABA">
        <w:rPr>
          <w:rFonts w:ascii="Times New Roman" w:hAnsi="Times New Roman" w:eastAsia="Aptos" w:cs="Times New Roman"/>
        </w:rPr>
        <w:lastRenderedPageBreak/>
        <w:t>termijn kan met twee maanden worden verlengd tot 4 februari 2026. Daarvoor is wel vóór 4 december 2025 een besluit van de Kamer nodig.</w:t>
      </w:r>
    </w:p>
    <w:p w:rsidRPr="00403349" w:rsidR="00770955" w:rsidP="580AF646" w:rsidRDefault="000C44B3" w14:paraId="1BFEE8E3" w14:textId="5E0745C7">
      <w:pPr>
        <w:rPr>
          <w:rFonts w:ascii="Times New Roman" w:hAnsi="Times New Roman" w:eastAsia="Aptos" w:cs="Times New Roman"/>
        </w:rPr>
      </w:pPr>
      <w:r w:rsidRPr="00403349">
        <w:rPr>
          <w:rFonts w:ascii="Times New Roman" w:hAnsi="Times New Roman" w:eastAsia="Aptos" w:cs="Times New Roman"/>
        </w:rPr>
        <w:t>Deze</w:t>
      </w:r>
      <w:r w:rsidRPr="00403349" w:rsidR="00770955">
        <w:rPr>
          <w:rFonts w:ascii="Times New Roman" w:hAnsi="Times New Roman" w:eastAsia="Aptos" w:cs="Times New Roman"/>
        </w:rPr>
        <w:t xml:space="preserve"> samenloop van</w:t>
      </w:r>
      <w:r w:rsidRPr="00403349">
        <w:rPr>
          <w:rFonts w:ascii="Times New Roman" w:hAnsi="Times New Roman" w:eastAsia="Aptos" w:cs="Times New Roman"/>
        </w:rPr>
        <w:t xml:space="preserve"> in dit geval</w:t>
      </w:r>
      <w:r w:rsidRPr="00403349" w:rsidR="00770955">
        <w:rPr>
          <w:rFonts w:ascii="Times New Roman" w:hAnsi="Times New Roman" w:eastAsia="Aptos" w:cs="Times New Roman"/>
        </w:rPr>
        <w:t xml:space="preserve"> de motie Wijen-Nass c.s. en </w:t>
      </w:r>
      <w:r w:rsidRPr="00403349">
        <w:rPr>
          <w:rFonts w:ascii="Times New Roman" w:hAnsi="Times New Roman" w:eastAsia="Aptos" w:cs="Times New Roman"/>
        </w:rPr>
        <w:t>een</w:t>
      </w:r>
      <w:r w:rsidRPr="00403349" w:rsidR="00770955">
        <w:rPr>
          <w:rFonts w:ascii="Times New Roman" w:hAnsi="Times New Roman" w:eastAsia="Aptos" w:cs="Times New Roman"/>
        </w:rPr>
        <w:t xml:space="preserve"> aanklacht </w:t>
      </w:r>
      <w:r w:rsidRPr="00403349">
        <w:rPr>
          <w:rFonts w:ascii="Times New Roman" w:hAnsi="Times New Roman" w:eastAsia="Aptos" w:cs="Times New Roman"/>
        </w:rPr>
        <w:t>tegen een Kamerlid</w:t>
      </w:r>
      <w:r w:rsidRPr="00403349" w:rsidR="00770955">
        <w:rPr>
          <w:rFonts w:ascii="Times New Roman" w:hAnsi="Times New Roman" w:eastAsia="Aptos" w:cs="Times New Roman"/>
        </w:rPr>
        <w:t xml:space="preserve"> heeft zich niet eerder voorgedaan. Als </w:t>
      </w:r>
      <w:r w:rsidRPr="00403349" w:rsidR="008F3538">
        <w:rPr>
          <w:rFonts w:ascii="Times New Roman" w:hAnsi="Times New Roman" w:eastAsia="Aptos" w:cs="Times New Roman"/>
        </w:rPr>
        <w:t xml:space="preserve">Presidium </w:t>
      </w:r>
      <w:r w:rsidRPr="00403349" w:rsidR="00770955">
        <w:rPr>
          <w:rFonts w:ascii="Times New Roman" w:hAnsi="Times New Roman" w:eastAsia="Aptos" w:cs="Times New Roman"/>
        </w:rPr>
        <w:t>lijkt het</w:t>
      </w:r>
      <w:r w:rsidRPr="00403349" w:rsidR="008F3538">
        <w:rPr>
          <w:rFonts w:ascii="Times New Roman" w:hAnsi="Times New Roman" w:eastAsia="Aptos" w:cs="Times New Roman"/>
        </w:rPr>
        <w:t xml:space="preserve"> ons</w:t>
      </w:r>
      <w:r w:rsidRPr="00403349" w:rsidR="00C34B19">
        <w:rPr>
          <w:rFonts w:ascii="Times New Roman" w:hAnsi="Times New Roman" w:eastAsia="Aptos" w:cs="Times New Roman"/>
        </w:rPr>
        <w:t xml:space="preserve"> </w:t>
      </w:r>
      <w:r w:rsidRPr="00403349" w:rsidR="00770955">
        <w:rPr>
          <w:rFonts w:ascii="Times New Roman" w:hAnsi="Times New Roman" w:eastAsia="Aptos" w:cs="Times New Roman"/>
        </w:rPr>
        <w:t>daarom wenselijk om de Kamer op d</w:t>
      </w:r>
      <w:r w:rsidRPr="00403349">
        <w:rPr>
          <w:rFonts w:ascii="Times New Roman" w:hAnsi="Times New Roman" w:eastAsia="Aptos" w:cs="Times New Roman"/>
        </w:rPr>
        <w:t>e</w:t>
      </w:r>
      <w:r w:rsidRPr="00403349" w:rsidR="00770955">
        <w:rPr>
          <w:rFonts w:ascii="Times New Roman" w:hAnsi="Times New Roman" w:eastAsia="Aptos" w:cs="Times New Roman"/>
        </w:rPr>
        <w:t xml:space="preserve"> procedurele aspect</w:t>
      </w:r>
      <w:r w:rsidRPr="00403349">
        <w:rPr>
          <w:rFonts w:ascii="Times New Roman" w:hAnsi="Times New Roman" w:eastAsia="Aptos" w:cs="Times New Roman"/>
        </w:rPr>
        <w:t>en van deze samenloop en de eventuele gevolgen daarvan te wijzen.</w:t>
      </w:r>
    </w:p>
    <w:p w:rsidRPr="00403349" w:rsidR="00157304" w:rsidP="580AF646" w:rsidRDefault="00157304" w14:paraId="42C0A9F2" w14:textId="77777777">
      <w:pPr>
        <w:rPr>
          <w:rFonts w:ascii="Times New Roman" w:hAnsi="Times New Roman" w:eastAsia="Aptos" w:cs="Times New Roman"/>
        </w:rPr>
      </w:pPr>
    </w:p>
    <w:p w:rsidRPr="00403349" w:rsidR="005460EE" w:rsidP="00403349" w:rsidRDefault="0093304F" w14:paraId="7B5CAEB5" w14:textId="5B372C37">
      <w:pPr>
        <w:spacing w:after="120"/>
        <w:rPr>
          <w:rFonts w:ascii="Times New Roman" w:hAnsi="Times New Roman" w:eastAsia="Aptos" w:cs="Times New Roman"/>
        </w:rPr>
      </w:pPr>
      <w:r w:rsidRPr="00403349">
        <w:rPr>
          <w:rFonts w:ascii="Times New Roman" w:hAnsi="Times New Roman" w:eastAsia="Aptos" w:cs="Times New Roman"/>
        </w:rPr>
        <w:br/>
      </w:r>
      <w:r w:rsidRPr="00403349" w:rsidR="00403349">
        <w:rPr>
          <w:rFonts w:ascii="Times New Roman" w:hAnsi="Times New Roman" w:eastAsia="Aptos" w:cs="Times New Roman"/>
        </w:rPr>
        <w:t xml:space="preserve">De </w:t>
      </w:r>
      <w:r w:rsidRPr="00403349" w:rsidR="000C1E15">
        <w:rPr>
          <w:rFonts w:ascii="Times New Roman" w:hAnsi="Times New Roman" w:eastAsia="Aptos" w:cs="Times New Roman"/>
        </w:rPr>
        <w:t>Voorzitter van de Tweede Kamer der Staten-Generaal</w:t>
      </w:r>
    </w:p>
    <w:p w:rsidRPr="00403349" w:rsidR="00BF14B8" w:rsidP="00403349" w:rsidRDefault="00403349" w14:paraId="1DCB8963" w14:textId="4FB57796">
      <w:pPr>
        <w:spacing w:after="120"/>
        <w:rPr>
          <w:rFonts w:ascii="Times New Roman" w:hAnsi="Times New Roman" w:eastAsia="Aptos" w:cs="Times New Roman"/>
        </w:rPr>
      </w:pPr>
      <w:r w:rsidRPr="00403349">
        <w:rPr>
          <w:rFonts w:ascii="Times New Roman" w:hAnsi="Times New Roman" w:eastAsia="Aptos" w:cs="Times New Roman"/>
        </w:rPr>
        <w:t>Martin Bosma</w:t>
      </w:r>
    </w:p>
    <w:p w:rsidRPr="00403349" w:rsidR="00BF14B8" w:rsidP="580AF646" w:rsidRDefault="00BF14B8" w14:paraId="2745351F" w14:textId="77777777">
      <w:pPr>
        <w:rPr>
          <w:rFonts w:ascii="Times New Roman" w:hAnsi="Times New Roman" w:eastAsia="Aptos" w:cs="Times New Roman"/>
        </w:rPr>
      </w:pPr>
    </w:p>
    <w:sectPr w:rsidRPr="00403349" w:rsidR="00BF14B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408C" w14:textId="77777777" w:rsidR="00F81977" w:rsidRDefault="00F81977" w:rsidP="00540560">
      <w:pPr>
        <w:spacing w:after="0" w:line="240" w:lineRule="auto"/>
      </w:pPr>
      <w:r>
        <w:separator/>
      </w:r>
    </w:p>
  </w:endnote>
  <w:endnote w:type="continuationSeparator" w:id="0">
    <w:p w14:paraId="28F641D9" w14:textId="77777777" w:rsidR="00F81977" w:rsidRDefault="00F81977" w:rsidP="0054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7E47" w14:textId="77777777" w:rsidR="00F81977" w:rsidRDefault="00F81977" w:rsidP="00540560">
      <w:pPr>
        <w:spacing w:after="0" w:line="240" w:lineRule="auto"/>
      </w:pPr>
      <w:r>
        <w:separator/>
      </w:r>
    </w:p>
  </w:footnote>
  <w:footnote w:type="continuationSeparator" w:id="0">
    <w:p w14:paraId="4C076C5D" w14:textId="77777777" w:rsidR="00F81977" w:rsidRDefault="00F81977" w:rsidP="00540560">
      <w:pPr>
        <w:spacing w:after="0" w:line="240" w:lineRule="auto"/>
      </w:pPr>
      <w:r>
        <w:continuationSeparator/>
      </w:r>
    </w:p>
  </w:footnote>
  <w:footnote w:id="1">
    <w:p w14:paraId="4843FD08" w14:textId="6DDA7656" w:rsidR="001325B2" w:rsidRPr="00262E97" w:rsidRDefault="001325B2">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w:t>
      </w:r>
      <w:r w:rsidRPr="00262E97">
        <w:rPr>
          <w:rFonts w:ascii="Times New Roman" w:eastAsia="Aptos" w:hAnsi="Times New Roman" w:cs="Times New Roman"/>
        </w:rPr>
        <w:t>Wet ministeriële verantwoordelijkheid en ambtsdelicten leden Staten-Generaal, ministers en staatssecretarissen (</w:t>
      </w:r>
      <w:r w:rsidRPr="00262E97">
        <w:rPr>
          <w:rFonts w:ascii="Times New Roman" w:eastAsia="Aptos" w:hAnsi="Times New Roman" w:cs="Times New Roman"/>
          <w:i/>
          <w:iCs/>
        </w:rPr>
        <w:t>Stb</w:t>
      </w:r>
      <w:r w:rsidRPr="00262E97">
        <w:rPr>
          <w:rFonts w:ascii="Times New Roman" w:eastAsia="Aptos" w:hAnsi="Times New Roman" w:cs="Times New Roman"/>
        </w:rPr>
        <w:t xml:space="preserve">. 1855, 33, gewijzigd per 19 september 2018, </w:t>
      </w:r>
      <w:r w:rsidRPr="00262E97">
        <w:rPr>
          <w:rFonts w:ascii="Times New Roman" w:eastAsia="Aptos" w:hAnsi="Times New Roman" w:cs="Times New Roman"/>
          <w:i/>
          <w:iCs/>
        </w:rPr>
        <w:t>Stb</w:t>
      </w:r>
      <w:r w:rsidRPr="00262E97">
        <w:rPr>
          <w:rFonts w:ascii="Times New Roman" w:eastAsia="Aptos" w:hAnsi="Times New Roman" w:cs="Times New Roman"/>
        </w:rPr>
        <w:t>. 2018, 245).</w:t>
      </w:r>
    </w:p>
  </w:footnote>
  <w:footnote w:id="2">
    <w:p w14:paraId="21AF445B" w14:textId="11F9C2EA" w:rsidR="00157304" w:rsidRPr="00262E97" w:rsidRDefault="00157304" w:rsidP="00157304">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Artikel 7 Wmv.</w:t>
      </w:r>
    </w:p>
  </w:footnote>
  <w:footnote w:id="3">
    <w:p w14:paraId="6B9F7E53" w14:textId="64ECBB66" w:rsidR="00CE0A67" w:rsidRPr="00262E97" w:rsidRDefault="00CE0A67">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Artikel 11 lid 1 Wmv.</w:t>
      </w:r>
    </w:p>
  </w:footnote>
  <w:footnote w:id="4">
    <w:p w14:paraId="654E2651" w14:textId="1A07003D" w:rsidR="00DA1F62" w:rsidRPr="00262E97" w:rsidRDefault="00DA1F62">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Zie </w:t>
      </w:r>
      <w:r w:rsidRPr="00262E97">
        <w:rPr>
          <w:rFonts w:ascii="Times New Roman" w:hAnsi="Times New Roman" w:cs="Times New Roman"/>
          <w:i/>
          <w:iCs/>
        </w:rPr>
        <w:t xml:space="preserve">Stcrt. </w:t>
      </w:r>
      <w:r w:rsidRPr="00262E97">
        <w:rPr>
          <w:rFonts w:ascii="Times New Roman" w:hAnsi="Times New Roman" w:cs="Times New Roman"/>
        </w:rPr>
        <w:t>1850/51, 582 en 791.</w:t>
      </w:r>
      <w:r w:rsidR="00F565D4" w:rsidRPr="00262E97">
        <w:rPr>
          <w:rFonts w:ascii="Times New Roman" w:hAnsi="Times New Roman" w:cs="Times New Roman"/>
        </w:rPr>
        <w:t xml:space="preserve"> Vgl. artikel 255 Sv.</w:t>
      </w:r>
    </w:p>
  </w:footnote>
  <w:footnote w:id="5">
    <w:p w14:paraId="5386AE85" w14:textId="2DF8BABB" w:rsidR="00023FE2" w:rsidRPr="00262E97" w:rsidRDefault="00023FE2">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Artikel 16 van de Wmv.</w:t>
      </w:r>
    </w:p>
  </w:footnote>
  <w:footnote w:id="6">
    <w:p w14:paraId="739E54AE" w14:textId="6E24A811" w:rsidR="0015046C" w:rsidRPr="00262E97" w:rsidRDefault="0015046C">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Artikelen 10 en 11 van de Wmv. </w:t>
      </w:r>
    </w:p>
  </w:footnote>
  <w:footnote w:id="7">
    <w:p w14:paraId="36DDD10D" w14:textId="3E1B0CA2" w:rsidR="00157304" w:rsidRPr="00262E97" w:rsidRDefault="00157304">
      <w:pPr>
        <w:pStyle w:val="Voetnoottekst"/>
        <w:rPr>
          <w:rFonts w:ascii="Times New Roman" w:hAnsi="Times New Roman" w:cs="Times New Roman"/>
        </w:rPr>
      </w:pPr>
      <w:r w:rsidRPr="00262E97">
        <w:rPr>
          <w:rStyle w:val="Voetnootmarkering"/>
          <w:rFonts w:ascii="Times New Roman" w:hAnsi="Times New Roman" w:cs="Times New Roman"/>
        </w:rPr>
        <w:footnoteRef/>
      </w:r>
      <w:r w:rsidRPr="00262E97">
        <w:rPr>
          <w:rFonts w:ascii="Times New Roman" w:hAnsi="Times New Roman" w:cs="Times New Roman"/>
        </w:rPr>
        <w:t xml:space="preserve"> Artikel 11 van de Wmv.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80ADE"/>
    <w:multiLevelType w:val="hybridMultilevel"/>
    <w:tmpl w:val="8A9E7744"/>
    <w:lvl w:ilvl="0" w:tplc="2DBC01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118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1D1289"/>
    <w:rsid w:val="0001002B"/>
    <w:rsid w:val="00023FE2"/>
    <w:rsid w:val="00032A03"/>
    <w:rsid w:val="0005077B"/>
    <w:rsid w:val="00063A14"/>
    <w:rsid w:val="00084AA7"/>
    <w:rsid w:val="00095E9B"/>
    <w:rsid w:val="000A65A7"/>
    <w:rsid w:val="000B0911"/>
    <w:rsid w:val="000B7051"/>
    <w:rsid w:val="000C1E15"/>
    <w:rsid w:val="000C44B3"/>
    <w:rsid w:val="000C5CE0"/>
    <w:rsid w:val="000E73B1"/>
    <w:rsid w:val="000E7F16"/>
    <w:rsid w:val="000F71DF"/>
    <w:rsid w:val="00107F78"/>
    <w:rsid w:val="001325B2"/>
    <w:rsid w:val="00133964"/>
    <w:rsid w:val="00141E6B"/>
    <w:rsid w:val="0015046C"/>
    <w:rsid w:val="00152BA8"/>
    <w:rsid w:val="00157304"/>
    <w:rsid w:val="00163B57"/>
    <w:rsid w:val="001A7111"/>
    <w:rsid w:val="001A7F62"/>
    <w:rsid w:val="001C195E"/>
    <w:rsid w:val="001F0E08"/>
    <w:rsid w:val="00205815"/>
    <w:rsid w:val="002222C7"/>
    <w:rsid w:val="00227276"/>
    <w:rsid w:val="00234612"/>
    <w:rsid w:val="00262E97"/>
    <w:rsid w:val="0026541A"/>
    <w:rsid w:val="00271073"/>
    <w:rsid w:val="00281A6E"/>
    <w:rsid w:val="002A014D"/>
    <w:rsid w:val="002B4E54"/>
    <w:rsid w:val="002B7CAE"/>
    <w:rsid w:val="002D1DCF"/>
    <w:rsid w:val="00312DE1"/>
    <w:rsid w:val="0034355F"/>
    <w:rsid w:val="00360F9C"/>
    <w:rsid w:val="00371A0E"/>
    <w:rsid w:val="00381B8E"/>
    <w:rsid w:val="00386EDE"/>
    <w:rsid w:val="00386F6C"/>
    <w:rsid w:val="003E306C"/>
    <w:rsid w:val="003F24CE"/>
    <w:rsid w:val="00403349"/>
    <w:rsid w:val="004131B1"/>
    <w:rsid w:val="004233BF"/>
    <w:rsid w:val="004273C8"/>
    <w:rsid w:val="00427E52"/>
    <w:rsid w:val="00450EBF"/>
    <w:rsid w:val="00476ACE"/>
    <w:rsid w:val="00487F87"/>
    <w:rsid w:val="00490569"/>
    <w:rsid w:val="00493597"/>
    <w:rsid w:val="004A0D4F"/>
    <w:rsid w:val="004A1920"/>
    <w:rsid w:val="004B7EFB"/>
    <w:rsid w:val="004D5CB8"/>
    <w:rsid w:val="004E0B68"/>
    <w:rsid w:val="004E104F"/>
    <w:rsid w:val="004E3647"/>
    <w:rsid w:val="00502356"/>
    <w:rsid w:val="00513589"/>
    <w:rsid w:val="00524C84"/>
    <w:rsid w:val="00534CAE"/>
    <w:rsid w:val="00536CB3"/>
    <w:rsid w:val="00540467"/>
    <w:rsid w:val="00540560"/>
    <w:rsid w:val="00545353"/>
    <w:rsid w:val="005460EE"/>
    <w:rsid w:val="00553B91"/>
    <w:rsid w:val="00555151"/>
    <w:rsid w:val="00562778"/>
    <w:rsid w:val="0056658A"/>
    <w:rsid w:val="00570A1C"/>
    <w:rsid w:val="00577A49"/>
    <w:rsid w:val="00590E80"/>
    <w:rsid w:val="00594713"/>
    <w:rsid w:val="00596611"/>
    <w:rsid w:val="005C4558"/>
    <w:rsid w:val="005D7162"/>
    <w:rsid w:val="005E7C36"/>
    <w:rsid w:val="005F1675"/>
    <w:rsid w:val="005F336A"/>
    <w:rsid w:val="005F5ECF"/>
    <w:rsid w:val="00600419"/>
    <w:rsid w:val="006158C4"/>
    <w:rsid w:val="00616EE1"/>
    <w:rsid w:val="00617574"/>
    <w:rsid w:val="0063390B"/>
    <w:rsid w:val="00656978"/>
    <w:rsid w:val="00660A8A"/>
    <w:rsid w:val="00680272"/>
    <w:rsid w:val="00687CE5"/>
    <w:rsid w:val="006A2E81"/>
    <w:rsid w:val="006B0FB9"/>
    <w:rsid w:val="006B68E7"/>
    <w:rsid w:val="006C0031"/>
    <w:rsid w:val="006D0EC3"/>
    <w:rsid w:val="006D7519"/>
    <w:rsid w:val="00735B17"/>
    <w:rsid w:val="00737F9A"/>
    <w:rsid w:val="0074153B"/>
    <w:rsid w:val="007448CB"/>
    <w:rsid w:val="00763060"/>
    <w:rsid w:val="00764843"/>
    <w:rsid w:val="00770955"/>
    <w:rsid w:val="007A3E6F"/>
    <w:rsid w:val="007A5075"/>
    <w:rsid w:val="007B1ABE"/>
    <w:rsid w:val="00840245"/>
    <w:rsid w:val="0084633E"/>
    <w:rsid w:val="0088552F"/>
    <w:rsid w:val="008C22BA"/>
    <w:rsid w:val="008D241A"/>
    <w:rsid w:val="008E58C3"/>
    <w:rsid w:val="008F3538"/>
    <w:rsid w:val="008F4996"/>
    <w:rsid w:val="00901FF2"/>
    <w:rsid w:val="009113F3"/>
    <w:rsid w:val="009141C9"/>
    <w:rsid w:val="00925F54"/>
    <w:rsid w:val="0093304F"/>
    <w:rsid w:val="00941285"/>
    <w:rsid w:val="00942487"/>
    <w:rsid w:val="0096502A"/>
    <w:rsid w:val="00986FD9"/>
    <w:rsid w:val="009A0547"/>
    <w:rsid w:val="009A3F87"/>
    <w:rsid w:val="009A732C"/>
    <w:rsid w:val="009B69FC"/>
    <w:rsid w:val="009D1088"/>
    <w:rsid w:val="009D6FEF"/>
    <w:rsid w:val="009E739C"/>
    <w:rsid w:val="00A01633"/>
    <w:rsid w:val="00A363E1"/>
    <w:rsid w:val="00A44FFD"/>
    <w:rsid w:val="00A62B41"/>
    <w:rsid w:val="00A642BB"/>
    <w:rsid w:val="00A67154"/>
    <w:rsid w:val="00A7118E"/>
    <w:rsid w:val="00A71660"/>
    <w:rsid w:val="00A94432"/>
    <w:rsid w:val="00A9679C"/>
    <w:rsid w:val="00AA2B4E"/>
    <w:rsid w:val="00AA3DE4"/>
    <w:rsid w:val="00AC4411"/>
    <w:rsid w:val="00B15F07"/>
    <w:rsid w:val="00B224D0"/>
    <w:rsid w:val="00B27DFD"/>
    <w:rsid w:val="00B6357A"/>
    <w:rsid w:val="00BB6B48"/>
    <w:rsid w:val="00BD0D8C"/>
    <w:rsid w:val="00BF14B8"/>
    <w:rsid w:val="00BF4056"/>
    <w:rsid w:val="00C30C1C"/>
    <w:rsid w:val="00C34B19"/>
    <w:rsid w:val="00C422CC"/>
    <w:rsid w:val="00C4742E"/>
    <w:rsid w:val="00C80850"/>
    <w:rsid w:val="00C818C5"/>
    <w:rsid w:val="00C8241E"/>
    <w:rsid w:val="00C830B5"/>
    <w:rsid w:val="00CA58EE"/>
    <w:rsid w:val="00CB1DE9"/>
    <w:rsid w:val="00CB5073"/>
    <w:rsid w:val="00CD02A7"/>
    <w:rsid w:val="00CD1F36"/>
    <w:rsid w:val="00CD411C"/>
    <w:rsid w:val="00CE0A67"/>
    <w:rsid w:val="00D1323A"/>
    <w:rsid w:val="00D5395D"/>
    <w:rsid w:val="00D65195"/>
    <w:rsid w:val="00D75AEE"/>
    <w:rsid w:val="00DA17A5"/>
    <w:rsid w:val="00DA1F62"/>
    <w:rsid w:val="00DA51A5"/>
    <w:rsid w:val="00DC4F6F"/>
    <w:rsid w:val="00DC6776"/>
    <w:rsid w:val="00DD1C20"/>
    <w:rsid w:val="00DE3035"/>
    <w:rsid w:val="00E00BE1"/>
    <w:rsid w:val="00E218C2"/>
    <w:rsid w:val="00E26EC2"/>
    <w:rsid w:val="00E512AA"/>
    <w:rsid w:val="00E85A95"/>
    <w:rsid w:val="00E85CFD"/>
    <w:rsid w:val="00E87DFE"/>
    <w:rsid w:val="00E920F9"/>
    <w:rsid w:val="00EA74E3"/>
    <w:rsid w:val="00EC5D3E"/>
    <w:rsid w:val="00EF7F92"/>
    <w:rsid w:val="00F00560"/>
    <w:rsid w:val="00F42FA7"/>
    <w:rsid w:val="00F469A7"/>
    <w:rsid w:val="00F52B53"/>
    <w:rsid w:val="00F5370E"/>
    <w:rsid w:val="00F55344"/>
    <w:rsid w:val="00F565D4"/>
    <w:rsid w:val="00F67ABA"/>
    <w:rsid w:val="00F81977"/>
    <w:rsid w:val="00F96919"/>
    <w:rsid w:val="00FA3340"/>
    <w:rsid w:val="00FB224E"/>
    <w:rsid w:val="00FB578D"/>
    <w:rsid w:val="04E2FC7E"/>
    <w:rsid w:val="0528DE61"/>
    <w:rsid w:val="09549309"/>
    <w:rsid w:val="0B0426CB"/>
    <w:rsid w:val="0BD1D2D1"/>
    <w:rsid w:val="0C128245"/>
    <w:rsid w:val="10C24899"/>
    <w:rsid w:val="111D1289"/>
    <w:rsid w:val="1169A3C5"/>
    <w:rsid w:val="17CDD1F6"/>
    <w:rsid w:val="18E943FE"/>
    <w:rsid w:val="1A1957C0"/>
    <w:rsid w:val="1B5FC8D1"/>
    <w:rsid w:val="1C450870"/>
    <w:rsid w:val="1DEBFA70"/>
    <w:rsid w:val="23A1C633"/>
    <w:rsid w:val="264BC777"/>
    <w:rsid w:val="26FC944E"/>
    <w:rsid w:val="2B30D6FA"/>
    <w:rsid w:val="2F000B58"/>
    <w:rsid w:val="307439EC"/>
    <w:rsid w:val="329D2FE2"/>
    <w:rsid w:val="32D2DBF2"/>
    <w:rsid w:val="345D0AA0"/>
    <w:rsid w:val="36DA6585"/>
    <w:rsid w:val="382D491E"/>
    <w:rsid w:val="39C1614B"/>
    <w:rsid w:val="3A02FE36"/>
    <w:rsid w:val="3A53EB62"/>
    <w:rsid w:val="3B3FDB20"/>
    <w:rsid w:val="40445DCE"/>
    <w:rsid w:val="40855E79"/>
    <w:rsid w:val="437CB145"/>
    <w:rsid w:val="43800700"/>
    <w:rsid w:val="438EC186"/>
    <w:rsid w:val="44A0747D"/>
    <w:rsid w:val="457006CA"/>
    <w:rsid w:val="46398F1E"/>
    <w:rsid w:val="47AAF3CF"/>
    <w:rsid w:val="481067B5"/>
    <w:rsid w:val="495B0089"/>
    <w:rsid w:val="4AF48B6C"/>
    <w:rsid w:val="4DB86260"/>
    <w:rsid w:val="4FC6011A"/>
    <w:rsid w:val="4FCC05A2"/>
    <w:rsid w:val="500833FF"/>
    <w:rsid w:val="504E8914"/>
    <w:rsid w:val="50B909FC"/>
    <w:rsid w:val="516838EC"/>
    <w:rsid w:val="519A918E"/>
    <w:rsid w:val="51A7D416"/>
    <w:rsid w:val="53168471"/>
    <w:rsid w:val="53F878B8"/>
    <w:rsid w:val="54EACC84"/>
    <w:rsid w:val="55382AD9"/>
    <w:rsid w:val="5629CA60"/>
    <w:rsid w:val="57F42078"/>
    <w:rsid w:val="580AF646"/>
    <w:rsid w:val="5D09E713"/>
    <w:rsid w:val="5EA89AD3"/>
    <w:rsid w:val="606E2FA9"/>
    <w:rsid w:val="62606F39"/>
    <w:rsid w:val="63F7F5E5"/>
    <w:rsid w:val="64387BD9"/>
    <w:rsid w:val="67695516"/>
    <w:rsid w:val="6836C9A5"/>
    <w:rsid w:val="68D6B6FC"/>
    <w:rsid w:val="68F25CA6"/>
    <w:rsid w:val="6DF993DE"/>
    <w:rsid w:val="6E35C036"/>
    <w:rsid w:val="6E9615B8"/>
    <w:rsid w:val="6F6AFCB8"/>
    <w:rsid w:val="70801949"/>
    <w:rsid w:val="736E6D58"/>
    <w:rsid w:val="764BBFD8"/>
    <w:rsid w:val="78D5B999"/>
    <w:rsid w:val="78FB4923"/>
    <w:rsid w:val="790AA420"/>
    <w:rsid w:val="799F5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289"/>
  <w15:chartTrackingRefBased/>
  <w15:docId w15:val="{DB9758F4-8F02-4DBC-A166-93B9AA25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54056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40560"/>
    <w:rPr>
      <w:sz w:val="20"/>
      <w:szCs w:val="20"/>
    </w:rPr>
  </w:style>
  <w:style w:type="character" w:styleId="Eindnootmarkering">
    <w:name w:val="endnote reference"/>
    <w:basedOn w:val="Standaardalinea-lettertype"/>
    <w:uiPriority w:val="99"/>
    <w:semiHidden/>
    <w:unhideWhenUsed/>
    <w:rsid w:val="00540560"/>
    <w:rPr>
      <w:vertAlign w:val="superscript"/>
    </w:rPr>
  </w:style>
  <w:style w:type="paragraph" w:styleId="Voetnoottekst">
    <w:name w:val="footnote text"/>
    <w:basedOn w:val="Standaard"/>
    <w:link w:val="VoetnoottekstChar"/>
    <w:uiPriority w:val="99"/>
    <w:semiHidden/>
    <w:unhideWhenUsed/>
    <w:rsid w:val="005405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0560"/>
    <w:rPr>
      <w:sz w:val="20"/>
      <w:szCs w:val="20"/>
    </w:rPr>
  </w:style>
  <w:style w:type="character" w:styleId="Voetnootmarkering">
    <w:name w:val="footnote reference"/>
    <w:basedOn w:val="Standaardalinea-lettertype"/>
    <w:uiPriority w:val="99"/>
    <w:semiHidden/>
    <w:unhideWhenUsed/>
    <w:rsid w:val="00540560"/>
    <w:rPr>
      <w:vertAlign w:val="superscript"/>
    </w:rPr>
  </w:style>
  <w:style w:type="paragraph" w:styleId="Revisie">
    <w:name w:val="Revision"/>
    <w:hidden/>
    <w:uiPriority w:val="99"/>
    <w:semiHidden/>
    <w:rsid w:val="00C80850"/>
    <w:pPr>
      <w:spacing w:after="0" w:line="240" w:lineRule="auto"/>
    </w:pPr>
  </w:style>
  <w:style w:type="paragraph" w:styleId="Koptekst">
    <w:name w:val="header"/>
    <w:basedOn w:val="Standaard"/>
    <w:link w:val="KoptekstChar"/>
    <w:uiPriority w:val="99"/>
    <w:semiHidden/>
    <w:unhideWhenUsed/>
    <w:rsid w:val="00281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81A6E"/>
  </w:style>
  <w:style w:type="paragraph" w:styleId="Voettekst">
    <w:name w:val="footer"/>
    <w:basedOn w:val="Standaard"/>
    <w:link w:val="VoettekstChar"/>
    <w:uiPriority w:val="99"/>
    <w:semiHidden/>
    <w:unhideWhenUsed/>
    <w:rsid w:val="00281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81A6E"/>
  </w:style>
  <w:style w:type="character" w:styleId="Verwijzingopmerking">
    <w:name w:val="annotation reference"/>
    <w:basedOn w:val="Standaardalinea-lettertype"/>
    <w:uiPriority w:val="99"/>
    <w:semiHidden/>
    <w:unhideWhenUsed/>
    <w:rsid w:val="000F71DF"/>
    <w:rPr>
      <w:sz w:val="16"/>
      <w:szCs w:val="16"/>
    </w:rPr>
  </w:style>
  <w:style w:type="paragraph" w:styleId="Tekstopmerking">
    <w:name w:val="annotation text"/>
    <w:basedOn w:val="Standaard"/>
    <w:link w:val="TekstopmerkingChar"/>
    <w:uiPriority w:val="99"/>
    <w:unhideWhenUsed/>
    <w:rsid w:val="000F71DF"/>
    <w:pPr>
      <w:spacing w:line="240" w:lineRule="auto"/>
    </w:pPr>
    <w:rPr>
      <w:sz w:val="20"/>
      <w:szCs w:val="20"/>
    </w:rPr>
  </w:style>
  <w:style w:type="character" w:customStyle="1" w:styleId="TekstopmerkingChar">
    <w:name w:val="Tekst opmerking Char"/>
    <w:basedOn w:val="Standaardalinea-lettertype"/>
    <w:link w:val="Tekstopmerking"/>
    <w:uiPriority w:val="99"/>
    <w:rsid w:val="000F71DF"/>
    <w:rPr>
      <w:sz w:val="20"/>
      <w:szCs w:val="20"/>
    </w:rPr>
  </w:style>
  <w:style w:type="paragraph" w:styleId="Onderwerpvanopmerking">
    <w:name w:val="annotation subject"/>
    <w:basedOn w:val="Tekstopmerking"/>
    <w:next w:val="Tekstopmerking"/>
    <w:link w:val="OnderwerpvanopmerkingChar"/>
    <w:uiPriority w:val="99"/>
    <w:semiHidden/>
    <w:unhideWhenUsed/>
    <w:rsid w:val="000F71DF"/>
    <w:rPr>
      <w:b/>
      <w:bCs/>
    </w:rPr>
  </w:style>
  <w:style w:type="character" w:customStyle="1" w:styleId="OnderwerpvanopmerkingChar">
    <w:name w:val="Onderwerp van opmerking Char"/>
    <w:basedOn w:val="TekstopmerkingChar"/>
    <w:link w:val="Onderwerpvanopmerking"/>
    <w:uiPriority w:val="99"/>
    <w:semiHidden/>
    <w:rsid w:val="000F71DF"/>
    <w:rPr>
      <w:b/>
      <w:bCs/>
      <w:sz w:val="20"/>
      <w:szCs w:val="20"/>
    </w:rPr>
  </w:style>
  <w:style w:type="paragraph" w:styleId="Lijstalinea">
    <w:name w:val="List Paragraph"/>
    <w:basedOn w:val="Standaard"/>
    <w:uiPriority w:val="34"/>
    <w:qFormat/>
    <w:rsid w:val="00770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847</ap:Words>
  <ap:Characters>4663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2025-09-03T14:46:00.0000000Z</lastPrinted>
  <dcterms:created xsi:type="dcterms:W3CDTF">2025-09-15T06:51:00.0000000Z</dcterms:created>
  <dcterms:modified xsi:type="dcterms:W3CDTF">2025-09-15T06:51:00.0000000Z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ies>
</file>