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412B" w:rsidP="0048412B" w:rsidRDefault="0048412B" w14:paraId="23986B0D" w14:textId="77777777">
      <w:pPr>
        <w:pStyle w:val="Kop1"/>
        <w:rPr>
          <w:rFonts w:ascii="Arial" w:hAnsi="Arial" w:eastAsia="Times New Roman" w:cs="Arial"/>
        </w:rPr>
      </w:pPr>
      <w:r>
        <w:rPr>
          <w:rStyle w:val="Zwaar"/>
          <w:rFonts w:ascii="Arial" w:hAnsi="Arial" w:eastAsia="Times New Roman" w:cs="Arial"/>
          <w:b w:val="0"/>
          <w:bCs w:val="0"/>
        </w:rPr>
        <w:t>Omnibusvoorstel vereenvoudiging gemeenschappelijk landbouwbeleid</w:t>
      </w:r>
    </w:p>
    <w:p w:rsidR="0048412B" w:rsidP="0048412B" w:rsidRDefault="0048412B" w14:paraId="294F9AB4" w14:textId="77777777">
      <w:pPr>
        <w:spacing w:after="240"/>
        <w:rPr>
          <w:rFonts w:ascii="Arial" w:hAnsi="Arial" w:eastAsia="Times New Roman" w:cs="Arial"/>
          <w:sz w:val="22"/>
          <w:szCs w:val="22"/>
        </w:rPr>
      </w:pPr>
      <w:r>
        <w:rPr>
          <w:rFonts w:ascii="Arial" w:hAnsi="Arial" w:eastAsia="Times New Roman" w:cs="Arial"/>
          <w:sz w:val="22"/>
          <w:szCs w:val="22"/>
        </w:rPr>
        <w:t>Omnibusvoorstel vereenvoudiging gemeenschappelijk landbouwbeleid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Omnibusvoorstel vereenvoudiging gemeenschappelijk landbouwbeleid (36749, nr. 4)</w:t>
      </w:r>
      <w:r>
        <w:rPr>
          <w:rFonts w:ascii="Arial" w:hAnsi="Arial" w:eastAsia="Times New Roman" w:cs="Arial"/>
          <w:sz w:val="22"/>
          <w:szCs w:val="22"/>
        </w:rPr>
        <w:t>.</w:t>
      </w:r>
    </w:p>
    <w:p w:rsidR="0048412B" w:rsidP="0048412B" w:rsidRDefault="0048412B" w14:paraId="6DEEC2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Omnibusvoorstel vereenvoudiging gemeenschappelijk landbouwbeleid</w:t>
      </w:r>
      <w:r>
        <w:rPr>
          <w:rStyle w:val="Zwaar"/>
          <w:rFonts w:ascii="Arial" w:hAnsi="Arial" w:eastAsia="Times New Roman" w:cs="Arial"/>
          <w:sz w:val="22"/>
          <w:szCs w:val="22"/>
        </w:rPr>
        <w:t xml:space="preserve">. </w:t>
      </w:r>
      <w:r>
        <w:rPr>
          <w:rFonts w:ascii="Arial" w:hAnsi="Arial" w:eastAsia="Times New Roman" w:cs="Arial"/>
          <w:sz w:val="22"/>
          <w:szCs w:val="22"/>
        </w:rPr>
        <w:t>Daarvoor hebben zich drie sprekers aangemeld. Ik begin met de eerste spreker van de zijde van de Kamer, mevrouw Van der Plas. Zij spreekt namens de fractie van BBB.</w:t>
      </w:r>
    </w:p>
    <w:p w:rsidR="0048412B" w:rsidP="0048412B" w:rsidRDefault="0048412B" w14:paraId="7B987F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De Nederlandse boeren behoren tot de beste van Europa. Ze halen van alle boeren het minste deel van hun inkomen uit subsidies, maar krijgen wel de hoogste administratieve lasten erbij. Dat vind ik een absurde situatie. Des te knapper is het dat onze boeren toch tot de meest innovatieve en productieve van Europa behoren en daar moeten we enorm trots op zijn. Het is goed dat de Europese Commissie met het Omnibusvoorstel komt. Het geeft ruimte om de regels te vereenvoudigen en dubbele rapportages te schrappen. Dat is hard nodig, juist voor onze boeren, die liever aan het werk zijn op hun grond, dan achter de computer. Als ze boekhouder hadden willen worden, dan waren ze dat wel geworden.</w:t>
      </w:r>
      <w:r>
        <w:rPr>
          <w:rFonts w:ascii="Arial" w:hAnsi="Arial" w:eastAsia="Times New Roman" w:cs="Arial"/>
          <w:sz w:val="22"/>
          <w:szCs w:val="22"/>
        </w:rPr>
        <w:br/>
      </w:r>
      <w:r>
        <w:rPr>
          <w:rFonts w:ascii="Arial" w:hAnsi="Arial" w:eastAsia="Times New Roman" w:cs="Arial"/>
          <w:sz w:val="22"/>
          <w:szCs w:val="22"/>
        </w:rPr>
        <w:br/>
        <w:t>Voorzitter. Een vereenvoudiging op papier in Brussel betekent niet dat er automatisch een vereenvoudiging is in de praktijk in Nederland. RVO, de Rijksdienst voor Ondernemend Nederland, signaleert zelf dat bepaalde uitzonderingen de uitvoering juist complexer kunnen maken en mogelijk extra uitvoeringskosten met zich meebrengen. Daarom heb ik een motie. Die luidt als volgt.</w:t>
      </w:r>
    </w:p>
    <w:p w:rsidR="0048412B" w:rsidP="0048412B" w:rsidRDefault="0048412B" w14:paraId="246197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RVO aangeeft dat onderdelen van het GLB-Omnibusvoorstel de uitvoering juist complexer kunnen maken en mogelijk leiden tot extra uitvoeringskosten;</w:t>
      </w:r>
      <w:r>
        <w:rPr>
          <w:rFonts w:ascii="Arial" w:hAnsi="Arial" w:eastAsia="Times New Roman" w:cs="Arial"/>
          <w:sz w:val="22"/>
          <w:szCs w:val="22"/>
        </w:rPr>
        <w:br/>
      </w:r>
      <w:r>
        <w:rPr>
          <w:rFonts w:ascii="Arial" w:hAnsi="Arial" w:eastAsia="Times New Roman" w:cs="Arial"/>
          <w:sz w:val="22"/>
          <w:szCs w:val="22"/>
        </w:rPr>
        <w:br/>
        <w:t>verzoekt de regering ervoor te zorgen dat extra uitvoeringskosten die voortvloeien uit de implementatie van het GLB-Omnibusvoorstel niet worden afgewenteld op boeren,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8412B" w:rsidP="0048412B" w:rsidRDefault="0048412B" w14:paraId="4F090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 (36749).</w:t>
      </w:r>
    </w:p>
    <w:p w:rsidR="0048412B" w:rsidP="0048412B" w:rsidRDefault="0048412B" w14:paraId="281D9B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heb ik ook nog een vraag aan de minister. Kan de minister toezeggen dat er een nationale impactanalyse komt die vooraf in beeld brengt wat dit voorstel betekent voor de administratieve lasten en de uitvoeringskosten?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48412B" w:rsidP="0048412B" w:rsidRDefault="0048412B" w14:paraId="12D95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der Plas. De tweede spreker van de zijde van de Kamer is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spreekt namens de fractie van GroenLinks-PvdA. Het woord is aan u.</w:t>
      </w:r>
    </w:p>
    <w:p w:rsidR="0048412B" w:rsidP="0048412B" w:rsidRDefault="0048412B" w14:paraId="35F004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één motie. Ik dien die mede namens Nieuw Sociaal Contract in.</w:t>
      </w:r>
    </w:p>
    <w:p w:rsidR="0048412B" w:rsidP="0048412B" w:rsidRDefault="0048412B" w14:paraId="53F208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Omnibusvoorstel 10% in plaats van 5% afname van blijvend grasland toestaat;</w:t>
      </w:r>
      <w:r>
        <w:rPr>
          <w:rFonts w:ascii="Arial" w:hAnsi="Arial" w:eastAsia="Times New Roman" w:cs="Arial"/>
          <w:sz w:val="22"/>
          <w:szCs w:val="22"/>
        </w:rPr>
        <w:br/>
      </w:r>
      <w:r>
        <w:rPr>
          <w:rFonts w:ascii="Arial" w:hAnsi="Arial" w:eastAsia="Times New Roman" w:cs="Arial"/>
          <w:sz w:val="22"/>
          <w:szCs w:val="22"/>
        </w:rPr>
        <w:br/>
        <w:t>overwegende dat blijvend grasland veel voordelen kent, zoals CO</w:t>
      </w:r>
      <w:r>
        <w:rPr>
          <w:rFonts w:ascii="Arial" w:hAnsi="Arial" w:eastAsia="Times New Roman" w:cs="Arial"/>
          <w:sz w:val="22"/>
          <w:szCs w:val="22"/>
          <w:vertAlign w:val="subscript"/>
        </w:rPr>
        <w:t>2</w:t>
      </w:r>
      <w:r>
        <w:rPr>
          <w:rFonts w:ascii="Arial" w:hAnsi="Arial" w:eastAsia="Times New Roman" w:cs="Arial"/>
          <w:sz w:val="22"/>
          <w:szCs w:val="22"/>
        </w:rPr>
        <w:t>-opslag, een verbeterd bodemleven, waterhuishouding door minder grondbewerking en een toename van biodiversiteit door een stabieler ecosysteem;</w:t>
      </w:r>
      <w:r>
        <w:rPr>
          <w:rFonts w:ascii="Arial" w:hAnsi="Arial" w:eastAsia="Times New Roman" w:cs="Arial"/>
          <w:sz w:val="22"/>
          <w:szCs w:val="22"/>
        </w:rPr>
        <w:br/>
      </w:r>
      <w:r>
        <w:rPr>
          <w:rFonts w:ascii="Arial" w:hAnsi="Arial" w:eastAsia="Times New Roman" w:cs="Arial"/>
          <w:sz w:val="22"/>
          <w:szCs w:val="22"/>
        </w:rPr>
        <w:br/>
        <w:t>overwegende dat grasland nu deels plaatsmaakt voor gewassen met een hoog uitspoelrisico, zoals snijmaïs;</w:t>
      </w:r>
      <w:r>
        <w:rPr>
          <w:rFonts w:ascii="Arial" w:hAnsi="Arial" w:eastAsia="Times New Roman" w:cs="Arial"/>
          <w:sz w:val="22"/>
          <w:szCs w:val="22"/>
        </w:rPr>
        <w:br/>
      </w:r>
      <w:r>
        <w:rPr>
          <w:rFonts w:ascii="Arial" w:hAnsi="Arial" w:eastAsia="Times New Roman" w:cs="Arial"/>
          <w:sz w:val="22"/>
          <w:szCs w:val="22"/>
        </w:rPr>
        <w:br/>
        <w:t>overwegende evidente oplossingen voor de vraagstukken in de landbouw, zoals verhoogde weidegang en grondgebondenheid met een graslandnorm;</w:t>
      </w:r>
      <w:r>
        <w:rPr>
          <w:rFonts w:ascii="Arial" w:hAnsi="Arial" w:eastAsia="Times New Roman" w:cs="Arial"/>
          <w:sz w:val="22"/>
          <w:szCs w:val="22"/>
        </w:rPr>
        <w:br/>
      </w:r>
      <w:r>
        <w:rPr>
          <w:rFonts w:ascii="Arial" w:hAnsi="Arial" w:eastAsia="Times New Roman" w:cs="Arial"/>
          <w:sz w:val="22"/>
          <w:szCs w:val="22"/>
        </w:rPr>
        <w:br/>
        <w:t>verzoekt de regering om een afname van grasland zo veel mogelijk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8412B" w:rsidP="0048412B" w:rsidRDefault="0048412B" w14:paraId="074A25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6 (36749).</w:t>
      </w:r>
    </w:p>
    <w:p w:rsidR="0048412B" w:rsidP="0048412B" w:rsidRDefault="0048412B" w14:paraId="429DDEA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Tot slot van de zijde van de Kamer spreekt de heer Holman, namens Nieuw Sociaal Contract.</w:t>
      </w:r>
    </w:p>
    <w:p w:rsidR="0048412B" w:rsidP="0048412B" w:rsidRDefault="0048412B" w14:paraId="3D744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We hebben één motie.</w:t>
      </w:r>
    </w:p>
    <w:p w:rsidR="0048412B" w:rsidP="0048412B" w:rsidRDefault="0048412B" w14:paraId="305614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GLB gemoderniseerd moet worden vanwege hoge lasten en de beperkte bijdrage aan milieudoelen, maar dit alleen Europees effectief kan gebeuren;</w:t>
      </w:r>
      <w:r>
        <w:rPr>
          <w:rFonts w:ascii="Arial" w:hAnsi="Arial" w:eastAsia="Times New Roman" w:cs="Arial"/>
          <w:sz w:val="22"/>
          <w:szCs w:val="22"/>
        </w:rPr>
        <w:br/>
      </w:r>
      <w:r>
        <w:rPr>
          <w:rFonts w:ascii="Arial" w:hAnsi="Arial" w:eastAsia="Times New Roman" w:cs="Arial"/>
          <w:sz w:val="22"/>
          <w:szCs w:val="22"/>
        </w:rPr>
        <w:br/>
        <w:t>overwegende dat de kracht van het GLB ligt in de gemeenschappelijkheid en dat grote verschillen in nationale subsidies leiden tot oneerlijke concurrentie;</w:t>
      </w:r>
      <w:r>
        <w:rPr>
          <w:rFonts w:ascii="Arial" w:hAnsi="Arial" w:eastAsia="Times New Roman" w:cs="Arial"/>
          <w:sz w:val="22"/>
          <w:szCs w:val="22"/>
        </w:rPr>
        <w:br/>
      </w:r>
      <w:r>
        <w:rPr>
          <w:rFonts w:ascii="Arial" w:hAnsi="Arial" w:eastAsia="Times New Roman" w:cs="Arial"/>
          <w:sz w:val="22"/>
          <w:szCs w:val="22"/>
        </w:rPr>
        <w:br/>
        <w:t xml:space="preserve">overwegende dat er een risico is dat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en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verdwijnen in de basispremie en zo onvoldoende effect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van mening dat juist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en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cruciaal zijn voor verduurzaming, biodiversiteit en een toekomstbestendig verdienmodel;</w:t>
      </w:r>
      <w:r>
        <w:rPr>
          <w:rFonts w:ascii="Arial" w:hAnsi="Arial" w:eastAsia="Times New Roman" w:cs="Arial"/>
          <w:sz w:val="22"/>
          <w:szCs w:val="22"/>
        </w:rPr>
        <w:br/>
      </w:r>
      <w:r>
        <w:rPr>
          <w:rFonts w:ascii="Arial" w:hAnsi="Arial" w:eastAsia="Times New Roman" w:cs="Arial"/>
          <w:sz w:val="22"/>
          <w:szCs w:val="22"/>
        </w:rPr>
        <w:br/>
        <w:t>verzoekt de regering in EU-verband te pleiten voor:</w:t>
      </w:r>
    </w:p>
    <w:p w:rsidR="0048412B" w:rsidP="0048412B" w:rsidRDefault="0048412B" w14:paraId="715790D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behoud van een onafhankelijk en strategisch EU-budget voor het GLB na 2027, met nadruk op verduurzaming, generatievernieuwing, innovatie en eerlijke concurrentie;</w:t>
      </w:r>
    </w:p>
    <w:p w:rsidR="0048412B" w:rsidP="0048412B" w:rsidRDefault="0048412B" w14:paraId="475D7C2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duidelijke afbouw in Europa van de basispremie en de opbouw en versterking van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en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zodat milieudoelstellingen daadwerkelijk centraal komen te staan en niet ondergesneeuwd raken,</w:t>
      </w:r>
    </w:p>
    <w:p w:rsidR="0048412B" w:rsidP="0048412B" w:rsidRDefault="0048412B" w14:paraId="686FAB9E"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48412B" w:rsidP="0048412B" w:rsidRDefault="0048412B" w14:paraId="1F17BD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7 (36749).</w:t>
      </w:r>
    </w:p>
    <w:p w:rsidR="0048412B" w:rsidP="0048412B" w:rsidRDefault="0048412B" w14:paraId="6CE07AD5" w14:textId="77777777">
      <w:pPr>
        <w:spacing w:after="240"/>
        <w:rPr>
          <w:rFonts w:ascii="Arial" w:hAnsi="Arial" w:eastAsia="Times New Roman" w:cs="Arial"/>
          <w:sz w:val="22"/>
          <w:szCs w:val="22"/>
        </w:rPr>
      </w:pPr>
      <w:r>
        <w:rPr>
          <w:rFonts w:ascii="Arial" w:hAnsi="Arial" w:eastAsia="Times New Roman" w:cs="Arial"/>
          <w:sz w:val="22"/>
          <w:szCs w:val="22"/>
        </w:rPr>
        <w:t>Dank u wel, meneer Holman. Voordat de minister gaat antwoorden, schors ik de vergadering voor tien minuten. Ik zie u over tien minuten terug.</w:t>
      </w:r>
    </w:p>
    <w:p w:rsidR="0048412B" w:rsidP="0048412B" w:rsidRDefault="0048412B" w14:paraId="7AD53B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10.22 uur tot 10.32 uur geschorst.</w:t>
      </w:r>
    </w:p>
    <w:p w:rsidR="0048412B" w:rsidP="0048412B" w:rsidRDefault="0048412B" w14:paraId="614973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w:t>
      </w:r>
    </w:p>
    <w:p w:rsidR="0048412B" w:rsidP="0048412B" w:rsidRDefault="0048412B" w14:paraId="59D601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heb een aantal moties en een vraag. Ik begin met de moties.</w:t>
      </w:r>
      <w:r>
        <w:rPr>
          <w:rFonts w:ascii="Arial" w:hAnsi="Arial" w:eastAsia="Times New Roman" w:cs="Arial"/>
          <w:sz w:val="22"/>
          <w:szCs w:val="22"/>
        </w:rPr>
        <w:br/>
      </w:r>
      <w:r>
        <w:rPr>
          <w:rFonts w:ascii="Arial" w:hAnsi="Arial" w:eastAsia="Times New Roman" w:cs="Arial"/>
          <w:sz w:val="22"/>
          <w:szCs w:val="22"/>
        </w:rPr>
        <w:br/>
        <w:t>De motie van mevrouw Van der Plas op stuk nr. 5 verzoekt om de extra uitvoeringskosten die voortvloeien uit de implementatie van het Omnibusvoorstel niet af te wentelen op boeren. Mijn inzet is uiteraard gericht op vermindering van administratieve lasten en regeldruk. Het Omnibusvoorstel biedt ruimte aan lidstaten om zelf invulling te geven en om doelbereik en regeldruk goed af te wegen. Uitzonderingen kunnen de uitvoering complexer maken, maar ik deel dat dat niet ten koste mag gaan van de agrariërs. Ik geef de motie op stuk nr. 5 oordeel Kamer.</w:t>
      </w:r>
    </w:p>
    <w:p w:rsidR="0048412B" w:rsidP="0048412B" w:rsidRDefault="0048412B" w14:paraId="01FC3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krijgt oordeel Kamer.</w:t>
      </w:r>
    </w:p>
    <w:p w:rsidR="0048412B" w:rsidP="0048412B" w:rsidRDefault="0048412B" w14:paraId="4375CF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6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de heer Holman gaat over het zo veel mogelijk tegengaan van de afname van grasland. Het beleid is op dit moment al gericht op het behoud van grasland. De aanpassing in het Omnibusvoorstel zorgt voor flexibiliteit, maar dat doet niet af aan mijn inzet daarvoor. Dus ook deze motie krijgt oordeel Kamer.</w:t>
      </w:r>
    </w:p>
    <w:p w:rsidR="0048412B" w:rsidP="0048412B" w:rsidRDefault="0048412B" w14:paraId="19A4C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krijgt oordeel Kamer.</w:t>
      </w:r>
    </w:p>
    <w:p w:rsidR="0048412B" w:rsidP="0048412B" w:rsidRDefault="0048412B" w14:paraId="60D8CA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7 van de heer Holman gaat over de toekomst van het GLB, specifiek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en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Ik hoor wat de heer Holman zegt. Als vakminister deel ik de zorgen die hij uit over de toekomst en de plannen vanuit de Europese Commissie. Alleen kan </w:t>
      </w:r>
      <w:r>
        <w:rPr>
          <w:rFonts w:ascii="Arial" w:hAnsi="Arial" w:eastAsia="Times New Roman" w:cs="Arial"/>
          <w:sz w:val="22"/>
          <w:szCs w:val="22"/>
        </w:rPr>
        <w:lastRenderedPageBreak/>
        <w:t>ik inhoudelijk hier nog niet op vooruitlopen. Binnen het kabinet vindt er besluitvorming plaats over onze inzet ten aanzien van het MFK. Wij komen zo snel mogelijk met een kabinetsappreciatie van het voorstel over het MFK-pakket. Ik geef deze motie het oordeel ontijdig, omdat ik niet vooruit kan lopen op besluitvorming binnen het kabinet.</w:t>
      </w:r>
    </w:p>
    <w:p w:rsidR="0048412B" w:rsidP="0048412B" w:rsidRDefault="0048412B" w14:paraId="77EC2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7 krijgt het oordeel: ontijdig. Er is een interruptie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48412B" w:rsidP="0048412B" w:rsidRDefault="0048412B" w14:paraId="3994AE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verduidelijkende vraag. Gaat het over de afwegingen die worden gemaakt tussen het belang van bijvoorbeeld defensie en de uitgaven die daarmee gemoeid zijn, en de uitgaven die we voor de boeren willen doen?</w:t>
      </w:r>
    </w:p>
    <w:p w:rsidR="0048412B" w:rsidP="0048412B" w:rsidRDefault="0048412B" w14:paraId="17ED29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Binnen het kabinet wordt natuurlijk een totale integrale afweging gemaakt van de prioriteiten, waarvoor dit kabinet zich zal gaan inzetten bij de onderhandelingen over het MFK.</w:t>
      </w:r>
    </w:p>
    <w:p w:rsidR="0048412B" w:rsidP="0048412B" w:rsidRDefault="0048412B" w14:paraId="005E47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Gaat het dan ook over andere dingen dan defensie of gaat het alleen over defensie?</w:t>
      </w:r>
    </w:p>
    <w:p w:rsidR="0048412B" w:rsidP="0048412B" w:rsidRDefault="0048412B" w14:paraId="3BF478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gaat over de volle breedte van het MFK. Dat gaat ook over innovatie en alle fondsen die daarmee gemoeid zijn. Dat is dus een brede discussie. We zullen binnenkort met een appreciatie op het voorstel komen vanuit het kabinet.</w:t>
      </w:r>
    </w:p>
    <w:p w:rsidR="0048412B" w:rsidP="0048412B" w:rsidRDefault="0048412B" w14:paraId="2CB363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heer Schoof heeft gezegd dat het kabinet vanaf nu alleen nog maar doet wat de Kamer wil. Stel dat deze motie een meerderheid in de Kamer krijgt, is dat dan zwaarwegend voor het kabinet om deze uit te voeren?</w:t>
      </w:r>
    </w:p>
    <w:p w:rsidR="0048412B" w:rsidP="0048412B" w:rsidRDefault="0048412B" w14:paraId="78F20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zullen dat uiteraard meenemen. Dat doen we altijd bij aangenomen moties. We zullen er met een appreciatie op terugkomen. Op dit moment zijn we bezig met een kabinetsappreciatie op de voorstellen. Die komt zo snel mogelijk naar de Kamer.</w:t>
      </w:r>
      <w:r>
        <w:rPr>
          <w:rFonts w:ascii="Arial" w:hAnsi="Arial" w:eastAsia="Times New Roman" w:cs="Arial"/>
          <w:sz w:val="22"/>
          <w:szCs w:val="22"/>
        </w:rPr>
        <w:br/>
      </w:r>
      <w:r>
        <w:rPr>
          <w:rFonts w:ascii="Arial" w:hAnsi="Arial" w:eastAsia="Times New Roman" w:cs="Arial"/>
          <w:sz w:val="22"/>
          <w:szCs w:val="22"/>
        </w:rPr>
        <w:br/>
        <w:t>Voorzitter, tot slot. Het lid Van der Plas had nog een vraag over een toezegging over een impactanalyse. Ze vroeg wat het voorstel betekent voor de administratieve lasten en de uitvoeringskosten. In Nederland is dat gebruikelijk: als zaken wijzigen in de regelgeving of in de uitvoering wordt altijd een analyse gemaakt van de impact op de regeldruk, alsmede de uitvoeringskosten. Ik kan die met uw Kamer delen als daar behoefte aan is.</w:t>
      </w:r>
    </w:p>
    <w:p w:rsidR="0048412B" w:rsidP="0048412B" w:rsidRDefault="0048412B" w14:paraId="78606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voor enkele ogenblikken.</w:t>
      </w:r>
    </w:p>
    <w:p w:rsidR="0048412B" w:rsidP="0048412B" w:rsidRDefault="0048412B" w14:paraId="25B371C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8412B" w:rsidP="0048412B" w:rsidRDefault="0048412B" w14:paraId="7020C6E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7BF2BA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10B78"/>
    <w:multiLevelType w:val="multilevel"/>
    <w:tmpl w:val="479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81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2B"/>
    <w:rsid w:val="002C3023"/>
    <w:rsid w:val="0048412B"/>
    <w:rsid w:val="00A05B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902"/>
  <w15:chartTrackingRefBased/>
  <w15:docId w15:val="{9B8E5B9B-85F8-42BC-92FF-7D5A151A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12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84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4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41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41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41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412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412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412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412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1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41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41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41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41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41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41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41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412B"/>
    <w:rPr>
      <w:rFonts w:eastAsiaTheme="majorEastAsia" w:cstheme="majorBidi"/>
      <w:color w:val="272727" w:themeColor="text1" w:themeTint="D8"/>
    </w:rPr>
  </w:style>
  <w:style w:type="paragraph" w:styleId="Titel">
    <w:name w:val="Title"/>
    <w:basedOn w:val="Standaard"/>
    <w:next w:val="Standaard"/>
    <w:link w:val="TitelChar"/>
    <w:uiPriority w:val="10"/>
    <w:qFormat/>
    <w:rsid w:val="004841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1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41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41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41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412B"/>
    <w:rPr>
      <w:i/>
      <w:iCs/>
      <w:color w:val="404040" w:themeColor="text1" w:themeTint="BF"/>
    </w:rPr>
  </w:style>
  <w:style w:type="paragraph" w:styleId="Lijstalinea">
    <w:name w:val="List Paragraph"/>
    <w:basedOn w:val="Standaard"/>
    <w:uiPriority w:val="34"/>
    <w:qFormat/>
    <w:rsid w:val="0048412B"/>
    <w:pPr>
      <w:ind w:left="720"/>
      <w:contextualSpacing/>
    </w:pPr>
  </w:style>
  <w:style w:type="character" w:styleId="Intensievebenadrukking">
    <w:name w:val="Intense Emphasis"/>
    <w:basedOn w:val="Standaardalinea-lettertype"/>
    <w:uiPriority w:val="21"/>
    <w:qFormat/>
    <w:rsid w:val="0048412B"/>
    <w:rPr>
      <w:i/>
      <w:iCs/>
      <w:color w:val="0F4761" w:themeColor="accent1" w:themeShade="BF"/>
    </w:rPr>
  </w:style>
  <w:style w:type="paragraph" w:styleId="Duidelijkcitaat">
    <w:name w:val="Intense Quote"/>
    <w:basedOn w:val="Standaard"/>
    <w:next w:val="Standaard"/>
    <w:link w:val="DuidelijkcitaatChar"/>
    <w:uiPriority w:val="30"/>
    <w:qFormat/>
    <w:rsid w:val="00484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412B"/>
    <w:rPr>
      <w:i/>
      <w:iCs/>
      <w:color w:val="0F4761" w:themeColor="accent1" w:themeShade="BF"/>
    </w:rPr>
  </w:style>
  <w:style w:type="character" w:styleId="Intensieveverwijzing">
    <w:name w:val="Intense Reference"/>
    <w:basedOn w:val="Standaardalinea-lettertype"/>
    <w:uiPriority w:val="32"/>
    <w:qFormat/>
    <w:rsid w:val="0048412B"/>
    <w:rPr>
      <w:b/>
      <w:bCs/>
      <w:smallCaps/>
      <w:color w:val="0F4761" w:themeColor="accent1" w:themeShade="BF"/>
      <w:spacing w:val="5"/>
    </w:rPr>
  </w:style>
  <w:style w:type="character" w:styleId="Zwaar">
    <w:name w:val="Strong"/>
    <w:basedOn w:val="Standaardalinea-lettertype"/>
    <w:uiPriority w:val="22"/>
    <w:qFormat/>
    <w:rsid w:val="00484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1373</ap:Words>
  <ap:Characters>7553</ap:Characters>
  <ap:DocSecurity>0</ap:DocSecurity>
  <ap:Lines>62</ap:Lines>
  <ap:Paragraphs>17</ap:Paragraphs>
  <ap:ScaleCrop>false</ap:ScaleCrop>
  <ap:LinksUpToDate>false</ap:LinksUpToDate>
  <ap:CharactersWithSpaces>8909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2025-09-11T07:03:00.0000000Z</dcterms:created>
  <dcterms:modified xsi:type="dcterms:W3CDTF">2025-09-11T07:04:00.0000000Z</dcterms:modified>
  <version/>
  <category/>
</coreProperties>
</file>