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544D" w:rsidP="00B9544D" w:rsidRDefault="00B9544D" w14:paraId="616E443E" w14:textId="77777777">
      <w:pPr>
        <w:pStyle w:val="Kop1"/>
        <w:rPr>
          <w:rFonts w:ascii="Arial" w:hAnsi="Arial" w:eastAsia="Times New Roman" w:cs="Arial"/>
        </w:rPr>
      </w:pPr>
      <w:r>
        <w:rPr>
          <w:rStyle w:val="Zwaar"/>
          <w:rFonts w:ascii="Arial" w:hAnsi="Arial" w:eastAsia="Times New Roman" w:cs="Arial"/>
          <w:b w:val="0"/>
          <w:bCs w:val="0"/>
        </w:rPr>
        <w:t>Mededelingen</w:t>
      </w:r>
    </w:p>
    <w:p w:rsidR="00B9544D" w:rsidP="00B9544D" w:rsidRDefault="00B9544D" w14:paraId="5E3CED7E"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B9544D" w:rsidP="00B9544D" w:rsidRDefault="00B9544D" w14:paraId="626FD4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B9544D" w:rsidP="00B9544D" w:rsidRDefault="00B9544D" w14:paraId="774ABC0F"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B9544D" w:rsidP="00B9544D" w:rsidRDefault="00B9544D" w14:paraId="091D769A"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B9544D" w:rsidP="00B9544D" w:rsidRDefault="00B9544D" w14:paraId="4A5B9BD4"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B9544D" w:rsidP="00B9544D" w:rsidRDefault="00B9544D" w14:paraId="377602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de Wijziging van de Werkloosheidswet en enige andere wetten vanwege aanpassing van de Regeling dienstverlening aan huis (36744).</w:t>
      </w:r>
      <w:r>
        <w:rPr>
          <w:rFonts w:ascii="Arial" w:hAnsi="Arial" w:eastAsia="Times New Roman" w:cs="Arial"/>
          <w:sz w:val="22"/>
          <w:szCs w:val="22"/>
        </w:rPr>
        <w:br/>
      </w:r>
      <w:r>
        <w:rPr>
          <w:rFonts w:ascii="Arial" w:hAnsi="Arial" w:eastAsia="Times New Roman" w:cs="Arial"/>
          <w:sz w:val="22"/>
          <w:szCs w:val="22"/>
        </w:rPr>
        <w:br/>
        <w:t xml:space="preserve">Ik stel voor toe te voegen aan de agenda het tweeminutendebat Maritiem, met als eerste spreker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GroenLinks-PvdA.</w:t>
      </w:r>
      <w:r>
        <w:rPr>
          <w:rFonts w:ascii="Arial" w:hAnsi="Arial" w:eastAsia="Times New Roman" w:cs="Arial"/>
          <w:sz w:val="22"/>
          <w:szCs w:val="22"/>
        </w:rPr>
        <w:br/>
      </w:r>
      <w:r>
        <w:rPr>
          <w:rFonts w:ascii="Arial" w:hAnsi="Arial" w:eastAsia="Times New Roman" w:cs="Arial"/>
          <w:sz w:val="22"/>
          <w:szCs w:val="22"/>
        </w:rPr>
        <w:br/>
        <w:t xml:space="preserve">Ik stel voor dinsdag 23 september aanstaande ook te stemmen over de ingediende moties bij de </w:t>
      </w:r>
      <w:proofErr w:type="spellStart"/>
      <w:r>
        <w:rPr>
          <w:rFonts w:ascii="Arial" w:hAnsi="Arial" w:eastAsia="Times New Roman" w:cs="Arial"/>
          <w:sz w:val="22"/>
          <w:szCs w:val="22"/>
        </w:rPr>
        <w:t>notaoverleggen</w:t>
      </w:r>
      <w:proofErr w:type="spellEnd"/>
      <w:r>
        <w:rPr>
          <w:rFonts w:ascii="Arial" w:hAnsi="Arial" w:eastAsia="Times New Roman" w:cs="Arial"/>
          <w:sz w:val="22"/>
          <w:szCs w:val="22"/>
        </w:rPr>
        <w:t xml:space="preserve"> over:</w:t>
      </w:r>
    </w:p>
    <w:p w:rsidR="00B9544D" w:rsidP="00B9544D" w:rsidRDefault="00B9544D" w14:paraId="454938A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Toegang tot abortus is een mensenrecht;</w:t>
      </w:r>
    </w:p>
    <w:p w:rsidR="00B9544D" w:rsidP="00B9544D" w:rsidRDefault="00B9544D" w14:paraId="250FBCC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aanpak van voetbalgeweld;</w:t>
      </w:r>
    </w:p>
    <w:p w:rsidR="00B9544D" w:rsidP="00B9544D" w:rsidRDefault="00B9544D" w14:paraId="67C920A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Nationaal Programma Ruimte voor Defensie.</w:t>
      </w:r>
    </w:p>
    <w:p w:rsidR="00B9544D" w:rsidP="00B9544D" w:rsidRDefault="00B9544D" w14:paraId="29F5F5F7"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fractie van JA21 bij de stemmingen op dinsdag 9 september jongstleden over de Wet strafbaarstelling conversiehandelingen (36178) geacht wenst te worden vóór het amendement-Six Dijkstra op stuk nr. 18 en het amendement-</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op stuk nr. 14 te hebben gestemd.</w:t>
      </w:r>
      <w:r>
        <w:rPr>
          <w:rFonts w:ascii="Arial" w:hAnsi="Arial" w:eastAsia="Times New Roman" w:cs="Arial"/>
          <w:sz w:val="22"/>
          <w:szCs w:val="22"/>
        </w:rPr>
        <w:br/>
      </w:r>
      <w:r>
        <w:rPr>
          <w:rFonts w:ascii="Arial" w:hAnsi="Arial" w:eastAsia="Times New Roman" w:cs="Arial"/>
          <w:sz w:val="22"/>
          <w:szCs w:val="22"/>
        </w:rPr>
        <w:br/>
        <w:t>Ik stel voor de Algemene Financiële Beschouwingen op woensdag 1 oktober en donderdag 2 oktober te houden en daarbij de volgende spreektijden te hanteren voor de eerste en tweede termijn:</w:t>
      </w:r>
    </w:p>
    <w:p w:rsidR="00B9544D" w:rsidP="00B9544D" w:rsidRDefault="00B9544D" w14:paraId="5BE9DC0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PVV: vijf minuten;</w:t>
      </w:r>
    </w:p>
    <w:p w:rsidR="00B9544D" w:rsidP="00B9544D" w:rsidRDefault="00B9544D" w14:paraId="35AA9D1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GroenLinks-PvdA en VVD: twintig minuten;</w:t>
      </w:r>
    </w:p>
    <w:p w:rsidR="00B9544D" w:rsidP="00B9544D" w:rsidRDefault="00B9544D" w14:paraId="6D5A073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NSC: achttien minuten;</w:t>
      </w:r>
    </w:p>
    <w:p w:rsidR="00B9544D" w:rsidP="00B9544D" w:rsidRDefault="00B9544D" w14:paraId="31D3FD8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D66 en BBB: vijftien minuten;</w:t>
      </w:r>
    </w:p>
    <w:p w:rsidR="00B9544D" w:rsidP="00B9544D" w:rsidRDefault="00B9544D" w14:paraId="2CB3278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CDA en SP: twaalf minuten;</w:t>
      </w:r>
    </w:p>
    <w:p w:rsidR="00B9544D" w:rsidP="00B9544D" w:rsidRDefault="00B9544D" w14:paraId="6FFF171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DENK, PvdD, FVD, SGP en ChristenUnie: elf minuten;</w:t>
      </w:r>
    </w:p>
    <w:p w:rsidR="00B9544D" w:rsidP="00B9544D" w:rsidRDefault="00B9544D" w14:paraId="2825B30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Volt en JA21: tien minuten.</w:t>
      </w:r>
    </w:p>
    <w:p w:rsidR="00B9544D" w:rsidP="00B9544D" w:rsidRDefault="00B9544D" w14:paraId="4952267A"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Op verzoek van een aantal leden stel ik voor de volgende door hen ingediende moties opnieuw aan te houden: 36715-27 en 32793-841.</w:t>
      </w:r>
      <w:r>
        <w:rPr>
          <w:rFonts w:ascii="Arial" w:hAnsi="Arial" w:eastAsia="Times New Roman" w:cs="Arial"/>
          <w:sz w:val="22"/>
          <w:szCs w:val="22"/>
        </w:rPr>
        <w:br/>
      </w:r>
      <w:r>
        <w:rPr>
          <w:rFonts w:ascii="Arial" w:hAnsi="Arial" w:eastAsia="Times New Roman" w:cs="Arial"/>
          <w:sz w:val="22"/>
          <w:szCs w:val="22"/>
        </w:rPr>
        <w:br/>
        <w:t>Tot slot stel ik voor toestemming te verlenen voor het houden van een wetgevings- c.q. notaoverleg met stenografisch verslag aan de vaste commissie voor Infrastructuur en Waterstaat op maandag 29 september 2025 van 18.30 uur tot 22.30 uur over de 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(36766).</w:t>
      </w:r>
    </w:p>
    <w:p w:rsidR="00B9544D" w:rsidP="00B9544D" w:rsidRDefault="00B9544D" w14:paraId="6F9AF7B9"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B9544D" w:rsidP="00B9544D" w:rsidRDefault="00B9544D" w14:paraId="271E79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korte regeling van werkzaamheden.</w:t>
      </w:r>
    </w:p>
    <w:p w:rsidR="002C3023" w:rsidRDefault="002C3023" w14:paraId="127B69B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65EC1"/>
    <w:multiLevelType w:val="multilevel"/>
    <w:tmpl w:val="BF6A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F3BE5"/>
    <w:multiLevelType w:val="multilevel"/>
    <w:tmpl w:val="E1D4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414712">
    <w:abstractNumId w:val="0"/>
  </w:num>
  <w:num w:numId="2" w16cid:durableId="135418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D"/>
    <w:rsid w:val="002C3023"/>
    <w:rsid w:val="00A05BF4"/>
    <w:rsid w:val="00B9544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8145"/>
  <w15:chartTrackingRefBased/>
  <w15:docId w15:val="{8A23D41A-66DF-4371-A957-5C63FAD4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544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95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5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54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54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54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544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544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544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544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54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54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54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54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54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54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54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54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544D"/>
    <w:rPr>
      <w:rFonts w:eastAsiaTheme="majorEastAsia" w:cstheme="majorBidi"/>
      <w:color w:val="272727" w:themeColor="text1" w:themeTint="D8"/>
    </w:rPr>
  </w:style>
  <w:style w:type="paragraph" w:styleId="Titel">
    <w:name w:val="Title"/>
    <w:basedOn w:val="Standaard"/>
    <w:next w:val="Standaard"/>
    <w:link w:val="TitelChar"/>
    <w:uiPriority w:val="10"/>
    <w:qFormat/>
    <w:rsid w:val="00B9544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54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54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54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54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544D"/>
    <w:rPr>
      <w:i/>
      <w:iCs/>
      <w:color w:val="404040" w:themeColor="text1" w:themeTint="BF"/>
    </w:rPr>
  </w:style>
  <w:style w:type="paragraph" w:styleId="Lijstalinea">
    <w:name w:val="List Paragraph"/>
    <w:basedOn w:val="Standaard"/>
    <w:uiPriority w:val="34"/>
    <w:qFormat/>
    <w:rsid w:val="00B9544D"/>
    <w:pPr>
      <w:ind w:left="720"/>
      <w:contextualSpacing/>
    </w:pPr>
  </w:style>
  <w:style w:type="character" w:styleId="Intensievebenadrukking">
    <w:name w:val="Intense Emphasis"/>
    <w:basedOn w:val="Standaardalinea-lettertype"/>
    <w:uiPriority w:val="21"/>
    <w:qFormat/>
    <w:rsid w:val="00B9544D"/>
    <w:rPr>
      <w:i/>
      <w:iCs/>
      <w:color w:val="0F4761" w:themeColor="accent1" w:themeShade="BF"/>
    </w:rPr>
  </w:style>
  <w:style w:type="paragraph" w:styleId="Duidelijkcitaat">
    <w:name w:val="Intense Quote"/>
    <w:basedOn w:val="Standaard"/>
    <w:next w:val="Standaard"/>
    <w:link w:val="DuidelijkcitaatChar"/>
    <w:uiPriority w:val="30"/>
    <w:qFormat/>
    <w:rsid w:val="00B95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544D"/>
    <w:rPr>
      <w:i/>
      <w:iCs/>
      <w:color w:val="0F4761" w:themeColor="accent1" w:themeShade="BF"/>
    </w:rPr>
  </w:style>
  <w:style w:type="character" w:styleId="Intensieveverwijzing">
    <w:name w:val="Intense Reference"/>
    <w:basedOn w:val="Standaardalinea-lettertype"/>
    <w:uiPriority w:val="32"/>
    <w:qFormat/>
    <w:rsid w:val="00B9544D"/>
    <w:rPr>
      <w:b/>
      <w:bCs/>
      <w:smallCaps/>
      <w:color w:val="0F4761" w:themeColor="accent1" w:themeShade="BF"/>
      <w:spacing w:val="5"/>
    </w:rPr>
  </w:style>
  <w:style w:type="character" w:styleId="Zwaar">
    <w:name w:val="Strong"/>
    <w:basedOn w:val="Standaardalinea-lettertype"/>
    <w:uiPriority w:val="22"/>
    <w:qFormat/>
    <w:rsid w:val="00B95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403</ap:Words>
  <ap:Characters>2218</ap:Characters>
  <ap:DocSecurity>0</ap:DocSecurity>
  <ap:Lines>18</ap:Lines>
  <ap:Paragraphs>5</ap:Paragraphs>
  <ap:ScaleCrop>false</ap:ScaleCrop>
  <ap:LinksUpToDate>false</ap:LinksUpToDate>
  <ap:CharactersWithSpaces>2616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2025-09-11T07:04:00.0000000Z</dcterms:created>
  <dcterms:modified xsi:type="dcterms:W3CDTF">2025-09-11T07:05:00.0000000Z</dcterms:modified>
  <version/>
  <category/>
</coreProperties>
</file>