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2BF6" w:rsidR="0077281B" w:rsidP="0077281B" w:rsidRDefault="00E70006" w14:paraId="2A0ED544" w14:textId="13CAEFDB">
      <w:pPr>
        <w:ind w:left="1416" w:hanging="1416"/>
        <w:rPr>
          <w:rFonts w:ascii="Calibri" w:hAnsi="Calibri" w:cs="Calibri"/>
        </w:rPr>
      </w:pPr>
      <w:r w:rsidRPr="00372BF6">
        <w:rPr>
          <w:rFonts w:ascii="Calibri" w:hAnsi="Calibri" w:cs="Calibri"/>
        </w:rPr>
        <w:t>22112</w:t>
      </w:r>
      <w:r w:rsidRPr="00372BF6" w:rsidR="0077281B">
        <w:rPr>
          <w:rFonts w:ascii="Calibri" w:hAnsi="Calibri" w:cs="Calibri"/>
        </w:rPr>
        <w:tab/>
        <w:t>Nieuwe Commissievoorstellen en initiatieven van de lidstaten van de Europese Unie</w:t>
      </w:r>
    </w:p>
    <w:p w:rsidRPr="00372BF6" w:rsidR="00372BF6" w:rsidP="00E70006" w:rsidRDefault="0077281B" w14:paraId="30A60348" w14:textId="77777777">
      <w:pPr>
        <w:spacing w:after="0"/>
        <w:rPr>
          <w:rFonts w:ascii="Calibri" w:hAnsi="Calibri" w:cs="Calibri"/>
        </w:rPr>
      </w:pPr>
      <w:r w:rsidRPr="00372BF6">
        <w:rPr>
          <w:rFonts w:ascii="Calibri" w:hAnsi="Calibri" w:cs="Calibri"/>
        </w:rPr>
        <w:t xml:space="preserve">Nr. </w:t>
      </w:r>
      <w:r w:rsidRPr="00372BF6">
        <w:rPr>
          <w:rFonts w:ascii="Calibri" w:hAnsi="Calibri" w:cs="Calibri"/>
        </w:rPr>
        <w:t>4164</w:t>
      </w:r>
      <w:r w:rsidRPr="00372BF6">
        <w:rPr>
          <w:rFonts w:ascii="Calibri" w:hAnsi="Calibri" w:cs="Calibri"/>
        </w:rPr>
        <w:tab/>
        <w:t>Brief van de</w:t>
      </w:r>
      <w:r w:rsidRPr="00372BF6" w:rsidR="00372BF6">
        <w:rPr>
          <w:rFonts w:ascii="Calibri" w:hAnsi="Calibri" w:cs="Calibri"/>
        </w:rPr>
        <w:t xml:space="preserve"> minister van Klimaat en Groene Groei</w:t>
      </w:r>
    </w:p>
    <w:p w:rsidRPr="00372BF6" w:rsidR="00372BF6" w:rsidP="00E70006" w:rsidRDefault="00372BF6" w14:paraId="73EF784B" w14:textId="77777777">
      <w:pPr>
        <w:spacing w:after="0"/>
        <w:rPr>
          <w:rFonts w:ascii="Calibri" w:hAnsi="Calibri" w:cs="Calibri"/>
        </w:rPr>
      </w:pPr>
    </w:p>
    <w:p w:rsidRPr="00372BF6" w:rsidR="00372BF6" w:rsidP="00E70006" w:rsidRDefault="00372BF6" w14:paraId="7E87452B" w14:textId="77777777">
      <w:pPr>
        <w:spacing w:after="0"/>
        <w:rPr>
          <w:rFonts w:ascii="Calibri" w:hAnsi="Calibri" w:cs="Calibri"/>
        </w:rPr>
      </w:pPr>
      <w:r w:rsidRPr="00372BF6">
        <w:rPr>
          <w:rFonts w:ascii="Calibri" w:hAnsi="Calibri" w:cs="Calibri"/>
        </w:rPr>
        <w:t>Aan de Voorzitter van de Tweede Kamer der Staten-Generaal</w:t>
      </w:r>
    </w:p>
    <w:p w:rsidRPr="00372BF6" w:rsidR="00372BF6" w:rsidP="00E70006" w:rsidRDefault="00372BF6" w14:paraId="00CD9901" w14:textId="77777777">
      <w:pPr>
        <w:spacing w:after="0"/>
        <w:rPr>
          <w:rFonts w:ascii="Calibri" w:hAnsi="Calibri" w:cs="Calibri"/>
        </w:rPr>
      </w:pPr>
      <w:r w:rsidRPr="00372BF6">
        <w:rPr>
          <w:rFonts w:ascii="Calibri" w:hAnsi="Calibri" w:cs="Calibri"/>
        </w:rPr>
        <w:br/>
        <w:t>Den Haag, 15 september 2025</w:t>
      </w:r>
    </w:p>
    <w:p w:rsidRPr="00372BF6" w:rsidR="00E70006" w:rsidP="00E70006" w:rsidRDefault="0077281B" w14:paraId="51094D96" w14:textId="322CEEB0">
      <w:pPr>
        <w:spacing w:after="0"/>
        <w:rPr>
          <w:rFonts w:ascii="Calibri" w:hAnsi="Calibri" w:cs="Calibri"/>
        </w:rPr>
      </w:pPr>
      <w:r w:rsidRPr="00372BF6">
        <w:rPr>
          <w:rFonts w:ascii="Calibri" w:hAnsi="Calibri" w:cs="Calibri"/>
        </w:rPr>
        <w:tab/>
      </w:r>
      <w:r w:rsidRPr="00372BF6" w:rsidR="00E70006">
        <w:rPr>
          <w:rFonts w:ascii="Calibri" w:hAnsi="Calibri" w:cs="Calibri"/>
        </w:rPr>
        <w:br/>
      </w:r>
      <w:r w:rsidRPr="00372BF6" w:rsidR="00E70006">
        <w:rPr>
          <w:rFonts w:ascii="Calibri" w:hAnsi="Calibri" w:cs="Calibri"/>
        </w:rPr>
        <w:br/>
        <w:t xml:space="preserve">Met de Kamer is over EU-informatievoorziening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Klimaat en Groene Groei. Het overzicht van het tweede kwartaal van 2025 vindt u in de bijlage. Graag merk ik op dat ik de maand juli bij het tweede kwartaal van 2025 heb gerekend vanwege het zomerreces. </w:t>
      </w:r>
    </w:p>
    <w:p w:rsidRPr="00372BF6" w:rsidR="00E70006" w:rsidP="00E70006" w:rsidRDefault="00E70006" w14:paraId="6CF246BC" w14:textId="77777777">
      <w:pPr>
        <w:spacing w:after="0"/>
        <w:rPr>
          <w:rFonts w:ascii="Calibri" w:hAnsi="Calibri" w:cs="Calibri"/>
        </w:rPr>
      </w:pPr>
    </w:p>
    <w:p w:rsidRPr="00372BF6" w:rsidR="00E70006" w:rsidP="00E70006" w:rsidRDefault="00E70006" w14:paraId="259092EF" w14:textId="77777777">
      <w:pPr>
        <w:spacing w:after="0"/>
        <w:rPr>
          <w:rFonts w:ascii="Calibri" w:hAnsi="Calibri" w:cs="Calibri"/>
        </w:rPr>
      </w:pPr>
      <w:r w:rsidRPr="00372BF6">
        <w:rPr>
          <w:rFonts w:ascii="Calibri" w:hAnsi="Calibri" w:cs="Calibri"/>
        </w:rPr>
        <w:t>In deze periode is vanuit KGG op de volgende raadplegingen gereageerd:</w:t>
      </w:r>
    </w:p>
    <w:p w:rsidRPr="00372BF6" w:rsidR="00E70006" w:rsidP="00E70006" w:rsidRDefault="00E70006" w14:paraId="36619F62" w14:textId="77777777">
      <w:pPr>
        <w:pStyle w:val="Lijstalinea"/>
        <w:numPr>
          <w:ilvl w:val="0"/>
          <w:numId w:val="1"/>
        </w:numPr>
        <w:spacing w:after="0" w:line="240" w:lineRule="atLeast"/>
        <w:rPr>
          <w:rFonts w:ascii="Calibri" w:hAnsi="Calibri" w:cs="Calibri"/>
        </w:rPr>
      </w:pPr>
      <w:r w:rsidRPr="00372BF6">
        <w:rPr>
          <w:rFonts w:ascii="Calibri" w:hAnsi="Calibri" w:cs="Calibri"/>
        </w:rPr>
        <w:t>Concept herziening EU-emissiehandelssysteem voor de maritieme sector, luchtvaart en vaste installaties, en de marktstabiliteitsreserve</w:t>
      </w:r>
    </w:p>
    <w:p w:rsidRPr="00372BF6" w:rsidR="00E70006" w:rsidP="00E70006" w:rsidRDefault="00E70006" w14:paraId="5A2C5428" w14:textId="77777777">
      <w:pPr>
        <w:pStyle w:val="Lijstalinea"/>
        <w:numPr>
          <w:ilvl w:val="0"/>
          <w:numId w:val="1"/>
        </w:numPr>
        <w:spacing w:after="0" w:line="240" w:lineRule="atLeast"/>
        <w:rPr>
          <w:rFonts w:ascii="Calibri" w:hAnsi="Calibri" w:cs="Calibri"/>
        </w:rPr>
      </w:pPr>
      <w:r w:rsidRPr="00372BF6">
        <w:rPr>
          <w:rFonts w:ascii="Calibri" w:hAnsi="Calibri" w:cs="Calibri"/>
        </w:rPr>
        <w:t>Concept verordening Versnelling van Industriële Decarbonisatie.</w:t>
      </w:r>
      <w:r w:rsidRPr="00372BF6">
        <w:rPr>
          <w:rFonts w:ascii="Calibri" w:hAnsi="Calibri" w:cs="Calibri"/>
        </w:rPr>
        <w:cr/>
      </w:r>
    </w:p>
    <w:p w:rsidRPr="00372BF6" w:rsidR="00E70006" w:rsidP="00E70006" w:rsidRDefault="00E70006" w14:paraId="71A56F66" w14:textId="77777777">
      <w:pPr>
        <w:spacing w:after="0"/>
        <w:rPr>
          <w:rFonts w:ascii="Calibri" w:hAnsi="Calibri" w:cs="Calibri"/>
        </w:rPr>
      </w:pPr>
    </w:p>
    <w:p w:rsidR="00E70006" w:rsidP="00E70006" w:rsidRDefault="00372BF6" w14:paraId="277780DB" w14:textId="1BF78A1A">
      <w:pPr>
        <w:spacing w:after="0"/>
        <w:rPr>
          <w:rFonts w:ascii="Calibri" w:hAnsi="Calibri" w:cs="Calibri"/>
        </w:rPr>
      </w:pPr>
      <w:r>
        <w:rPr>
          <w:rFonts w:ascii="Calibri" w:hAnsi="Calibri" w:cs="Calibri"/>
        </w:rPr>
        <w:t>De m</w:t>
      </w:r>
      <w:r w:rsidRPr="00372BF6" w:rsidR="00E70006">
        <w:rPr>
          <w:rFonts w:ascii="Calibri" w:hAnsi="Calibri" w:cs="Calibri"/>
        </w:rPr>
        <w:t>inister van Klimaat en Groene Groei</w:t>
      </w:r>
      <w:r>
        <w:rPr>
          <w:rFonts w:ascii="Calibri" w:hAnsi="Calibri" w:cs="Calibri"/>
        </w:rPr>
        <w:t>,</w:t>
      </w:r>
    </w:p>
    <w:p w:rsidRPr="00372BF6" w:rsidR="00372BF6" w:rsidP="00372BF6" w:rsidRDefault="00372BF6" w14:paraId="74E7876F" w14:textId="76B8FA02">
      <w:pPr>
        <w:spacing w:after="0"/>
        <w:rPr>
          <w:rFonts w:ascii="Calibri" w:hAnsi="Calibri" w:cs="Calibri"/>
        </w:rPr>
      </w:pPr>
      <w:r>
        <w:rPr>
          <w:rFonts w:ascii="Calibri" w:hAnsi="Calibri" w:cs="Calibri"/>
        </w:rPr>
        <w:t xml:space="preserve">S.T.M. </w:t>
      </w:r>
      <w:r w:rsidRPr="00372BF6">
        <w:rPr>
          <w:rFonts w:ascii="Calibri" w:hAnsi="Calibri" w:cs="Calibri"/>
        </w:rPr>
        <w:t>Hermans</w:t>
      </w:r>
    </w:p>
    <w:p w:rsidRPr="00372BF6" w:rsidR="00372BF6" w:rsidP="00E70006" w:rsidRDefault="00372BF6" w14:paraId="16CA95F5" w14:textId="77777777">
      <w:pPr>
        <w:spacing w:after="0"/>
        <w:rPr>
          <w:rFonts w:ascii="Calibri" w:hAnsi="Calibri" w:cs="Calibri"/>
        </w:rPr>
      </w:pPr>
    </w:p>
    <w:p w:rsidRPr="00372BF6" w:rsidR="00F80165" w:rsidP="00E70006" w:rsidRDefault="00F80165" w14:paraId="2E970915" w14:textId="77777777">
      <w:pPr>
        <w:spacing w:after="0"/>
        <w:rPr>
          <w:rFonts w:ascii="Calibri" w:hAnsi="Calibri" w:cs="Calibri"/>
        </w:rPr>
      </w:pPr>
    </w:p>
    <w:sectPr w:rsidRPr="00372BF6" w:rsidR="00F80165" w:rsidSect="00E700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CB02" w14:textId="77777777" w:rsidR="00E70006" w:rsidRDefault="00E70006" w:rsidP="00E70006">
      <w:pPr>
        <w:spacing w:after="0" w:line="240" w:lineRule="auto"/>
      </w:pPr>
      <w:r>
        <w:separator/>
      </w:r>
    </w:p>
  </w:endnote>
  <w:endnote w:type="continuationSeparator" w:id="0">
    <w:p w14:paraId="7AC355D4" w14:textId="77777777" w:rsidR="00E70006" w:rsidRDefault="00E70006" w:rsidP="00E7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FA83" w14:textId="77777777" w:rsidR="00E70006" w:rsidRPr="00E70006" w:rsidRDefault="00E70006" w:rsidP="00E700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B7B1" w14:textId="77777777" w:rsidR="00E70006" w:rsidRPr="00E70006" w:rsidRDefault="00E70006" w:rsidP="00E700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4B08" w14:textId="77777777" w:rsidR="00E70006" w:rsidRPr="00E70006" w:rsidRDefault="00E70006" w:rsidP="00E700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9227" w14:textId="77777777" w:rsidR="00E70006" w:rsidRDefault="00E70006" w:rsidP="00E70006">
      <w:pPr>
        <w:spacing w:after="0" w:line="240" w:lineRule="auto"/>
      </w:pPr>
      <w:r>
        <w:separator/>
      </w:r>
    </w:p>
  </w:footnote>
  <w:footnote w:type="continuationSeparator" w:id="0">
    <w:p w14:paraId="49D9F111" w14:textId="77777777" w:rsidR="00E70006" w:rsidRDefault="00E70006" w:rsidP="00E7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3FB7" w14:textId="77777777" w:rsidR="00E70006" w:rsidRPr="00E70006" w:rsidRDefault="00E70006" w:rsidP="00E700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534A" w14:textId="77777777" w:rsidR="00E70006" w:rsidRPr="00E70006" w:rsidRDefault="00E70006" w:rsidP="00E700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6859" w14:textId="77777777" w:rsidR="00E70006" w:rsidRPr="00E70006" w:rsidRDefault="00E70006" w:rsidP="00E700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94D97"/>
    <w:multiLevelType w:val="hybridMultilevel"/>
    <w:tmpl w:val="EF4AA676"/>
    <w:lvl w:ilvl="0" w:tplc="ADECC72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35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06"/>
    <w:rsid w:val="00372BF6"/>
    <w:rsid w:val="0077281B"/>
    <w:rsid w:val="00C43137"/>
    <w:rsid w:val="00E70006"/>
    <w:rsid w:val="00E973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C009"/>
  <w15:chartTrackingRefBased/>
  <w15:docId w15:val="{85CAD752-B376-48CC-B12A-18ED5E15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00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00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00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00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00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00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00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00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00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00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00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00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00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00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00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0006"/>
    <w:rPr>
      <w:rFonts w:eastAsiaTheme="majorEastAsia" w:cstheme="majorBidi"/>
      <w:color w:val="272727" w:themeColor="text1" w:themeTint="D8"/>
    </w:rPr>
  </w:style>
  <w:style w:type="paragraph" w:styleId="Titel">
    <w:name w:val="Title"/>
    <w:basedOn w:val="Standaard"/>
    <w:next w:val="Standaard"/>
    <w:link w:val="TitelChar"/>
    <w:uiPriority w:val="10"/>
    <w:qFormat/>
    <w:rsid w:val="00E7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00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00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00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00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0006"/>
    <w:rPr>
      <w:i/>
      <w:iCs/>
      <w:color w:val="404040" w:themeColor="text1" w:themeTint="BF"/>
    </w:rPr>
  </w:style>
  <w:style w:type="paragraph" w:styleId="Lijstalinea">
    <w:name w:val="List Paragraph"/>
    <w:basedOn w:val="Standaard"/>
    <w:uiPriority w:val="34"/>
    <w:qFormat/>
    <w:rsid w:val="00E70006"/>
    <w:pPr>
      <w:ind w:left="720"/>
      <w:contextualSpacing/>
    </w:pPr>
  </w:style>
  <w:style w:type="character" w:styleId="Intensievebenadrukking">
    <w:name w:val="Intense Emphasis"/>
    <w:basedOn w:val="Standaardalinea-lettertype"/>
    <w:uiPriority w:val="21"/>
    <w:qFormat/>
    <w:rsid w:val="00E70006"/>
    <w:rPr>
      <w:i/>
      <w:iCs/>
      <w:color w:val="0F4761" w:themeColor="accent1" w:themeShade="BF"/>
    </w:rPr>
  </w:style>
  <w:style w:type="paragraph" w:styleId="Duidelijkcitaat">
    <w:name w:val="Intense Quote"/>
    <w:basedOn w:val="Standaard"/>
    <w:next w:val="Standaard"/>
    <w:link w:val="DuidelijkcitaatChar"/>
    <w:uiPriority w:val="30"/>
    <w:qFormat/>
    <w:rsid w:val="00E7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0006"/>
    <w:rPr>
      <w:i/>
      <w:iCs/>
      <w:color w:val="0F4761" w:themeColor="accent1" w:themeShade="BF"/>
    </w:rPr>
  </w:style>
  <w:style w:type="character" w:styleId="Intensieveverwijzing">
    <w:name w:val="Intense Reference"/>
    <w:basedOn w:val="Standaardalinea-lettertype"/>
    <w:uiPriority w:val="32"/>
    <w:qFormat/>
    <w:rsid w:val="00E70006"/>
    <w:rPr>
      <w:b/>
      <w:bCs/>
      <w:smallCaps/>
      <w:color w:val="0F4761" w:themeColor="accent1" w:themeShade="BF"/>
      <w:spacing w:val="5"/>
    </w:rPr>
  </w:style>
  <w:style w:type="paragraph" w:styleId="Koptekst">
    <w:name w:val="header"/>
    <w:basedOn w:val="Standaard"/>
    <w:link w:val="KoptekstChar"/>
    <w:rsid w:val="00E700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7000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700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7000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700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0006"/>
    <w:rPr>
      <w:rFonts w:ascii="Verdana" w:hAnsi="Verdana"/>
      <w:noProof/>
      <w:sz w:val="13"/>
      <w:szCs w:val="24"/>
      <w:lang w:eastAsia="nl-NL"/>
    </w:rPr>
  </w:style>
  <w:style w:type="paragraph" w:customStyle="1" w:styleId="Huisstijl-Gegeven">
    <w:name w:val="Huisstijl-Gegeven"/>
    <w:basedOn w:val="Standaard"/>
    <w:link w:val="Huisstijl-GegevenCharChar"/>
    <w:rsid w:val="00E700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00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7000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7000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70006"/>
    <w:pPr>
      <w:spacing w:after="0"/>
    </w:pPr>
    <w:rPr>
      <w:b/>
    </w:rPr>
  </w:style>
  <w:style w:type="paragraph" w:customStyle="1" w:styleId="Huisstijl-Paginanummering">
    <w:name w:val="Huisstijl-Paginanummering"/>
    <w:basedOn w:val="Standaard"/>
    <w:rsid w:val="00E7000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70006"/>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0</ap:DocSecurity>
  <ap:Lines>8</ap:Lines>
  <ap:Paragraphs>2</ap:Paragraphs>
  <ap:ScaleCrop>false</ap:ScaleCrop>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2025-09-22T12:10:00.0000000Z</dcterms:created>
  <dcterms:modified xsi:type="dcterms:W3CDTF">2025-09-22T12:10:00.0000000Z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