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C1C" w:rsidR="00175D12" w:rsidP="00BF2C1C" w:rsidRDefault="00BF2C1C" w14:paraId="527AA184" w14:textId="7AE2F669">
      <w:pPr>
        <w:suppressAutoHyphens/>
        <w:ind w:left="2124" w:hanging="2124"/>
        <w:rPr>
          <w:rFonts w:ascii="Times New Roman" w:hAnsi="Times New Roman" w:cs="Times New Roman"/>
          <w:b/>
          <w:spacing w:val="-2"/>
          <w:w w:val="105"/>
          <w:sz w:val="24"/>
          <w:szCs w:val="24"/>
          <w:lang w:val="nl-NL"/>
        </w:rPr>
      </w:pPr>
      <w:r w:rsidRPr="00BF2C1C">
        <w:rPr>
          <w:rFonts w:ascii="Times New Roman" w:hAnsi="Times New Roman" w:cs="Times New Roman"/>
          <w:b/>
          <w:w w:val="105"/>
          <w:sz w:val="24"/>
          <w:szCs w:val="24"/>
          <w:lang w:val="nl-NL"/>
        </w:rPr>
        <w:t xml:space="preserve">36 534 </w:t>
      </w:r>
      <w:r w:rsidRPr="00BF2C1C">
        <w:rPr>
          <w:rFonts w:ascii="Times New Roman" w:hAnsi="Times New Roman" w:cs="Times New Roman"/>
          <w:b/>
          <w:spacing w:val="-2"/>
          <w:w w:val="105"/>
          <w:sz w:val="24"/>
          <w:szCs w:val="24"/>
          <w:lang w:val="nl-NL"/>
        </w:rPr>
        <w:t>(R2193)</w:t>
      </w:r>
      <w:r w:rsidRPr="00BF2C1C">
        <w:rPr>
          <w:rFonts w:ascii="Times New Roman" w:hAnsi="Times New Roman" w:cs="Times New Roman"/>
          <w:b/>
          <w:spacing w:val="-2"/>
          <w:w w:val="105"/>
          <w:sz w:val="24"/>
          <w:szCs w:val="24"/>
          <w:lang w:val="nl-NL"/>
        </w:rPr>
        <w:tab/>
      </w:r>
      <w:r w:rsidRPr="00BF2C1C">
        <w:rPr>
          <w:rFonts w:ascii="Times New Roman" w:hAnsi="Times New Roman" w:cs="Times New Roman"/>
          <w:b/>
          <w:w w:val="105"/>
          <w:sz w:val="24"/>
          <w:szCs w:val="24"/>
          <w:lang w:val="nl-NL"/>
        </w:rPr>
        <w:t>G</w:t>
      </w:r>
      <w:r w:rsidRPr="00BF2C1C" w:rsidR="00175D12">
        <w:rPr>
          <w:rFonts w:ascii="Times New Roman" w:hAnsi="Times New Roman" w:cs="Times New Roman"/>
          <w:b/>
          <w:w w:val="105"/>
          <w:sz w:val="24"/>
          <w:szCs w:val="24"/>
          <w:lang w:val="nl-NL"/>
        </w:rPr>
        <w:t>oedkeuring</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van</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de</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op</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28</w:t>
      </w:r>
      <w:r w:rsidRPr="00BF2C1C" w:rsidR="00175D12">
        <w:rPr>
          <w:rFonts w:ascii="Times New Roman" w:hAnsi="Times New Roman" w:cs="Times New Roman"/>
          <w:b/>
          <w:spacing w:val="-13"/>
          <w:w w:val="105"/>
          <w:sz w:val="24"/>
          <w:szCs w:val="24"/>
          <w:lang w:val="nl-NL"/>
        </w:rPr>
        <w:t xml:space="preserve"> </w:t>
      </w:r>
      <w:r w:rsidRPr="00BF2C1C" w:rsidR="00175D12">
        <w:rPr>
          <w:rFonts w:ascii="Times New Roman" w:hAnsi="Times New Roman" w:cs="Times New Roman"/>
          <w:b/>
          <w:w w:val="105"/>
          <w:sz w:val="24"/>
          <w:szCs w:val="24"/>
          <w:lang w:val="nl-NL"/>
        </w:rPr>
        <w:t>mei</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2022</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te</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Genève</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aangenomen</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wijzigingen</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van</w:t>
      </w:r>
      <w:r w:rsidRPr="00BF2C1C" w:rsidR="00175D12">
        <w:rPr>
          <w:rFonts w:ascii="Times New Roman" w:hAnsi="Times New Roman" w:cs="Times New Roman"/>
          <w:b/>
          <w:spacing w:val="-13"/>
          <w:w w:val="105"/>
          <w:sz w:val="24"/>
          <w:szCs w:val="24"/>
          <w:lang w:val="nl-NL"/>
        </w:rPr>
        <w:t xml:space="preserve"> </w:t>
      </w:r>
      <w:r w:rsidRPr="00BF2C1C" w:rsidR="00175D12">
        <w:rPr>
          <w:rFonts w:ascii="Times New Roman" w:hAnsi="Times New Roman" w:cs="Times New Roman"/>
          <w:b/>
          <w:w w:val="105"/>
          <w:sz w:val="24"/>
          <w:szCs w:val="24"/>
          <w:lang w:val="nl-NL"/>
        </w:rPr>
        <w:t>de</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op 23</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mei</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2005</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te</w:t>
      </w:r>
      <w:r w:rsidRPr="00BF2C1C" w:rsidR="00175D12">
        <w:rPr>
          <w:rFonts w:ascii="Times New Roman" w:hAnsi="Times New Roman" w:cs="Times New Roman"/>
          <w:b/>
          <w:spacing w:val="-12"/>
          <w:w w:val="105"/>
          <w:sz w:val="24"/>
          <w:szCs w:val="24"/>
          <w:lang w:val="nl-NL"/>
        </w:rPr>
        <w:t xml:space="preserve"> </w:t>
      </w:r>
      <w:r w:rsidRPr="00BF2C1C" w:rsidR="00175D12">
        <w:rPr>
          <w:rFonts w:ascii="Times New Roman" w:hAnsi="Times New Roman" w:cs="Times New Roman"/>
          <w:b/>
          <w:w w:val="105"/>
          <w:sz w:val="24"/>
          <w:szCs w:val="24"/>
          <w:lang w:val="nl-NL"/>
        </w:rPr>
        <w:t>Genève</w:t>
      </w:r>
      <w:r w:rsidRPr="00BF2C1C" w:rsidR="00175D12">
        <w:rPr>
          <w:rFonts w:ascii="Times New Roman" w:hAnsi="Times New Roman" w:cs="Times New Roman"/>
          <w:b/>
          <w:spacing w:val="-9"/>
          <w:w w:val="105"/>
          <w:sz w:val="24"/>
          <w:szCs w:val="24"/>
          <w:lang w:val="nl-NL"/>
        </w:rPr>
        <w:t xml:space="preserve"> </w:t>
      </w:r>
      <w:r w:rsidRPr="00BF2C1C" w:rsidR="00175D12">
        <w:rPr>
          <w:rFonts w:ascii="Times New Roman" w:hAnsi="Times New Roman" w:cs="Times New Roman"/>
          <w:b/>
          <w:w w:val="105"/>
          <w:sz w:val="24"/>
          <w:szCs w:val="24"/>
          <w:lang w:val="nl-NL"/>
        </w:rPr>
        <w:t>tot</w:t>
      </w:r>
      <w:r w:rsidRPr="00BF2C1C" w:rsidR="00175D12">
        <w:rPr>
          <w:rFonts w:ascii="Times New Roman" w:hAnsi="Times New Roman" w:cs="Times New Roman"/>
          <w:b/>
          <w:spacing w:val="13"/>
          <w:w w:val="105"/>
          <w:sz w:val="24"/>
          <w:szCs w:val="24"/>
          <w:lang w:val="nl-NL"/>
        </w:rPr>
        <w:t xml:space="preserve"> </w:t>
      </w:r>
      <w:r w:rsidRPr="00BF2C1C" w:rsidR="00175D12">
        <w:rPr>
          <w:rFonts w:ascii="Times New Roman" w:hAnsi="Times New Roman" w:cs="Times New Roman"/>
          <w:b/>
          <w:w w:val="105"/>
          <w:sz w:val="24"/>
          <w:szCs w:val="24"/>
          <w:lang w:val="nl-NL"/>
        </w:rPr>
        <w:t>stand</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gekomen</w:t>
      </w:r>
      <w:r w:rsidRPr="00BF2C1C" w:rsidR="00175D12">
        <w:rPr>
          <w:rFonts w:ascii="Times New Roman" w:hAnsi="Times New Roman" w:cs="Times New Roman"/>
          <w:b/>
          <w:spacing w:val="-6"/>
          <w:w w:val="105"/>
          <w:sz w:val="24"/>
          <w:szCs w:val="24"/>
          <w:lang w:val="nl-NL"/>
        </w:rPr>
        <w:t xml:space="preserve"> </w:t>
      </w:r>
      <w:r w:rsidRPr="00BF2C1C" w:rsidR="00175D12">
        <w:rPr>
          <w:rFonts w:ascii="Times New Roman" w:hAnsi="Times New Roman" w:cs="Times New Roman"/>
          <w:b/>
          <w:w w:val="105"/>
          <w:sz w:val="24"/>
          <w:szCs w:val="24"/>
          <w:lang w:val="nl-NL"/>
        </w:rPr>
        <w:t>Internationale</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Gezondheidsregeling</w:t>
      </w:r>
      <w:r w:rsidRPr="00BF2C1C" w:rsidR="00175D12">
        <w:rPr>
          <w:rFonts w:ascii="Times New Roman" w:hAnsi="Times New Roman" w:cs="Times New Roman"/>
          <w:b/>
          <w:spacing w:val="-25"/>
          <w:w w:val="105"/>
          <w:sz w:val="24"/>
          <w:szCs w:val="24"/>
          <w:lang w:val="nl-NL"/>
        </w:rPr>
        <w:t xml:space="preserve"> </w:t>
      </w:r>
      <w:r w:rsidRPr="00BF2C1C" w:rsidR="00175D12">
        <w:rPr>
          <w:rFonts w:ascii="Times New Roman" w:hAnsi="Times New Roman" w:cs="Times New Roman"/>
          <w:b/>
          <w:w w:val="105"/>
          <w:sz w:val="24"/>
          <w:szCs w:val="24"/>
          <w:lang w:val="nl-NL"/>
        </w:rPr>
        <w:t>(2005)</w:t>
      </w:r>
      <w:r w:rsidRPr="00BF2C1C" w:rsidR="00175D12">
        <w:rPr>
          <w:rFonts w:ascii="Times New Roman" w:hAnsi="Times New Roman" w:cs="Times New Roman"/>
          <w:b/>
          <w:spacing w:val="-11"/>
          <w:w w:val="105"/>
          <w:sz w:val="24"/>
          <w:szCs w:val="24"/>
          <w:lang w:val="nl-NL"/>
        </w:rPr>
        <w:t xml:space="preserve"> </w:t>
      </w:r>
      <w:r w:rsidRPr="00BF2C1C" w:rsidR="00175D12">
        <w:rPr>
          <w:rFonts w:ascii="Times New Roman" w:hAnsi="Times New Roman" w:cs="Times New Roman"/>
          <w:b/>
          <w:w w:val="105"/>
          <w:sz w:val="24"/>
          <w:szCs w:val="24"/>
          <w:lang w:val="nl-NL"/>
        </w:rPr>
        <w:t>(Trb.</w:t>
      </w:r>
      <w:r w:rsidRPr="00BF2C1C" w:rsidR="00175D12">
        <w:rPr>
          <w:rFonts w:ascii="Times New Roman" w:hAnsi="Times New Roman" w:cs="Times New Roman"/>
          <w:b/>
          <w:spacing w:val="-11"/>
          <w:w w:val="105"/>
          <w:sz w:val="24"/>
          <w:szCs w:val="24"/>
          <w:lang w:val="nl-NL"/>
        </w:rPr>
        <w:t xml:space="preserve"> </w:t>
      </w:r>
      <w:r w:rsidRPr="00BF2C1C" w:rsidR="00175D12">
        <w:rPr>
          <w:rFonts w:ascii="Times New Roman" w:hAnsi="Times New Roman" w:cs="Times New Roman"/>
          <w:b/>
          <w:w w:val="105"/>
          <w:sz w:val="24"/>
          <w:szCs w:val="24"/>
          <w:lang w:val="nl-NL"/>
        </w:rPr>
        <w:t>2022,</w:t>
      </w:r>
      <w:r w:rsidRPr="00BF2C1C" w:rsidR="00175D12">
        <w:rPr>
          <w:rFonts w:ascii="Times New Roman" w:hAnsi="Times New Roman" w:cs="Times New Roman"/>
          <w:b/>
          <w:spacing w:val="-14"/>
          <w:w w:val="105"/>
          <w:sz w:val="24"/>
          <w:szCs w:val="24"/>
          <w:lang w:val="nl-NL"/>
        </w:rPr>
        <w:t xml:space="preserve"> </w:t>
      </w:r>
      <w:r w:rsidRPr="00BF2C1C" w:rsidR="00175D12">
        <w:rPr>
          <w:rFonts w:ascii="Times New Roman" w:hAnsi="Times New Roman" w:cs="Times New Roman"/>
          <w:b/>
          <w:w w:val="105"/>
          <w:sz w:val="24"/>
          <w:szCs w:val="24"/>
          <w:lang w:val="nl-NL"/>
        </w:rPr>
        <w:t>135)</w:t>
      </w:r>
    </w:p>
    <w:p w:rsidRPr="00BF2C1C" w:rsidR="00447C8C" w:rsidP="00D01065" w:rsidRDefault="00447C8C" w14:paraId="72C18598" w14:textId="77777777">
      <w:pPr>
        <w:suppressAutoHyphens/>
        <w:rPr>
          <w:rFonts w:ascii="Times New Roman" w:hAnsi="Times New Roman" w:cs="Times New Roman"/>
          <w:b/>
          <w:spacing w:val="-2"/>
          <w:w w:val="105"/>
          <w:sz w:val="24"/>
          <w:szCs w:val="24"/>
          <w:lang w:val="nl-NL"/>
        </w:rPr>
      </w:pPr>
    </w:p>
    <w:p w:rsidRPr="00BF2C1C" w:rsidR="00175D12" w:rsidP="00BF2C1C" w:rsidRDefault="00BF2C1C" w14:paraId="43959C62" w14:textId="544FEDA6">
      <w:pPr>
        <w:suppressAutoHyphens/>
        <w:spacing w:after="0" w:line="240" w:lineRule="auto"/>
        <w:ind w:left="2124" w:hanging="2124"/>
        <w:rPr>
          <w:rFonts w:ascii="Times New Roman" w:hAnsi="Times New Roman" w:cs="Times New Roman"/>
          <w:b/>
          <w:spacing w:val="-2"/>
          <w:w w:val="105"/>
          <w:sz w:val="24"/>
          <w:szCs w:val="24"/>
          <w:lang w:val="nl-NL"/>
        </w:rPr>
      </w:pPr>
      <w:r w:rsidRPr="00BF2C1C">
        <w:rPr>
          <w:rFonts w:ascii="Times New Roman" w:hAnsi="Times New Roman" w:cs="Times New Roman"/>
          <w:b/>
          <w:spacing w:val="-2"/>
          <w:w w:val="105"/>
          <w:sz w:val="24"/>
          <w:szCs w:val="24"/>
          <w:lang w:val="nl-NL"/>
        </w:rPr>
        <w:t>Nr. 9</w:t>
      </w:r>
      <w:r w:rsidRPr="00BF2C1C">
        <w:rPr>
          <w:rFonts w:ascii="Times New Roman" w:hAnsi="Times New Roman" w:cs="Times New Roman"/>
          <w:b/>
          <w:spacing w:val="-2"/>
          <w:w w:val="105"/>
          <w:sz w:val="24"/>
          <w:szCs w:val="24"/>
          <w:lang w:val="nl-NL"/>
        </w:rPr>
        <w:tab/>
        <w:t>NOTA NAAR AANLEIDING VAN HET VERSLAG VAN DE STATEN VAN CURAÇAO</w:t>
      </w:r>
    </w:p>
    <w:p w:rsidRPr="00BF2C1C" w:rsidR="00175D12" w:rsidP="00BF2C1C" w:rsidRDefault="00175D12" w14:paraId="72C78557" w14:textId="6E174AE0">
      <w:pPr>
        <w:suppressAutoHyphens/>
        <w:spacing w:after="0" w:line="240" w:lineRule="auto"/>
        <w:ind w:left="1416" w:firstLine="708"/>
        <w:rPr>
          <w:rFonts w:ascii="Times New Roman" w:hAnsi="Times New Roman" w:cs="Times New Roman"/>
          <w:bCs/>
          <w:sz w:val="24"/>
          <w:szCs w:val="24"/>
          <w:lang w:val="nl-NL"/>
        </w:rPr>
      </w:pPr>
      <w:r w:rsidRPr="00BF2C1C">
        <w:rPr>
          <w:rFonts w:ascii="Times New Roman" w:hAnsi="Times New Roman" w:cs="Times New Roman"/>
          <w:bCs/>
          <w:sz w:val="24"/>
          <w:szCs w:val="24"/>
          <w:lang w:val="nl-NL"/>
        </w:rPr>
        <w:t>Ontvangen 1</w:t>
      </w:r>
      <w:r w:rsidRPr="00BF2C1C" w:rsidR="00BF2C1C">
        <w:rPr>
          <w:rFonts w:ascii="Times New Roman" w:hAnsi="Times New Roman" w:cs="Times New Roman"/>
          <w:bCs/>
          <w:sz w:val="24"/>
          <w:szCs w:val="24"/>
          <w:lang w:val="nl-NL"/>
        </w:rPr>
        <w:t>6</w:t>
      </w:r>
      <w:r w:rsidRPr="00BF2C1C">
        <w:rPr>
          <w:rFonts w:ascii="Times New Roman" w:hAnsi="Times New Roman" w:cs="Times New Roman"/>
          <w:bCs/>
          <w:sz w:val="24"/>
          <w:szCs w:val="24"/>
          <w:lang w:val="nl-NL"/>
        </w:rPr>
        <w:t xml:space="preserve"> </w:t>
      </w:r>
      <w:r w:rsidRPr="00BF2C1C" w:rsidR="00BF2C1C">
        <w:rPr>
          <w:rFonts w:ascii="Times New Roman" w:hAnsi="Times New Roman" w:cs="Times New Roman"/>
          <w:bCs/>
          <w:sz w:val="24"/>
          <w:szCs w:val="24"/>
          <w:lang w:val="nl-NL"/>
        </w:rPr>
        <w:t>septem</w:t>
      </w:r>
      <w:r w:rsidRPr="00BF2C1C">
        <w:rPr>
          <w:rFonts w:ascii="Times New Roman" w:hAnsi="Times New Roman" w:cs="Times New Roman"/>
          <w:bCs/>
          <w:sz w:val="24"/>
          <w:szCs w:val="24"/>
          <w:lang w:val="nl-NL"/>
        </w:rPr>
        <w:t>ber 202</w:t>
      </w:r>
      <w:r w:rsidRPr="00BF2C1C" w:rsidR="00BF2C1C">
        <w:rPr>
          <w:rFonts w:ascii="Times New Roman" w:hAnsi="Times New Roman" w:cs="Times New Roman"/>
          <w:bCs/>
          <w:sz w:val="24"/>
          <w:szCs w:val="24"/>
          <w:lang w:val="nl-NL"/>
        </w:rPr>
        <w:t>5</w:t>
      </w:r>
    </w:p>
    <w:p w:rsidRPr="00BF2C1C" w:rsidR="00BF2C1C" w:rsidP="00BF2C1C" w:rsidRDefault="00BF2C1C" w14:paraId="3CEA2AA7" w14:textId="77777777">
      <w:pPr>
        <w:suppressAutoHyphens/>
        <w:spacing w:after="0" w:line="240" w:lineRule="auto"/>
        <w:rPr>
          <w:rFonts w:ascii="Times New Roman" w:hAnsi="Times New Roman" w:cs="Times New Roman"/>
          <w:bCs/>
          <w:sz w:val="24"/>
          <w:szCs w:val="24"/>
          <w:lang w:val="nl-NL"/>
        </w:rPr>
      </w:pPr>
    </w:p>
    <w:p w:rsidRPr="00BF2C1C" w:rsidR="00175D12" w:rsidP="00D01065" w:rsidRDefault="00175D12" w14:paraId="624B961A" w14:textId="22A44BA3">
      <w:pPr>
        <w:suppressAutoHyphens/>
        <w:spacing w:line="240" w:lineRule="exact"/>
        <w:rPr>
          <w:rFonts w:ascii="Times New Roman" w:hAnsi="Times New Roman" w:cs="Times New Roman"/>
          <w:b/>
          <w:bCs/>
          <w:sz w:val="24"/>
          <w:szCs w:val="24"/>
          <w:lang w:val="nl-NL"/>
        </w:rPr>
      </w:pPr>
      <w:r w:rsidRPr="00BF2C1C">
        <w:rPr>
          <w:rFonts w:ascii="Times New Roman" w:hAnsi="Times New Roman" w:cs="Times New Roman"/>
          <w:b/>
          <w:bCs/>
          <w:sz w:val="24"/>
          <w:szCs w:val="24"/>
          <w:lang w:val="nl-NL"/>
        </w:rPr>
        <w:t>Inleiding</w:t>
      </w:r>
    </w:p>
    <w:p w:rsidRPr="00BF2C1C" w:rsidR="00175D12" w:rsidP="00D01065" w:rsidRDefault="00BB3526" w14:paraId="649B6D1F" w14:textId="12D3449C">
      <w:pPr>
        <w:suppressAutoHyphens/>
        <w:spacing w:line="240" w:lineRule="exact"/>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 xml:space="preserve">De regering dankt de </w:t>
      </w:r>
      <w:r w:rsidRPr="00BF2C1C" w:rsidR="00175D12">
        <w:rPr>
          <w:rFonts w:ascii="Times New Roman" w:hAnsi="Times New Roman" w:cs="Times New Roman"/>
          <w:i/>
          <w:iCs/>
          <w:sz w:val="24"/>
          <w:szCs w:val="24"/>
          <w:lang w:val="nl-NL"/>
        </w:rPr>
        <w:t xml:space="preserve">Staten van Curaçao voor hun verslag van </w:t>
      </w:r>
      <w:r w:rsidRPr="00BF2C1C" w:rsidR="00867C79">
        <w:rPr>
          <w:rFonts w:ascii="Times New Roman" w:hAnsi="Times New Roman" w:cs="Times New Roman"/>
          <w:i/>
          <w:iCs/>
          <w:sz w:val="24"/>
          <w:szCs w:val="24"/>
          <w:lang w:val="nl-NL"/>
        </w:rPr>
        <w:t>1 oktober 2024 inzake de Rijkswet houdende de goedkeuring van de op 28 mei 2022 te Genève aangenomen wijzigingen van de op 23 mei 2005 te Genève tot stand gekomen Internationale Gezondheidsregeling (2005)</w:t>
      </w:r>
      <w:r w:rsidRPr="00BF2C1C" w:rsidR="00175D12">
        <w:rPr>
          <w:rFonts w:ascii="Times New Roman" w:hAnsi="Times New Roman" w:cs="Times New Roman"/>
          <w:i/>
          <w:iCs/>
          <w:sz w:val="24"/>
          <w:szCs w:val="24"/>
          <w:lang w:val="nl-NL"/>
        </w:rPr>
        <w:t xml:space="preserve">. </w:t>
      </w:r>
      <w:r w:rsidRPr="00BF2C1C" w:rsidR="00867C79">
        <w:rPr>
          <w:rFonts w:ascii="Times New Roman" w:hAnsi="Times New Roman" w:cs="Times New Roman"/>
          <w:i/>
          <w:iCs/>
          <w:sz w:val="24"/>
          <w:szCs w:val="24"/>
          <w:lang w:val="nl-NL"/>
        </w:rPr>
        <w:t xml:space="preserve">In deze nota naar aanleiding van het verslag worden de vragen beantwoord, waarbij de volgorde van de vragen is aangehouden. </w:t>
      </w:r>
    </w:p>
    <w:p w:rsidRPr="00BF2C1C" w:rsidR="0056563C" w:rsidP="00D01065" w:rsidRDefault="0056563C" w14:paraId="73E2C58C" w14:textId="30A3F1E2">
      <w:pPr>
        <w:suppressAutoHyphens/>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De in de Staten van Curaçao aanwezige fracties van de MFK, PNP, PAR, MAN, KEM, TPK, onafhankelijk lid mevrouw Z. Jesus</w:t>
      </w:r>
      <w:r w:rsidRPr="00BF2C1C" w:rsidR="00CD559E">
        <w:rPr>
          <w:rFonts w:ascii="Times New Roman" w:hAnsi="Times New Roman" w:cs="Times New Roman"/>
          <w:i/>
          <w:iCs/>
          <w:sz w:val="24"/>
          <w:szCs w:val="24"/>
          <w:lang w:val="nl-NL"/>
        </w:rPr>
        <w:t>-</w:t>
      </w:r>
      <w:r w:rsidRPr="00BF2C1C">
        <w:rPr>
          <w:rFonts w:ascii="Times New Roman" w:hAnsi="Times New Roman" w:cs="Times New Roman"/>
          <w:i/>
          <w:iCs/>
          <w:sz w:val="24"/>
          <w:szCs w:val="24"/>
          <w:lang w:val="nl-NL"/>
        </w:rPr>
        <w:t>Leito en onafhankelijk lid mevrouw C. Djaoen-Genaro hebben kennisgenomen van het onderhavige voorstel van rijkswet en hebben de volgende op- en aanmerkingen.</w:t>
      </w:r>
    </w:p>
    <w:p w:rsidRPr="00BF2C1C" w:rsidR="00AD0FB0" w:rsidP="00D01065" w:rsidRDefault="00AD0FB0" w14:paraId="18B37401" w14:textId="77777777">
      <w:pPr>
        <w:suppressAutoHyphens/>
        <w:rPr>
          <w:rFonts w:ascii="Times New Roman" w:hAnsi="Times New Roman" w:cs="Times New Roman"/>
          <w:i/>
          <w:iCs/>
          <w:sz w:val="24"/>
          <w:szCs w:val="24"/>
          <w:lang w:val="nl-NL"/>
        </w:rPr>
      </w:pPr>
      <w:r w:rsidRPr="00BF2C1C">
        <w:rPr>
          <w:rFonts w:ascii="Times New Roman" w:hAnsi="Times New Roman" w:cs="Times New Roman"/>
          <w:bCs/>
          <w:i/>
          <w:iCs/>
          <w:sz w:val="24"/>
          <w:szCs w:val="24"/>
          <w:lang w:val="nl-NL"/>
        </w:rPr>
        <w:t>Op 1 oktober 2024, tijdens een Centrale Commissievergadering, hebben de fracties in de Staten van Curaçao hun standpunten officieel kenbaar gemaakt over het voorstel van de rijkswet Internationale Gezondheidsregeling.</w:t>
      </w:r>
      <w:r w:rsidRPr="00BF2C1C">
        <w:rPr>
          <w:rFonts w:ascii="Times New Roman" w:hAnsi="Times New Roman" w:cs="Times New Roman"/>
          <w:i/>
          <w:iCs/>
          <w:sz w:val="24"/>
          <w:szCs w:val="24"/>
          <w:lang w:val="nl-NL"/>
        </w:rPr>
        <w:br/>
        <w:t>Hieronder volgt een uiteenzetting van die standpunten, met daarbij de gemaakte op- en aanmerkingen per fractie.</w:t>
      </w:r>
    </w:p>
    <w:p w:rsidRPr="00BF2C1C" w:rsidR="00AD0FB0" w:rsidP="00D01065" w:rsidRDefault="00AD0FB0" w14:paraId="3776161E" w14:textId="77777777">
      <w:pPr>
        <w:suppressAutoHyphens/>
        <w:rPr>
          <w:rFonts w:ascii="Times New Roman" w:hAnsi="Times New Roman" w:cs="Times New Roman"/>
          <w:i/>
          <w:iCs/>
          <w:sz w:val="24"/>
          <w:szCs w:val="24"/>
          <w:lang w:val="nl-NL"/>
        </w:rPr>
      </w:pPr>
      <w:r w:rsidRPr="00BF2C1C">
        <w:rPr>
          <w:rFonts w:ascii="Times New Roman" w:hAnsi="Times New Roman" w:cs="Times New Roman"/>
          <w:bCs/>
          <w:i/>
          <w:iCs/>
          <w:sz w:val="24"/>
          <w:szCs w:val="24"/>
          <w:lang w:val="nl-NL"/>
        </w:rPr>
        <w:t>Op- en aanmerkingen vanuit de fracties</w:t>
      </w:r>
    </w:p>
    <w:p w:rsidRPr="00BF2C1C" w:rsidR="00AD0FB0" w:rsidP="00D01065" w:rsidRDefault="00AD0FB0" w14:paraId="483B48E0" w14:textId="4FB08B54">
      <w:pPr>
        <w:suppressAutoHyphens/>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De PNP-fractie vindt dat het bij de behandeling van rijkswetten belangrijk is dat het parlement duidelijkheid geeft over dit proces. Het wetsvoorstel wordt in samenwerking met de Tweede en Eerste Kamer behandeld en doorloopt vervolgens een aantal stappen</w:t>
      </w:r>
      <w:r w:rsidRPr="00BF2C1C" w:rsidR="008D2368">
        <w:rPr>
          <w:rFonts w:ascii="Times New Roman" w:hAnsi="Times New Roman" w:cs="Times New Roman"/>
          <w:i/>
          <w:iCs/>
          <w:sz w:val="24"/>
          <w:szCs w:val="24"/>
          <w:lang w:val="nl-NL"/>
        </w:rPr>
        <w:t xml:space="preserve">, waaronder </w:t>
      </w:r>
      <w:r w:rsidRPr="00BF2C1C">
        <w:rPr>
          <w:rFonts w:ascii="Times New Roman" w:hAnsi="Times New Roman" w:cs="Times New Roman"/>
          <w:i/>
          <w:iCs/>
          <w:sz w:val="24"/>
          <w:szCs w:val="24"/>
          <w:lang w:val="nl-NL"/>
        </w:rPr>
        <w:t>een verslag met vragen, dat aan de Tweede Kamer wordt aangeboden. Dit proces wordt doorlopen totdat het wetsvoorstel wordt goedgekeurd.</w:t>
      </w:r>
    </w:p>
    <w:p w:rsidRPr="00BF2C1C" w:rsidR="00AD0FB0" w:rsidP="00D01065" w:rsidRDefault="008D2368" w14:paraId="25679A42" w14:textId="47466D23">
      <w:pPr>
        <w:suppressAutoHyphens/>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Het onderhavige voorstel van rijkswet</w:t>
      </w:r>
      <w:r w:rsidRPr="00BF2C1C" w:rsidR="00AD0FB0">
        <w:rPr>
          <w:rFonts w:ascii="Times New Roman" w:hAnsi="Times New Roman" w:cs="Times New Roman"/>
          <w:i/>
          <w:iCs/>
          <w:sz w:val="24"/>
          <w:szCs w:val="24"/>
          <w:lang w:val="nl-NL"/>
        </w:rPr>
        <w:t xml:space="preserve"> betreft de wijziging van de Internationale Gezondheidsregeling, de zogenaamde International Health Regulations van 2005 (“IHR”). Het doel van de IHR is om de internationale verspreiding van ziekten te voorkomen, te beschermen tegen, en te beheersen, en om op een manier die in verhouding staat tot de risico’s voor de volksgezondheid in te spelen, zonder onnodige belemmeringen voor het internationale verkeer en de internationale handel. Deze wijziging heeft voornamelijk betrekking op pandemieën zoals het Severe Acute Respiratory Syndrome (SARS) en het coronavirus. De wijziging van de rijkswet is van groot belang vanwege de verhoogde kans op verspreiding van infectieziekten, iets wat gerelateerd is aan het internationale vervoer van mensen en goederen. Voor Curaçao, als een van de "Overseas Countries and Territories" (OCT), is het belangrijk extra voorzichtig te zijn, omdat het een kwetsbare economische structuur heeft die voornamelijk afhankelijk is van </w:t>
      </w:r>
      <w:r w:rsidRPr="00BF2C1C" w:rsidR="00AD0FB0">
        <w:rPr>
          <w:rFonts w:ascii="Times New Roman" w:hAnsi="Times New Roman" w:cs="Times New Roman"/>
          <w:i/>
          <w:iCs/>
          <w:sz w:val="24"/>
          <w:szCs w:val="24"/>
          <w:lang w:val="nl-NL"/>
        </w:rPr>
        <w:lastRenderedPageBreak/>
        <w:t>toerisme en import. Een belangrijke wijziging is de meldingsplicht voor lidstaten bij een uitbraak van lokale of internationale epidemieën. Deze wijziging is ingevoerd na de Covid-19-pandemie om lessen te trekken en beter voorbereid te zijn op toekomstige gezondheids- en andere crisissen.</w:t>
      </w:r>
    </w:p>
    <w:p w:rsidRPr="00BF2C1C" w:rsidR="00AD0FB0" w:rsidP="00D01065" w:rsidRDefault="00AD0FB0" w14:paraId="12BA9FC8" w14:textId="2F0B27EA">
      <w:pPr>
        <w:suppressAutoHyphens/>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Het voorstel is belangrijk voor Curaçao als OCT en vanwege het effect dat het zal hebben op Curaçao als Small Island Developing State (SIDS).</w:t>
      </w:r>
      <w:r w:rsidRPr="00BF2C1C" w:rsidR="00867C79">
        <w:rPr>
          <w:rFonts w:ascii="Times New Roman" w:hAnsi="Times New Roman" w:cs="Times New Roman"/>
          <w:i/>
          <w:iCs/>
          <w:sz w:val="24"/>
          <w:szCs w:val="24"/>
          <w:lang w:val="nl-NL"/>
        </w:rPr>
        <w:t xml:space="preserve"> </w:t>
      </w:r>
      <w:r w:rsidRPr="00BF2C1C">
        <w:rPr>
          <w:rFonts w:ascii="Times New Roman" w:hAnsi="Times New Roman" w:cs="Times New Roman"/>
          <w:i/>
          <w:iCs/>
          <w:sz w:val="24"/>
          <w:szCs w:val="24"/>
          <w:lang w:val="nl-NL"/>
        </w:rPr>
        <w:t>De fractie stelt de volgende vragen</w:t>
      </w:r>
      <w:r w:rsidRPr="00BF2C1C" w:rsidR="00867C79">
        <w:rPr>
          <w:rFonts w:ascii="Times New Roman" w:hAnsi="Times New Roman" w:cs="Times New Roman"/>
          <w:i/>
          <w:iCs/>
          <w:sz w:val="24"/>
          <w:szCs w:val="24"/>
          <w:lang w:val="nl-NL"/>
        </w:rPr>
        <w:t>:</w:t>
      </w:r>
    </w:p>
    <w:p w:rsidRPr="00BF2C1C" w:rsidR="00867C79" w:rsidP="00D01065" w:rsidRDefault="00AD0FB0" w14:paraId="33F011EC" w14:textId="77777777">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Wat zijn de precieze implicaties van deze wijzigingen voor de autonomie van Curaçao in het nemen van gezondheidsmaatregelen?</w:t>
      </w:r>
      <w:r w:rsidRPr="00BF2C1C" w:rsidR="00AD0F41">
        <w:rPr>
          <w:rFonts w:ascii="Times New Roman" w:hAnsi="Times New Roman" w:cs="Times New Roman"/>
          <w:i/>
          <w:iCs/>
          <w:sz w:val="24"/>
          <w:szCs w:val="24"/>
          <w:lang w:val="nl-NL"/>
        </w:rPr>
        <w:t xml:space="preserve"> </w:t>
      </w:r>
    </w:p>
    <w:p w:rsidRPr="00BF2C1C" w:rsidR="00BA55E3" w:rsidP="00D01065" w:rsidRDefault="00BA55E3" w14:paraId="1932C90D" w14:textId="1299DE41">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Wordt de autonomie van Curaçao om zelfstandig beslissingen te nemen over de volksgezondheid beperkt door deze wijzigingen?</w:t>
      </w:r>
    </w:p>
    <w:p w:rsidRPr="00BF2C1C" w:rsidR="00D01065" w:rsidP="00D01065" w:rsidRDefault="00D01065" w14:paraId="0C74F3BE" w14:textId="77777777">
      <w:pPr>
        <w:suppressAutoHyphens/>
        <w:spacing w:after="0"/>
        <w:rPr>
          <w:rFonts w:ascii="Times New Roman" w:hAnsi="Times New Roman" w:cs="Times New Roman"/>
          <w:sz w:val="24"/>
          <w:szCs w:val="24"/>
          <w:lang w:val="nl-NL"/>
        </w:rPr>
      </w:pPr>
    </w:p>
    <w:p w:rsidRPr="00BF2C1C" w:rsidR="00BA55E3" w:rsidP="00D01065" w:rsidRDefault="00BA55E3" w14:paraId="57ED0D82" w14:textId="00D5283A">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De voorliggende wijziging van artikel 59 en daaraan gerelateerde wijzigingen van de Internationale Gezondheidsregeling (IHR) zien alleen op een procedurele wijziging. Deze wijziging wijzigt namelijk de termijn waarbinnen een nieuwe</w:t>
      </w:r>
      <w:r w:rsidRPr="00BF2C1C" w:rsidR="00253DD1">
        <w:rPr>
          <w:rFonts w:ascii="Times New Roman" w:hAnsi="Times New Roman" w:cs="Times New Roman"/>
          <w:sz w:val="24"/>
          <w:szCs w:val="24"/>
          <w:lang w:val="nl-NL"/>
        </w:rPr>
        <w:t>, toekomstige</w:t>
      </w:r>
      <w:r w:rsidRPr="00BF2C1C">
        <w:rPr>
          <w:rFonts w:ascii="Times New Roman" w:hAnsi="Times New Roman" w:cs="Times New Roman"/>
          <w:sz w:val="24"/>
          <w:szCs w:val="24"/>
          <w:lang w:val="nl-NL"/>
        </w:rPr>
        <w:t xml:space="preserve"> wijziging van de IHR verworpen kan worden ofwel het mogelijk is om daar een voorbehoud bij te plaatsen. Deze termijn wordt verkort van achttien naar tien maanden. Daarnaast wordt de termijn gewijzigd waarbinnen nieuwe wijzigingen in werking treden. Deze termijn wordt verkort van 24 naar twaalf maanden.  </w:t>
      </w:r>
    </w:p>
    <w:p w:rsidRPr="00BF2C1C" w:rsidR="00BA55E3" w:rsidP="00D01065" w:rsidRDefault="00BA55E3" w14:paraId="46870150" w14:textId="77777777">
      <w:pPr>
        <w:suppressAutoHyphens/>
        <w:spacing w:after="0"/>
        <w:rPr>
          <w:rFonts w:ascii="Times New Roman" w:hAnsi="Times New Roman" w:cs="Times New Roman"/>
          <w:sz w:val="24"/>
          <w:szCs w:val="24"/>
          <w:lang w:val="nl-NL"/>
        </w:rPr>
      </w:pPr>
    </w:p>
    <w:p w:rsidRPr="00BF2C1C" w:rsidR="00BA55E3" w:rsidP="00D01065" w:rsidRDefault="00BA55E3" w14:paraId="6BECEB26" w14:textId="1105419C">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Deze wijzigingen veranderen niets aan de autonomie van een partij bij de IHR </w:t>
      </w:r>
      <w:r w:rsidRPr="00BF2C1C" w:rsidR="00077527">
        <w:rPr>
          <w:rFonts w:ascii="Times New Roman" w:hAnsi="Times New Roman" w:cs="Times New Roman"/>
          <w:sz w:val="24"/>
          <w:szCs w:val="24"/>
          <w:lang w:val="nl-NL"/>
        </w:rPr>
        <w:t xml:space="preserve">– de lidstaten van de WHO die zich hebben verbonden aan de IHR - </w:t>
      </w:r>
      <w:r w:rsidRPr="00BF2C1C">
        <w:rPr>
          <w:rFonts w:ascii="Times New Roman" w:hAnsi="Times New Roman" w:cs="Times New Roman"/>
          <w:sz w:val="24"/>
          <w:szCs w:val="24"/>
          <w:lang w:val="nl-NL"/>
        </w:rPr>
        <w:t xml:space="preserve">in het nemen van gezondheidsmaatregelen. Het doel van de wijzigingen is om, ten tijde van een internationale gezondheidscrisis, de reactiesnelheid van het internationale systeem te </w:t>
      </w:r>
      <w:r w:rsidRPr="00BF2C1C" w:rsidR="00253DD1">
        <w:rPr>
          <w:rFonts w:ascii="Times New Roman" w:hAnsi="Times New Roman" w:cs="Times New Roman"/>
          <w:sz w:val="24"/>
          <w:szCs w:val="24"/>
          <w:lang w:val="nl-NL"/>
        </w:rPr>
        <w:t xml:space="preserve">kunnen </w:t>
      </w:r>
      <w:r w:rsidRPr="00BF2C1C">
        <w:rPr>
          <w:rFonts w:ascii="Times New Roman" w:hAnsi="Times New Roman" w:cs="Times New Roman"/>
          <w:sz w:val="24"/>
          <w:szCs w:val="24"/>
          <w:lang w:val="nl-NL"/>
        </w:rPr>
        <w:t xml:space="preserve">vergroten. Dat is gebaseerd op de geleerde lessen ten tijde van de COVID-pandemie en </w:t>
      </w:r>
      <w:r w:rsidRPr="00BF2C1C" w:rsidR="00EF4E9F">
        <w:rPr>
          <w:rFonts w:ascii="Times New Roman" w:hAnsi="Times New Roman" w:cs="Times New Roman"/>
          <w:sz w:val="24"/>
          <w:szCs w:val="24"/>
          <w:lang w:val="nl-NL"/>
        </w:rPr>
        <w:t xml:space="preserve">de </w:t>
      </w:r>
      <w:r w:rsidRPr="00BF2C1C">
        <w:rPr>
          <w:rFonts w:ascii="Times New Roman" w:hAnsi="Times New Roman" w:cs="Times New Roman"/>
          <w:sz w:val="24"/>
          <w:szCs w:val="24"/>
          <w:lang w:val="nl-NL"/>
        </w:rPr>
        <w:t>daaruit voort</w:t>
      </w:r>
      <w:r w:rsidRPr="00BF2C1C" w:rsidR="00EF4E9F">
        <w:rPr>
          <w:rFonts w:ascii="Times New Roman" w:hAnsi="Times New Roman" w:cs="Times New Roman"/>
          <w:sz w:val="24"/>
          <w:szCs w:val="24"/>
          <w:lang w:val="nl-NL"/>
        </w:rPr>
        <w:t>ge</w:t>
      </w:r>
      <w:r w:rsidRPr="00BF2C1C">
        <w:rPr>
          <w:rFonts w:ascii="Times New Roman" w:hAnsi="Times New Roman" w:cs="Times New Roman"/>
          <w:sz w:val="24"/>
          <w:szCs w:val="24"/>
          <w:lang w:val="nl-NL"/>
        </w:rPr>
        <w:t>vloeide internationale gezondheidscrisis.</w:t>
      </w:r>
    </w:p>
    <w:p w:rsidRPr="00BF2C1C" w:rsidR="00BA55E3" w:rsidP="00D01065" w:rsidRDefault="00BA55E3" w14:paraId="7FF3C18D" w14:textId="77777777">
      <w:pPr>
        <w:suppressAutoHyphens/>
        <w:spacing w:after="0"/>
        <w:rPr>
          <w:rFonts w:ascii="Times New Roman" w:hAnsi="Times New Roman" w:cs="Times New Roman"/>
          <w:sz w:val="24"/>
          <w:szCs w:val="24"/>
          <w:lang w:val="nl-NL"/>
        </w:rPr>
      </w:pPr>
    </w:p>
    <w:p w:rsidRPr="00BF2C1C" w:rsidR="00BA55E3" w:rsidP="00D01065" w:rsidRDefault="00BA55E3" w14:paraId="74709483" w14:textId="03B4522A">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De wijzigingen veranderen dus niets aan de autonomie van Curaçao in het nemen van gezondheidsmaatregelen. De autonomie van Curaçao om zelfstandig beslissingen te nemen over de volksgezondheid wordt geenszins beperkt door deze wijzigingen. </w:t>
      </w:r>
    </w:p>
    <w:p w:rsidRPr="00BF2C1C" w:rsidR="00867C79" w:rsidP="00D01065" w:rsidRDefault="00867C79" w14:paraId="4F29753A" w14:textId="77777777">
      <w:pPr>
        <w:suppressAutoHyphens/>
        <w:spacing w:after="0"/>
        <w:rPr>
          <w:rFonts w:ascii="Times New Roman" w:hAnsi="Times New Roman" w:cs="Times New Roman"/>
          <w:sz w:val="24"/>
          <w:szCs w:val="24"/>
          <w:lang w:val="nl-NL"/>
        </w:rPr>
      </w:pPr>
    </w:p>
    <w:p w:rsidRPr="00BF2C1C" w:rsidR="00AD0FB0" w:rsidP="00D01065" w:rsidRDefault="00AD0FB0" w14:paraId="2A4A3421" w14:textId="4952E224">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Zijn er voldoende waarborgen ingebouwd om te voorkomen dat de Wereldgezondheidsorganisatie (WHO) te veel macht krijgt over het nationale gezondheidsbeleid?</w:t>
      </w:r>
      <w:r w:rsidRPr="00BF2C1C" w:rsidR="00AD0F41">
        <w:rPr>
          <w:rFonts w:ascii="Times New Roman" w:hAnsi="Times New Roman" w:cs="Times New Roman"/>
          <w:i/>
          <w:iCs/>
          <w:sz w:val="24"/>
          <w:szCs w:val="24"/>
          <w:lang w:val="nl-NL"/>
        </w:rPr>
        <w:t xml:space="preserve"> </w:t>
      </w:r>
    </w:p>
    <w:p w:rsidRPr="00BF2C1C" w:rsidR="00BA55E3" w:rsidP="00D01065" w:rsidRDefault="00BA55E3" w14:paraId="56C830B1" w14:textId="0F613E4E">
      <w:pPr>
        <w:suppressAutoHyphens/>
        <w:spacing w:after="0"/>
        <w:rPr>
          <w:rFonts w:ascii="Times New Roman" w:hAnsi="Times New Roman" w:cs="Times New Roman"/>
          <w:i/>
          <w:iCs/>
          <w:sz w:val="24"/>
          <w:szCs w:val="24"/>
          <w:lang w:val="nl-NL"/>
        </w:rPr>
      </w:pPr>
    </w:p>
    <w:p w:rsidRPr="00BF2C1C" w:rsidR="00BA55E3" w:rsidP="00D01065" w:rsidRDefault="00BA55E3" w14:paraId="329479D4" w14:textId="5D8009FA">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De Wereldgezondheidsorganisatie (WHO) heeft geen directe invloed </w:t>
      </w:r>
      <w:r w:rsidRPr="00BF2C1C" w:rsidR="0081507C">
        <w:rPr>
          <w:rFonts w:ascii="Times New Roman" w:hAnsi="Times New Roman" w:cs="Times New Roman"/>
          <w:sz w:val="24"/>
          <w:szCs w:val="24"/>
          <w:lang w:val="nl-NL"/>
        </w:rPr>
        <w:t xml:space="preserve">op </w:t>
      </w:r>
      <w:r w:rsidRPr="00BF2C1C">
        <w:rPr>
          <w:rFonts w:ascii="Times New Roman" w:hAnsi="Times New Roman" w:cs="Times New Roman"/>
          <w:sz w:val="24"/>
          <w:szCs w:val="24"/>
          <w:lang w:val="nl-NL"/>
        </w:rPr>
        <w:t>of inspraak in het nationale gezondheidsbeleid van een land. Het is voor de Directeur-Generaal van de WHO mogelijk om, op grond van artikel 12 van de IHR, een ‘Public Health Emergency of International Concern’ (PHEIC) uit te roepen. Ten tijde van zo’n PHEIC kan de Directeur-Generaal van de WHO tijdelijke</w:t>
      </w:r>
      <w:r w:rsidRPr="00BF2C1C" w:rsidR="00077527">
        <w:rPr>
          <w:rFonts w:ascii="Times New Roman" w:hAnsi="Times New Roman" w:cs="Times New Roman"/>
          <w:sz w:val="24"/>
          <w:szCs w:val="24"/>
          <w:lang w:val="nl-NL"/>
        </w:rPr>
        <w:t xml:space="preserve"> </w:t>
      </w:r>
      <w:r w:rsidRPr="00BF2C1C">
        <w:rPr>
          <w:rFonts w:ascii="Times New Roman" w:hAnsi="Times New Roman" w:cs="Times New Roman"/>
          <w:sz w:val="24"/>
          <w:szCs w:val="24"/>
          <w:lang w:val="nl-NL"/>
        </w:rPr>
        <w:t xml:space="preserve">aanbevelingen doen aan individuele lidstaten en/of specifieke regio’s. Dit zijn </w:t>
      </w:r>
      <w:r w:rsidRPr="00BF2C1C" w:rsidR="00253DD1">
        <w:rPr>
          <w:rFonts w:ascii="Times New Roman" w:hAnsi="Times New Roman" w:cs="Times New Roman"/>
          <w:sz w:val="24"/>
          <w:szCs w:val="24"/>
          <w:lang w:val="nl-NL"/>
        </w:rPr>
        <w:t xml:space="preserve">zwaarwegende </w:t>
      </w:r>
      <w:r w:rsidRPr="00BF2C1C">
        <w:rPr>
          <w:rFonts w:ascii="Times New Roman" w:hAnsi="Times New Roman" w:cs="Times New Roman"/>
          <w:sz w:val="24"/>
          <w:szCs w:val="24"/>
          <w:lang w:val="nl-NL"/>
        </w:rPr>
        <w:t xml:space="preserve">aanbevelingen, </w:t>
      </w:r>
      <w:r w:rsidRPr="00BF2C1C" w:rsidR="00253DD1">
        <w:rPr>
          <w:rFonts w:ascii="Times New Roman" w:hAnsi="Times New Roman" w:cs="Times New Roman"/>
          <w:sz w:val="24"/>
          <w:szCs w:val="24"/>
          <w:lang w:val="nl-NL"/>
        </w:rPr>
        <w:t xml:space="preserve">maar </w:t>
      </w:r>
      <w:r w:rsidRPr="00BF2C1C">
        <w:rPr>
          <w:rFonts w:ascii="Times New Roman" w:hAnsi="Times New Roman" w:cs="Times New Roman"/>
          <w:sz w:val="24"/>
          <w:szCs w:val="24"/>
          <w:lang w:val="nl-NL"/>
        </w:rPr>
        <w:t xml:space="preserve">naar hun aard dus niet verplichtend. </w:t>
      </w:r>
      <w:r w:rsidRPr="00BF2C1C" w:rsidR="00077527">
        <w:rPr>
          <w:rFonts w:ascii="Times New Roman" w:hAnsi="Times New Roman" w:cs="Times New Roman"/>
          <w:sz w:val="24"/>
          <w:szCs w:val="24"/>
          <w:lang w:val="nl-NL"/>
        </w:rPr>
        <w:t>Partijen bij de IHR</w:t>
      </w:r>
      <w:r w:rsidRPr="00BF2C1C">
        <w:rPr>
          <w:rFonts w:ascii="Times New Roman" w:hAnsi="Times New Roman" w:cs="Times New Roman"/>
          <w:sz w:val="24"/>
          <w:szCs w:val="24"/>
          <w:lang w:val="nl-NL"/>
        </w:rPr>
        <w:t>, waaronder het Koninkrijk der Nederland</w:t>
      </w:r>
      <w:r w:rsidRPr="00BF2C1C" w:rsidR="0081507C">
        <w:rPr>
          <w:rFonts w:ascii="Times New Roman" w:hAnsi="Times New Roman" w:cs="Times New Roman"/>
          <w:sz w:val="24"/>
          <w:szCs w:val="24"/>
          <w:lang w:val="nl-NL"/>
        </w:rPr>
        <w:t>en</w:t>
      </w:r>
      <w:r w:rsidRPr="00BF2C1C">
        <w:rPr>
          <w:rFonts w:ascii="Times New Roman" w:hAnsi="Times New Roman" w:cs="Times New Roman"/>
          <w:sz w:val="24"/>
          <w:szCs w:val="24"/>
          <w:lang w:val="nl-NL"/>
        </w:rPr>
        <w:t xml:space="preserve">, zijn vrij om </w:t>
      </w:r>
      <w:r w:rsidRPr="00BF2C1C" w:rsidR="00505BA7">
        <w:rPr>
          <w:rFonts w:ascii="Times New Roman" w:hAnsi="Times New Roman" w:cs="Times New Roman"/>
          <w:sz w:val="24"/>
          <w:szCs w:val="24"/>
          <w:lang w:val="nl-NL"/>
        </w:rPr>
        <w:t xml:space="preserve">dergelijke </w:t>
      </w:r>
      <w:r w:rsidRPr="00BF2C1C">
        <w:rPr>
          <w:rFonts w:ascii="Times New Roman" w:hAnsi="Times New Roman" w:cs="Times New Roman"/>
          <w:sz w:val="24"/>
          <w:szCs w:val="24"/>
          <w:lang w:val="nl-NL"/>
        </w:rPr>
        <w:t xml:space="preserve">aanbevelingen over te nemen of eigen beleid te voeren. </w:t>
      </w:r>
      <w:r w:rsidRPr="00BF2C1C" w:rsidR="00A5275C">
        <w:rPr>
          <w:rFonts w:ascii="Times New Roman" w:hAnsi="Times New Roman" w:cs="Times New Roman"/>
          <w:sz w:val="24"/>
          <w:szCs w:val="24"/>
          <w:lang w:val="nl-NL"/>
        </w:rPr>
        <w:t>De voorliggende wijzigingen hebben geen betrekking op dergelijke maatregelen.</w:t>
      </w:r>
    </w:p>
    <w:p w:rsidRPr="00BF2C1C" w:rsidR="00867C79" w:rsidP="00D01065" w:rsidRDefault="00867C79" w14:paraId="2455E357" w14:textId="77777777">
      <w:pPr>
        <w:suppressAutoHyphens/>
        <w:spacing w:after="0"/>
        <w:rPr>
          <w:rFonts w:ascii="Times New Roman" w:hAnsi="Times New Roman" w:cs="Times New Roman"/>
          <w:sz w:val="24"/>
          <w:szCs w:val="24"/>
          <w:lang w:val="nl-NL"/>
        </w:rPr>
      </w:pPr>
    </w:p>
    <w:p w:rsidRPr="00BF2C1C" w:rsidR="00AD0FB0" w:rsidP="00D01065" w:rsidRDefault="00AD0FB0" w14:paraId="7BBEA722" w14:textId="0C6E0696">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Hoe wordt voorkomen dat de WHO beslissingen neemt die niet in het belang van Curaçao zijn?</w:t>
      </w:r>
    </w:p>
    <w:p w:rsidRPr="00BF2C1C" w:rsidR="00BA55E3" w:rsidP="00D01065" w:rsidRDefault="00BA55E3" w14:paraId="6F4E5360" w14:textId="77777777">
      <w:pPr>
        <w:suppressAutoHyphens/>
        <w:spacing w:after="0"/>
        <w:rPr>
          <w:rFonts w:ascii="Times New Roman" w:hAnsi="Times New Roman" w:cs="Times New Roman"/>
          <w:sz w:val="24"/>
          <w:szCs w:val="24"/>
          <w:lang w:val="nl-NL"/>
        </w:rPr>
      </w:pPr>
    </w:p>
    <w:p w:rsidRPr="00BF2C1C" w:rsidR="00B14580" w:rsidP="00D01065" w:rsidRDefault="00A5275C" w14:paraId="451BB525" w14:textId="47FAC20F">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De WHO kan tijdens een PHEIC (zwaarwegende) aanbevelingen doen, maar deze zijn niet verplichtend. </w:t>
      </w:r>
      <w:r w:rsidRPr="00BF2C1C" w:rsidR="00077527">
        <w:rPr>
          <w:rFonts w:ascii="Times New Roman" w:hAnsi="Times New Roman" w:cs="Times New Roman"/>
          <w:sz w:val="24"/>
          <w:szCs w:val="24"/>
          <w:lang w:val="nl-NL"/>
        </w:rPr>
        <w:t xml:space="preserve">De Directeur-Generaal van de WHO zal dergelijke aanbevelingen voorstellen op basis van – onder meer - de beschikbare data en gegevens, inbreng van het noodcomité </w:t>
      </w:r>
      <w:r w:rsidRPr="00BF2C1C" w:rsidR="00505BA7">
        <w:rPr>
          <w:rFonts w:ascii="Times New Roman" w:hAnsi="Times New Roman" w:cs="Times New Roman"/>
          <w:sz w:val="24"/>
          <w:szCs w:val="24"/>
          <w:lang w:val="nl-NL"/>
        </w:rPr>
        <w:t xml:space="preserve">van wetenschappelijke experts </w:t>
      </w:r>
      <w:r w:rsidRPr="00BF2C1C" w:rsidR="00077527">
        <w:rPr>
          <w:rFonts w:ascii="Times New Roman" w:hAnsi="Times New Roman" w:cs="Times New Roman"/>
          <w:sz w:val="24"/>
          <w:szCs w:val="24"/>
          <w:lang w:val="nl-NL"/>
        </w:rPr>
        <w:t xml:space="preserve">onder de IHR en informatie </w:t>
      </w:r>
      <w:r w:rsidRPr="00BF2C1C" w:rsidR="00505BA7">
        <w:rPr>
          <w:rFonts w:ascii="Times New Roman" w:hAnsi="Times New Roman" w:cs="Times New Roman"/>
          <w:sz w:val="24"/>
          <w:szCs w:val="24"/>
          <w:lang w:val="nl-NL"/>
        </w:rPr>
        <w:t xml:space="preserve">verkregen </w:t>
      </w:r>
      <w:r w:rsidRPr="00BF2C1C" w:rsidR="00077527">
        <w:rPr>
          <w:rFonts w:ascii="Times New Roman" w:hAnsi="Times New Roman" w:cs="Times New Roman"/>
          <w:sz w:val="24"/>
          <w:szCs w:val="24"/>
          <w:lang w:val="nl-NL"/>
        </w:rPr>
        <w:t>van eventueel door een gezondheidscrisis getroffen landen.</w:t>
      </w:r>
    </w:p>
    <w:p w:rsidRPr="00BF2C1C" w:rsidR="00BA55E3" w:rsidP="00D01065" w:rsidRDefault="00BA55E3" w14:paraId="2564A217" w14:textId="77777777">
      <w:pPr>
        <w:suppressAutoHyphens/>
        <w:spacing w:after="0"/>
        <w:rPr>
          <w:rFonts w:ascii="Times New Roman" w:hAnsi="Times New Roman" w:cs="Times New Roman"/>
          <w:sz w:val="24"/>
          <w:szCs w:val="24"/>
          <w:lang w:val="nl-NL"/>
        </w:rPr>
      </w:pPr>
    </w:p>
    <w:p w:rsidRPr="00BF2C1C" w:rsidR="00AD0FB0" w:rsidP="00D01065" w:rsidRDefault="00AD0FB0" w14:paraId="5C1EB8B0" w14:textId="480692E5">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Hoe wordt de transparantie en verantwoording van de WHO gewaarborgd in het kader van deze wijzigingen?</w:t>
      </w:r>
    </w:p>
    <w:p w:rsidRPr="00BF2C1C" w:rsidR="00CA5607" w:rsidP="00D01065" w:rsidRDefault="00CA5607" w14:paraId="728F372C" w14:textId="77777777">
      <w:pPr>
        <w:suppressAutoHyphens/>
        <w:spacing w:after="0"/>
        <w:rPr>
          <w:rFonts w:ascii="Times New Roman" w:hAnsi="Times New Roman" w:cs="Times New Roman"/>
          <w:sz w:val="24"/>
          <w:szCs w:val="24"/>
          <w:lang w:val="nl-NL"/>
        </w:rPr>
      </w:pPr>
    </w:p>
    <w:p w:rsidRPr="00BF2C1C" w:rsidR="00CA5607" w:rsidP="00D01065" w:rsidRDefault="00B046F9" w14:paraId="105F4F28" w14:textId="365C572A">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De wijzigingen van de IHR zijn op initiatief van de partijen bij de IHR</w:t>
      </w:r>
      <w:r w:rsidRPr="00BF2C1C" w:rsidR="000E6004">
        <w:rPr>
          <w:rFonts w:ascii="Times New Roman" w:hAnsi="Times New Roman" w:cs="Times New Roman"/>
          <w:sz w:val="24"/>
          <w:szCs w:val="24"/>
          <w:lang w:val="nl-NL"/>
        </w:rPr>
        <w:t xml:space="preserve"> voorgesteld</w:t>
      </w:r>
      <w:r w:rsidRPr="00BF2C1C" w:rsidR="00077527">
        <w:rPr>
          <w:rFonts w:ascii="Times New Roman" w:hAnsi="Times New Roman" w:cs="Times New Roman"/>
          <w:sz w:val="24"/>
          <w:szCs w:val="24"/>
          <w:lang w:val="nl-NL"/>
        </w:rPr>
        <w:t>, ofwel de lidstaten die zich verbonden hebben aan de IHR</w:t>
      </w:r>
      <w:r w:rsidRPr="00BF2C1C">
        <w:rPr>
          <w:rFonts w:ascii="Times New Roman" w:hAnsi="Times New Roman" w:cs="Times New Roman"/>
          <w:sz w:val="24"/>
          <w:szCs w:val="24"/>
          <w:lang w:val="nl-NL"/>
        </w:rPr>
        <w:t xml:space="preserve">. De WHO is zelf alleen een facilitator in het tot stand komen van die wijzigingen. </w:t>
      </w:r>
      <w:r w:rsidRPr="00BF2C1C" w:rsidR="00A5275C">
        <w:rPr>
          <w:rFonts w:ascii="Times New Roman" w:hAnsi="Times New Roman" w:cs="Times New Roman"/>
          <w:sz w:val="24"/>
          <w:szCs w:val="24"/>
          <w:lang w:val="nl-NL"/>
        </w:rPr>
        <w:t xml:space="preserve">Lidstaten zijn zelf verantwoordelijk voor de implementatie van de IHR en de rapportage daarover, onder meer via </w:t>
      </w:r>
      <w:r w:rsidRPr="00BF2C1C" w:rsidR="00505BA7">
        <w:rPr>
          <w:rFonts w:ascii="Times New Roman" w:hAnsi="Times New Roman" w:cs="Times New Roman"/>
          <w:sz w:val="24"/>
          <w:szCs w:val="24"/>
          <w:lang w:val="nl-NL"/>
        </w:rPr>
        <w:t xml:space="preserve">het jaarlijkse </w:t>
      </w:r>
      <w:r w:rsidRPr="00BF2C1C" w:rsidR="00A5275C">
        <w:rPr>
          <w:rFonts w:ascii="Times New Roman" w:hAnsi="Times New Roman" w:cs="Times New Roman"/>
          <w:sz w:val="24"/>
          <w:szCs w:val="24"/>
          <w:lang w:val="nl-NL"/>
        </w:rPr>
        <w:t xml:space="preserve">State Party Assessment Report (SPAR). </w:t>
      </w:r>
      <w:r w:rsidRPr="00BF2C1C" w:rsidR="00077527">
        <w:rPr>
          <w:rFonts w:ascii="Times New Roman" w:hAnsi="Times New Roman" w:cs="Times New Roman"/>
          <w:sz w:val="24"/>
          <w:szCs w:val="24"/>
          <w:lang w:val="nl-NL"/>
        </w:rPr>
        <w:t xml:space="preserve">De WHO zelf draagt voor haar gevoerde beleid verantwoording af aan de </w:t>
      </w:r>
      <w:r w:rsidRPr="00BF2C1C" w:rsidR="00505BA7">
        <w:rPr>
          <w:rFonts w:ascii="Times New Roman" w:hAnsi="Times New Roman" w:cs="Times New Roman"/>
          <w:sz w:val="24"/>
          <w:szCs w:val="24"/>
          <w:lang w:val="nl-NL"/>
        </w:rPr>
        <w:t xml:space="preserve">Uitvoerende Raad </w:t>
      </w:r>
      <w:r w:rsidRPr="00BF2C1C" w:rsidR="00077527">
        <w:rPr>
          <w:rFonts w:ascii="Times New Roman" w:hAnsi="Times New Roman" w:cs="Times New Roman"/>
          <w:sz w:val="24"/>
          <w:szCs w:val="24"/>
          <w:lang w:val="nl-NL"/>
        </w:rPr>
        <w:t>en aan de Wereld</w:t>
      </w:r>
      <w:r w:rsidRPr="00BF2C1C" w:rsidR="00505BA7">
        <w:rPr>
          <w:rFonts w:ascii="Times New Roman" w:hAnsi="Times New Roman" w:cs="Times New Roman"/>
          <w:sz w:val="24"/>
          <w:szCs w:val="24"/>
          <w:lang w:val="nl-NL"/>
        </w:rPr>
        <w:t>gezondheidsvergadering. Dit verloopt via de gebruikelijke consultatieprocedures binnen het Koninkrijk.</w:t>
      </w:r>
    </w:p>
    <w:p w:rsidRPr="00BF2C1C" w:rsidR="00867C79" w:rsidP="00D01065" w:rsidRDefault="00867C79" w14:paraId="14C840EC" w14:textId="77777777">
      <w:pPr>
        <w:suppressAutoHyphens/>
        <w:spacing w:after="0"/>
        <w:rPr>
          <w:rFonts w:ascii="Times New Roman" w:hAnsi="Times New Roman" w:cs="Times New Roman"/>
          <w:i/>
          <w:iCs/>
          <w:sz w:val="24"/>
          <w:szCs w:val="24"/>
          <w:lang w:val="nl-NL"/>
        </w:rPr>
      </w:pPr>
    </w:p>
    <w:p w:rsidRPr="00BF2C1C" w:rsidR="00AD0FB0" w:rsidP="00D01065" w:rsidRDefault="00AD0FB0" w14:paraId="21A02329" w14:textId="616F540E">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Hoe kan Curaçao invloed uitoefenen op de besluitvorming binnen de WHO?</w:t>
      </w:r>
    </w:p>
    <w:p w:rsidRPr="00BF2C1C" w:rsidR="00D01065" w:rsidP="00D01065" w:rsidRDefault="00D01065" w14:paraId="58688C3F" w14:textId="77777777">
      <w:pPr>
        <w:suppressAutoHyphens/>
        <w:spacing w:after="0"/>
        <w:rPr>
          <w:rFonts w:ascii="Times New Roman" w:hAnsi="Times New Roman" w:cs="Times New Roman"/>
          <w:sz w:val="24"/>
          <w:szCs w:val="24"/>
          <w:lang w:val="nl-NL"/>
        </w:rPr>
      </w:pPr>
    </w:p>
    <w:p w:rsidRPr="00BF2C1C" w:rsidR="00662B52" w:rsidP="00D01065" w:rsidRDefault="00A5275C" w14:paraId="10FF754E" w14:textId="05256394">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De besluitvorming op de voorliggende wijzigingen is afgerond, alsook die op de wijzigingen die in 2024 zijn afgerond. Voor wat betreft </w:t>
      </w:r>
      <w:r w:rsidRPr="00BF2C1C" w:rsidR="00930F12">
        <w:rPr>
          <w:rFonts w:ascii="Times New Roman" w:hAnsi="Times New Roman" w:cs="Times New Roman"/>
          <w:sz w:val="24"/>
          <w:szCs w:val="24"/>
          <w:lang w:val="nl-NL"/>
        </w:rPr>
        <w:t xml:space="preserve">wijzigingen van </w:t>
      </w:r>
      <w:r w:rsidRPr="00BF2C1C">
        <w:rPr>
          <w:rFonts w:ascii="Times New Roman" w:hAnsi="Times New Roman" w:cs="Times New Roman"/>
          <w:sz w:val="24"/>
          <w:szCs w:val="24"/>
          <w:lang w:val="nl-NL"/>
        </w:rPr>
        <w:t xml:space="preserve">de IHR onderhandelt </w:t>
      </w:r>
      <w:r w:rsidRPr="00BF2C1C" w:rsidR="00930F12">
        <w:rPr>
          <w:rFonts w:ascii="Times New Roman" w:hAnsi="Times New Roman" w:cs="Times New Roman"/>
          <w:sz w:val="24"/>
          <w:szCs w:val="24"/>
          <w:lang w:val="nl-NL"/>
        </w:rPr>
        <w:t xml:space="preserve">het Nederlandse ministerie van VWS voor </w:t>
      </w:r>
      <w:r w:rsidRPr="00BF2C1C">
        <w:rPr>
          <w:rFonts w:ascii="Times New Roman" w:hAnsi="Times New Roman" w:cs="Times New Roman"/>
          <w:sz w:val="24"/>
          <w:szCs w:val="24"/>
          <w:lang w:val="nl-NL"/>
        </w:rPr>
        <w:t xml:space="preserve">het </w:t>
      </w:r>
      <w:r w:rsidRPr="00BF2C1C" w:rsidR="00930F12">
        <w:rPr>
          <w:rFonts w:ascii="Times New Roman" w:hAnsi="Times New Roman" w:cs="Times New Roman"/>
          <w:sz w:val="24"/>
          <w:szCs w:val="24"/>
          <w:lang w:val="nl-NL"/>
        </w:rPr>
        <w:t xml:space="preserve">hele </w:t>
      </w:r>
      <w:r w:rsidRPr="00BF2C1C">
        <w:rPr>
          <w:rFonts w:ascii="Times New Roman" w:hAnsi="Times New Roman" w:cs="Times New Roman"/>
          <w:sz w:val="24"/>
          <w:szCs w:val="24"/>
          <w:lang w:val="nl-NL"/>
        </w:rPr>
        <w:t>Koninkrijk</w:t>
      </w:r>
      <w:r w:rsidRPr="00BF2C1C" w:rsidR="00930F12">
        <w:rPr>
          <w:rFonts w:ascii="Times New Roman" w:hAnsi="Times New Roman" w:cs="Times New Roman"/>
          <w:sz w:val="24"/>
          <w:szCs w:val="24"/>
          <w:lang w:val="nl-NL"/>
        </w:rPr>
        <w:t>, dus ook</w:t>
      </w:r>
      <w:r w:rsidRPr="00BF2C1C">
        <w:rPr>
          <w:rFonts w:ascii="Times New Roman" w:hAnsi="Times New Roman" w:cs="Times New Roman"/>
          <w:sz w:val="24"/>
          <w:szCs w:val="24"/>
          <w:lang w:val="nl-NL"/>
        </w:rPr>
        <w:t xml:space="preserve"> namens </w:t>
      </w:r>
      <w:r w:rsidRPr="00BF2C1C" w:rsidR="00930F12">
        <w:rPr>
          <w:rFonts w:ascii="Times New Roman" w:hAnsi="Times New Roman" w:cs="Times New Roman"/>
          <w:sz w:val="24"/>
          <w:szCs w:val="24"/>
          <w:lang w:val="nl-NL"/>
        </w:rPr>
        <w:t>Curaçao</w:t>
      </w:r>
      <w:r w:rsidRPr="00BF2C1C">
        <w:rPr>
          <w:rFonts w:ascii="Times New Roman" w:hAnsi="Times New Roman" w:cs="Times New Roman"/>
          <w:sz w:val="24"/>
          <w:szCs w:val="24"/>
          <w:lang w:val="nl-NL"/>
        </w:rPr>
        <w:t xml:space="preserve">. Bij toekomstige onderhandelingen </w:t>
      </w:r>
      <w:r w:rsidRPr="00BF2C1C" w:rsidR="000501FB">
        <w:rPr>
          <w:rFonts w:ascii="Times New Roman" w:hAnsi="Times New Roman" w:cs="Times New Roman"/>
          <w:sz w:val="24"/>
          <w:szCs w:val="24"/>
          <w:lang w:val="nl-NL"/>
        </w:rPr>
        <w:t xml:space="preserve">of beleidsmatige discussies </w:t>
      </w:r>
      <w:r w:rsidRPr="00BF2C1C">
        <w:rPr>
          <w:rFonts w:ascii="Times New Roman" w:hAnsi="Times New Roman" w:cs="Times New Roman"/>
          <w:sz w:val="24"/>
          <w:szCs w:val="24"/>
          <w:lang w:val="nl-NL"/>
        </w:rPr>
        <w:t xml:space="preserve">kan Curaçao al dan niet samen met de andere landen actief betrokken zijn bij het bepalen van de inzet van het Koninkrijk bij de ontwikkelingen. </w:t>
      </w:r>
    </w:p>
    <w:p w:rsidRPr="00BF2C1C" w:rsidR="00867C79" w:rsidP="00D01065" w:rsidRDefault="00867C79" w14:paraId="1456F623" w14:textId="77777777">
      <w:pPr>
        <w:suppressAutoHyphens/>
        <w:spacing w:after="0"/>
        <w:rPr>
          <w:rFonts w:ascii="Times New Roman" w:hAnsi="Times New Roman" w:cs="Times New Roman"/>
          <w:sz w:val="24"/>
          <w:szCs w:val="24"/>
          <w:lang w:val="nl-NL"/>
        </w:rPr>
      </w:pPr>
    </w:p>
    <w:p w:rsidRPr="00BF2C1C" w:rsidR="00AD0FB0" w:rsidP="00D01065" w:rsidRDefault="00AD0FB0" w14:paraId="1771B2F7" w14:textId="06F89161">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Welke invloed hebben deze wijzigingen op de financiële middelen die nodig zijn voor de volksgezondheid in Curaçao?</w:t>
      </w:r>
    </w:p>
    <w:p w:rsidRPr="00BF2C1C" w:rsidR="00662B52" w:rsidP="00D01065" w:rsidRDefault="00662B52" w14:paraId="26E51107" w14:textId="77777777">
      <w:pPr>
        <w:suppressAutoHyphens/>
        <w:spacing w:after="0"/>
        <w:rPr>
          <w:rFonts w:ascii="Times New Roman" w:hAnsi="Times New Roman" w:cs="Times New Roman"/>
          <w:sz w:val="24"/>
          <w:szCs w:val="24"/>
          <w:lang w:val="nl-NL"/>
        </w:rPr>
      </w:pPr>
    </w:p>
    <w:p w:rsidRPr="00BF2C1C" w:rsidR="00662B52" w:rsidP="00D01065" w:rsidRDefault="00662B52" w14:paraId="6CF1C8C5" w14:textId="3DD7FA3F">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De wijzigingen zijn puur procedureel van aard. In beginsel is er geen invloed op de financiële middelen die nodig zijn voor de volksgezondheid in Curaçao. De wijzigingen brengen alleen met zich mee dat de termijn voor het verwerpen van de nieuwe wijzigingen of het maken van een voorbehoud daarbij wordt ingekort. Ook wordt de termijn van inwerkingtreding van nieuwe wijzigingen ingekort</w:t>
      </w:r>
      <w:r w:rsidRPr="00BF2C1C" w:rsidR="000501FB">
        <w:rPr>
          <w:rFonts w:ascii="Times New Roman" w:hAnsi="Times New Roman" w:cs="Times New Roman"/>
          <w:sz w:val="24"/>
          <w:szCs w:val="24"/>
          <w:lang w:val="nl-NL"/>
        </w:rPr>
        <w:t xml:space="preserve"> van 24 naar </w:t>
      </w:r>
      <w:r w:rsidRPr="00BF2C1C" w:rsidR="00253DD1">
        <w:rPr>
          <w:rFonts w:ascii="Times New Roman" w:hAnsi="Times New Roman" w:cs="Times New Roman"/>
          <w:sz w:val="24"/>
          <w:szCs w:val="24"/>
          <w:lang w:val="nl-NL"/>
        </w:rPr>
        <w:t>twaalf</w:t>
      </w:r>
      <w:r w:rsidRPr="00BF2C1C" w:rsidR="000501FB">
        <w:rPr>
          <w:rFonts w:ascii="Times New Roman" w:hAnsi="Times New Roman" w:cs="Times New Roman"/>
          <w:sz w:val="24"/>
          <w:szCs w:val="24"/>
          <w:lang w:val="nl-NL"/>
        </w:rPr>
        <w:t xml:space="preserve"> maanden</w:t>
      </w:r>
      <w:r w:rsidRPr="00BF2C1C">
        <w:rPr>
          <w:rFonts w:ascii="Times New Roman" w:hAnsi="Times New Roman" w:cs="Times New Roman"/>
          <w:sz w:val="24"/>
          <w:szCs w:val="24"/>
          <w:lang w:val="nl-NL"/>
        </w:rPr>
        <w:t xml:space="preserve">. Het is echter op basis van </w:t>
      </w:r>
      <w:r w:rsidRPr="00BF2C1C" w:rsidR="00253DD1">
        <w:rPr>
          <w:rFonts w:ascii="Times New Roman" w:hAnsi="Times New Roman" w:cs="Times New Roman"/>
          <w:sz w:val="24"/>
          <w:szCs w:val="24"/>
          <w:lang w:val="nl-NL"/>
        </w:rPr>
        <w:t xml:space="preserve">artikel 59, derde lid van </w:t>
      </w:r>
      <w:r w:rsidRPr="00BF2C1C">
        <w:rPr>
          <w:rFonts w:ascii="Times New Roman" w:hAnsi="Times New Roman" w:cs="Times New Roman"/>
          <w:sz w:val="24"/>
          <w:szCs w:val="24"/>
          <w:lang w:val="nl-NL"/>
        </w:rPr>
        <w:t xml:space="preserve">de IHR ook nog eens mogelijk om </w:t>
      </w:r>
      <w:r w:rsidRPr="00BF2C1C" w:rsidR="000501FB">
        <w:rPr>
          <w:rFonts w:ascii="Times New Roman" w:hAnsi="Times New Roman" w:cs="Times New Roman"/>
          <w:sz w:val="24"/>
          <w:szCs w:val="24"/>
          <w:lang w:val="nl-NL"/>
        </w:rPr>
        <w:t xml:space="preserve">als partij </w:t>
      </w:r>
      <w:r w:rsidRPr="00BF2C1C">
        <w:rPr>
          <w:rFonts w:ascii="Times New Roman" w:hAnsi="Times New Roman" w:cs="Times New Roman"/>
          <w:sz w:val="24"/>
          <w:szCs w:val="24"/>
          <w:lang w:val="nl-NL"/>
        </w:rPr>
        <w:t xml:space="preserve">deze termijn van inwerkingtreding van die nieuwe wijzigingen te verlengen met twaalf maanden. Hierdoor zal die termijn op dat moment dan 24 maanden bedragen. </w:t>
      </w:r>
    </w:p>
    <w:p w:rsidRPr="00BF2C1C" w:rsidR="00867C79" w:rsidP="00D01065" w:rsidRDefault="00867C79" w14:paraId="17752BFE" w14:textId="77777777">
      <w:pPr>
        <w:suppressAutoHyphens/>
        <w:spacing w:after="0"/>
        <w:rPr>
          <w:rFonts w:ascii="Times New Roman" w:hAnsi="Times New Roman" w:cs="Times New Roman"/>
          <w:sz w:val="24"/>
          <w:szCs w:val="24"/>
          <w:lang w:val="nl-NL"/>
        </w:rPr>
      </w:pPr>
    </w:p>
    <w:p w:rsidRPr="00BF2C1C" w:rsidR="00AD0FB0" w:rsidP="00D01065" w:rsidRDefault="00AD0FB0" w14:paraId="7FEB63C0" w14:textId="08EDE61F">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Zijn er extra kosten verbonden aan de implementatie van deze wijzigingen? Zo ja, hoe worden deze gedekt?</w:t>
      </w:r>
    </w:p>
    <w:p w:rsidRPr="00BF2C1C" w:rsidR="00662B52" w:rsidP="00D01065" w:rsidRDefault="00662B52" w14:paraId="7EE399BE" w14:textId="77777777">
      <w:pPr>
        <w:suppressAutoHyphens/>
        <w:spacing w:after="0"/>
        <w:rPr>
          <w:rFonts w:ascii="Times New Roman" w:hAnsi="Times New Roman" w:cs="Times New Roman"/>
          <w:sz w:val="24"/>
          <w:szCs w:val="24"/>
          <w:lang w:val="nl-NL"/>
        </w:rPr>
      </w:pPr>
    </w:p>
    <w:p w:rsidRPr="00BF2C1C" w:rsidR="00662B52" w:rsidP="00D01065" w:rsidRDefault="00662B52" w14:paraId="21982FC5" w14:textId="0F88A520">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Er zijn geen extra kosten verbonden aan de implementatie van deze voorliggende wijzigingen. Zoals al eerder naar voren kwam in de beantwoording van andere vragen betreffen deze wijzigingen alleen wijzigingen van procedurele aard.</w:t>
      </w:r>
      <w:r w:rsidRPr="00BF2C1C" w:rsidR="00B046F9">
        <w:rPr>
          <w:rFonts w:ascii="Times New Roman" w:hAnsi="Times New Roman" w:cs="Times New Roman"/>
          <w:sz w:val="24"/>
          <w:szCs w:val="24"/>
          <w:lang w:val="nl-NL"/>
        </w:rPr>
        <w:t xml:space="preserve"> Deze brengen geen kosten met zich mee.</w:t>
      </w:r>
    </w:p>
    <w:p w:rsidRPr="00BF2C1C" w:rsidR="00867C79" w:rsidP="00D01065" w:rsidRDefault="00867C79" w14:paraId="78EFBA70" w14:textId="77777777">
      <w:pPr>
        <w:suppressAutoHyphens/>
        <w:spacing w:after="0"/>
        <w:rPr>
          <w:rFonts w:ascii="Times New Roman" w:hAnsi="Times New Roman" w:cs="Times New Roman"/>
          <w:sz w:val="24"/>
          <w:szCs w:val="24"/>
          <w:lang w:val="nl-NL"/>
        </w:rPr>
      </w:pPr>
    </w:p>
    <w:p w:rsidRPr="00BF2C1C" w:rsidR="00AD0FB0" w:rsidP="00D01065" w:rsidRDefault="00AD0FB0" w14:paraId="045EBB88" w14:textId="29A1E95D">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Is er voldoende rekening gehouden met de specifieke context en behoeften van Curaçao bij het opstellen van deze wijzigingen?</w:t>
      </w:r>
      <w:r w:rsidRPr="00BF2C1C" w:rsidR="000501FB">
        <w:rPr>
          <w:rFonts w:ascii="Times New Roman" w:hAnsi="Times New Roman" w:cs="Times New Roman"/>
          <w:i/>
          <w:iCs/>
          <w:sz w:val="24"/>
          <w:szCs w:val="24"/>
          <w:lang w:val="nl-NL"/>
        </w:rPr>
        <w:t xml:space="preserve"> Zijn er bijvoorbeeld specifieke bepalingen die problematisch kunnen zijn voor kleine eilandstaten?</w:t>
      </w:r>
    </w:p>
    <w:p w:rsidRPr="00BF2C1C" w:rsidR="000501FB" w:rsidP="00D01065" w:rsidRDefault="000501FB" w14:paraId="0E775318" w14:textId="77777777">
      <w:pPr>
        <w:suppressAutoHyphens/>
        <w:spacing w:after="0"/>
        <w:rPr>
          <w:rFonts w:ascii="Times New Roman" w:hAnsi="Times New Roman" w:cs="Times New Roman"/>
          <w:sz w:val="24"/>
          <w:szCs w:val="24"/>
          <w:lang w:val="nl-NL"/>
        </w:rPr>
      </w:pPr>
    </w:p>
    <w:p w:rsidRPr="00BF2C1C" w:rsidR="00743BEF" w:rsidP="00D01065" w:rsidRDefault="000501FB" w14:paraId="4AAF3770" w14:textId="484C87D2">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De wijzigingen zijn van procedurele aard en beperkt qua </w:t>
      </w:r>
      <w:r w:rsidRPr="00BF2C1C" w:rsidR="00505BA7">
        <w:rPr>
          <w:rFonts w:ascii="Times New Roman" w:hAnsi="Times New Roman" w:cs="Times New Roman"/>
          <w:sz w:val="24"/>
          <w:szCs w:val="24"/>
          <w:lang w:val="nl-NL"/>
        </w:rPr>
        <w:t>reikwijdte</w:t>
      </w:r>
      <w:r w:rsidRPr="00BF2C1C">
        <w:rPr>
          <w:rFonts w:ascii="Times New Roman" w:hAnsi="Times New Roman" w:cs="Times New Roman"/>
          <w:sz w:val="24"/>
          <w:szCs w:val="24"/>
          <w:lang w:val="nl-NL"/>
        </w:rPr>
        <w:t xml:space="preserve">. Indien bij het in behandeling nemen van een toekomstige wijziging het voor Curaçao of andere landen binnen het Koninkrijk bij voorbaat twijfelachtig is of een wijziging binnen de gestelde termijn kan worden geïmplementeerd, dan kan het Koninkrijk om verlenging van deze termijn verzoeken. Op die wijze kan er tegemoet gekomen worden aan eventuele langere implementatietijden die voor de landen noodzakelijk zijn. </w:t>
      </w:r>
    </w:p>
    <w:p w:rsidRPr="00BF2C1C" w:rsidR="00743BEF" w:rsidP="00D01065" w:rsidRDefault="00743BEF" w14:paraId="6391108A" w14:textId="77777777">
      <w:pPr>
        <w:suppressAutoHyphens/>
        <w:spacing w:after="0"/>
        <w:rPr>
          <w:rFonts w:ascii="Times New Roman" w:hAnsi="Times New Roman" w:cs="Times New Roman"/>
          <w:sz w:val="24"/>
          <w:szCs w:val="24"/>
          <w:lang w:val="nl-NL"/>
        </w:rPr>
      </w:pPr>
    </w:p>
    <w:p w:rsidRPr="00BF2C1C" w:rsidR="000501FB" w:rsidP="00D01065" w:rsidRDefault="000501FB" w14:paraId="2B692F3A" w14:textId="2AD8124A">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Daarnaast kan het Koninkrijk toekomstige wijzigingen ook (voorlopig) verwerpen, wanneer </w:t>
      </w:r>
      <w:r w:rsidRPr="00BF2C1C" w:rsidR="00743BEF">
        <w:rPr>
          <w:rFonts w:ascii="Times New Roman" w:hAnsi="Times New Roman" w:cs="Times New Roman"/>
          <w:sz w:val="24"/>
          <w:szCs w:val="24"/>
          <w:lang w:val="nl-NL"/>
        </w:rPr>
        <w:t xml:space="preserve">de verwachting bij voorbaat al bestaat dat </w:t>
      </w:r>
      <w:r w:rsidRPr="00BF2C1C">
        <w:rPr>
          <w:rFonts w:ascii="Times New Roman" w:hAnsi="Times New Roman" w:cs="Times New Roman"/>
          <w:sz w:val="24"/>
          <w:szCs w:val="24"/>
          <w:lang w:val="nl-NL"/>
        </w:rPr>
        <w:t xml:space="preserve">de besluitvorming </w:t>
      </w:r>
      <w:r w:rsidRPr="00BF2C1C" w:rsidR="00743BEF">
        <w:rPr>
          <w:rFonts w:ascii="Times New Roman" w:hAnsi="Times New Roman" w:cs="Times New Roman"/>
          <w:sz w:val="24"/>
          <w:szCs w:val="24"/>
          <w:lang w:val="nl-NL"/>
        </w:rPr>
        <w:t>over het al dan niet</w:t>
      </w:r>
      <w:r w:rsidRPr="00BF2C1C">
        <w:rPr>
          <w:rFonts w:ascii="Times New Roman" w:hAnsi="Times New Roman" w:cs="Times New Roman"/>
          <w:sz w:val="24"/>
          <w:szCs w:val="24"/>
          <w:lang w:val="nl-NL"/>
        </w:rPr>
        <w:t xml:space="preserve"> het aanvaarden van die wijzigingen </w:t>
      </w:r>
      <w:r w:rsidRPr="00BF2C1C" w:rsidR="00743BEF">
        <w:rPr>
          <w:rFonts w:ascii="Times New Roman" w:hAnsi="Times New Roman" w:cs="Times New Roman"/>
          <w:sz w:val="24"/>
          <w:szCs w:val="24"/>
          <w:lang w:val="nl-NL"/>
        </w:rPr>
        <w:t xml:space="preserve">de termijn van </w:t>
      </w:r>
      <w:r w:rsidRPr="00BF2C1C" w:rsidR="007631FB">
        <w:rPr>
          <w:rFonts w:ascii="Times New Roman" w:hAnsi="Times New Roman" w:cs="Times New Roman"/>
          <w:sz w:val="24"/>
          <w:szCs w:val="24"/>
          <w:lang w:val="nl-NL"/>
        </w:rPr>
        <w:t>tien</w:t>
      </w:r>
      <w:r w:rsidRPr="00BF2C1C" w:rsidR="00743BEF">
        <w:rPr>
          <w:rFonts w:ascii="Times New Roman" w:hAnsi="Times New Roman" w:cs="Times New Roman"/>
          <w:sz w:val="24"/>
          <w:szCs w:val="24"/>
          <w:lang w:val="nl-NL"/>
        </w:rPr>
        <w:t xml:space="preserve"> maanden zal overschrijden</w:t>
      </w:r>
      <w:r w:rsidRPr="00BF2C1C">
        <w:rPr>
          <w:rFonts w:ascii="Times New Roman" w:hAnsi="Times New Roman" w:cs="Times New Roman"/>
          <w:sz w:val="24"/>
          <w:szCs w:val="24"/>
          <w:lang w:val="nl-NL"/>
        </w:rPr>
        <w:t>.</w:t>
      </w:r>
      <w:r w:rsidRPr="00BF2C1C" w:rsidR="00505BA7">
        <w:rPr>
          <w:rFonts w:ascii="Times New Roman" w:hAnsi="Times New Roman" w:cs="Times New Roman"/>
          <w:sz w:val="24"/>
          <w:szCs w:val="24"/>
          <w:lang w:val="nl-NL"/>
        </w:rPr>
        <w:t xml:space="preserve"> In uitzonderlijke gevallen is het mogelijk dat het Koninkrijk bij specifieke wijzigingen, die mogelijk problematisch zijn voor een of meer van de landen, een voorbehoud maakt om daar uitdrukking aan te geven.</w:t>
      </w:r>
    </w:p>
    <w:p w:rsidRPr="00BF2C1C" w:rsidR="00425A6C" w:rsidP="00D01065" w:rsidRDefault="00425A6C" w14:paraId="7CEF9FCC" w14:textId="77777777">
      <w:pPr>
        <w:suppressAutoHyphens/>
        <w:spacing w:after="0"/>
        <w:rPr>
          <w:rFonts w:ascii="Times New Roman" w:hAnsi="Times New Roman" w:cs="Times New Roman"/>
          <w:sz w:val="24"/>
          <w:szCs w:val="24"/>
          <w:lang w:val="nl-NL"/>
        </w:rPr>
      </w:pPr>
    </w:p>
    <w:p w:rsidRPr="00BF2C1C" w:rsidR="00AD0FB0" w:rsidP="00D01065" w:rsidRDefault="00AD0FB0" w14:paraId="44893088" w14:textId="672D68FD">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De wijzigingen verkorten de termijn voor het maken van voorbehouden. Is deze verkorting wel wenselijk?</w:t>
      </w:r>
    </w:p>
    <w:p w:rsidRPr="00BF2C1C" w:rsidR="00662B52" w:rsidP="00D01065" w:rsidRDefault="00662B52" w14:paraId="69EC3750" w14:textId="77777777">
      <w:pPr>
        <w:suppressAutoHyphens/>
        <w:spacing w:after="0"/>
        <w:rPr>
          <w:rFonts w:ascii="Times New Roman" w:hAnsi="Times New Roman" w:cs="Times New Roman"/>
          <w:sz w:val="24"/>
          <w:szCs w:val="24"/>
          <w:lang w:val="nl-NL"/>
        </w:rPr>
      </w:pPr>
    </w:p>
    <w:p w:rsidRPr="00BF2C1C" w:rsidR="00662B52" w:rsidP="00D01065" w:rsidRDefault="00AB6A9D" w14:paraId="1AEA51BF" w14:textId="2700F6F7">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De verkorting van de termijnen is er op gericht om het internationale systeem van paraatheid en respons, waar de IHR centraal in staat, te verbeteren om beter voorbereid te zijn op toekomstige gezondheidscrises. Met de verkorting van de termijnen is beoogd de reactiesnelheid van het internationale systeem te vergroten. Dit vloeit ook voort uit de geleerde lessen uit de COVID-pandemie. </w:t>
      </w:r>
      <w:r w:rsidRPr="00BF2C1C" w:rsidR="00E83348">
        <w:rPr>
          <w:rFonts w:ascii="Times New Roman" w:hAnsi="Times New Roman" w:cs="Times New Roman"/>
          <w:sz w:val="24"/>
          <w:szCs w:val="24"/>
          <w:lang w:val="nl-NL"/>
        </w:rPr>
        <w:t>Deze vergroting van de reactiesnelheid is, als voorbereiding op toekomstige gezondheidscrises, wenselijk geacht.</w:t>
      </w:r>
      <w:r w:rsidRPr="00BF2C1C" w:rsidR="00743BEF">
        <w:rPr>
          <w:rFonts w:ascii="Times New Roman" w:hAnsi="Times New Roman" w:cs="Times New Roman"/>
          <w:sz w:val="24"/>
          <w:szCs w:val="24"/>
          <w:lang w:val="nl-NL"/>
        </w:rPr>
        <w:t xml:space="preserve"> Partijen bij de IHR kunnen de termijn voor </w:t>
      </w:r>
      <w:r w:rsidRPr="00BF2C1C" w:rsidR="0023294F">
        <w:rPr>
          <w:rFonts w:ascii="Times New Roman" w:hAnsi="Times New Roman" w:cs="Times New Roman"/>
          <w:sz w:val="24"/>
          <w:szCs w:val="24"/>
          <w:lang w:val="nl-NL"/>
        </w:rPr>
        <w:t xml:space="preserve">afronding van </w:t>
      </w:r>
      <w:r w:rsidRPr="00BF2C1C" w:rsidR="00743BEF">
        <w:rPr>
          <w:rFonts w:ascii="Times New Roman" w:hAnsi="Times New Roman" w:cs="Times New Roman"/>
          <w:sz w:val="24"/>
          <w:szCs w:val="24"/>
          <w:lang w:val="nl-NL"/>
        </w:rPr>
        <w:t xml:space="preserve">het goedkeuringsproces bij toekomstige wijzigingen echter ook </w:t>
      </w:r>
      <w:r w:rsidRPr="00BF2C1C" w:rsidR="0023294F">
        <w:rPr>
          <w:rFonts w:ascii="Times New Roman" w:hAnsi="Times New Roman" w:cs="Times New Roman"/>
          <w:sz w:val="24"/>
          <w:szCs w:val="24"/>
          <w:lang w:val="nl-NL"/>
        </w:rPr>
        <w:t>oneindig verlengen</w:t>
      </w:r>
      <w:r w:rsidRPr="00BF2C1C" w:rsidR="00743BEF">
        <w:rPr>
          <w:rFonts w:ascii="Times New Roman" w:hAnsi="Times New Roman" w:cs="Times New Roman"/>
          <w:sz w:val="24"/>
          <w:szCs w:val="24"/>
          <w:lang w:val="nl-NL"/>
        </w:rPr>
        <w:t xml:space="preserve">, door </w:t>
      </w:r>
      <w:r w:rsidRPr="00BF2C1C" w:rsidR="0023294F">
        <w:rPr>
          <w:rFonts w:ascii="Times New Roman" w:hAnsi="Times New Roman" w:cs="Times New Roman"/>
          <w:sz w:val="24"/>
          <w:szCs w:val="24"/>
          <w:lang w:val="nl-NL"/>
        </w:rPr>
        <w:t xml:space="preserve">de betreffende toekomstige wijzigingen formeel </w:t>
      </w:r>
      <w:r w:rsidRPr="00BF2C1C" w:rsidR="00743BEF">
        <w:rPr>
          <w:rFonts w:ascii="Times New Roman" w:hAnsi="Times New Roman" w:cs="Times New Roman"/>
          <w:sz w:val="24"/>
          <w:szCs w:val="24"/>
          <w:lang w:val="nl-NL"/>
        </w:rPr>
        <w:t>te verwerpen hangende de nationale goedkeuringsprocedure. Het is dan mogelijk om meer tijd te nemen voor een grondige beoordeling van de voorgestelde wijziging(en).</w:t>
      </w:r>
    </w:p>
    <w:p w:rsidRPr="00BF2C1C" w:rsidR="00E83348" w:rsidP="00D01065" w:rsidRDefault="00E83348" w14:paraId="1664C658" w14:textId="77777777">
      <w:pPr>
        <w:suppressAutoHyphens/>
        <w:spacing w:after="0"/>
        <w:rPr>
          <w:rFonts w:ascii="Times New Roman" w:hAnsi="Times New Roman" w:cs="Times New Roman"/>
          <w:sz w:val="24"/>
          <w:szCs w:val="24"/>
          <w:lang w:val="nl-NL"/>
        </w:rPr>
      </w:pPr>
    </w:p>
    <w:p w:rsidRPr="00BF2C1C" w:rsidR="00AD0FB0" w:rsidP="00D01065" w:rsidRDefault="00AD0FB0" w14:paraId="5E179883" w14:textId="37B9B067">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Geeft dit Curaçao voldoende tijd om de wijzigingen grondig te beoordelen en eventuele voorbehouden te formuleren?</w:t>
      </w:r>
    </w:p>
    <w:p w:rsidRPr="00BF2C1C" w:rsidR="000E0C97" w:rsidP="00D01065" w:rsidRDefault="000E0C97" w14:paraId="31E52E41" w14:textId="77777777">
      <w:pPr>
        <w:suppressAutoHyphens/>
        <w:spacing w:after="0"/>
        <w:rPr>
          <w:rFonts w:ascii="Times New Roman" w:hAnsi="Times New Roman" w:cs="Times New Roman"/>
          <w:sz w:val="24"/>
          <w:szCs w:val="24"/>
          <w:lang w:val="nl-NL"/>
        </w:rPr>
      </w:pPr>
    </w:p>
    <w:p w:rsidRPr="00BF2C1C" w:rsidR="000E0C97" w:rsidP="00D01065" w:rsidRDefault="00E83348" w14:paraId="7F03088B" w14:textId="71531769">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Een reactietermijn van tien maanden </w:t>
      </w:r>
      <w:r w:rsidRPr="00BF2C1C" w:rsidR="00743BEF">
        <w:rPr>
          <w:rFonts w:ascii="Times New Roman" w:hAnsi="Times New Roman" w:cs="Times New Roman"/>
          <w:sz w:val="24"/>
          <w:szCs w:val="24"/>
          <w:lang w:val="nl-NL"/>
        </w:rPr>
        <w:t xml:space="preserve">zou in principe </w:t>
      </w:r>
      <w:r w:rsidRPr="00BF2C1C">
        <w:rPr>
          <w:rFonts w:ascii="Times New Roman" w:hAnsi="Times New Roman" w:cs="Times New Roman"/>
          <w:sz w:val="24"/>
          <w:szCs w:val="24"/>
          <w:lang w:val="nl-NL"/>
        </w:rPr>
        <w:t xml:space="preserve">voldoende </w:t>
      </w:r>
      <w:r w:rsidRPr="00BF2C1C" w:rsidR="00743BEF">
        <w:rPr>
          <w:rFonts w:ascii="Times New Roman" w:hAnsi="Times New Roman" w:cs="Times New Roman"/>
          <w:sz w:val="24"/>
          <w:szCs w:val="24"/>
          <w:lang w:val="nl-NL"/>
        </w:rPr>
        <w:t xml:space="preserve">moeten </w:t>
      </w:r>
      <w:r w:rsidRPr="00BF2C1C">
        <w:rPr>
          <w:rFonts w:ascii="Times New Roman" w:hAnsi="Times New Roman" w:cs="Times New Roman"/>
          <w:sz w:val="24"/>
          <w:szCs w:val="24"/>
          <w:lang w:val="nl-NL"/>
        </w:rPr>
        <w:t xml:space="preserve">zijn voor het beoordelen van wijzigingen van de IHR. Zeker gezien de IHR al ruim twintig jaar in werking is getreden en veel structuren, mechanismen en samenwerkingen al bestaan. Het is inmiddels een bekend instrument. Vanzelfsprekend hangt het er van af hoe ingrijpend een mogelijke toekomstige </w:t>
      </w:r>
      <w:r w:rsidRPr="00BF2C1C">
        <w:rPr>
          <w:rFonts w:ascii="Times New Roman" w:hAnsi="Times New Roman" w:cs="Times New Roman"/>
          <w:sz w:val="24"/>
          <w:szCs w:val="24"/>
          <w:lang w:val="nl-NL"/>
        </w:rPr>
        <w:lastRenderedPageBreak/>
        <w:t xml:space="preserve">wijziging van de IHR is of er voldoende tijd is om de wijziging grondig te beoordelen en eventuele voorbehouden te formuleren. </w:t>
      </w:r>
    </w:p>
    <w:p w:rsidRPr="00BF2C1C" w:rsidR="00E83348" w:rsidP="00D01065" w:rsidRDefault="00E83348" w14:paraId="67464BDC" w14:textId="77777777">
      <w:pPr>
        <w:suppressAutoHyphens/>
        <w:spacing w:after="0"/>
        <w:rPr>
          <w:rFonts w:ascii="Times New Roman" w:hAnsi="Times New Roman" w:cs="Times New Roman"/>
          <w:i/>
          <w:iCs/>
          <w:sz w:val="24"/>
          <w:szCs w:val="24"/>
          <w:lang w:val="nl-NL"/>
        </w:rPr>
      </w:pPr>
    </w:p>
    <w:p w:rsidRPr="00BF2C1C" w:rsidR="00E83348" w:rsidP="00D01065" w:rsidRDefault="00E83348" w14:paraId="3A02C7E4" w14:textId="0D2B8DD2">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Indien de regering in het geval van een toekomstige wijziging de termijn echter niet als voldoende beschouw</w:t>
      </w:r>
      <w:r w:rsidRPr="00BF2C1C" w:rsidR="00745858">
        <w:rPr>
          <w:rFonts w:ascii="Times New Roman" w:hAnsi="Times New Roman" w:cs="Times New Roman"/>
          <w:sz w:val="24"/>
          <w:szCs w:val="24"/>
          <w:lang w:val="nl-NL"/>
        </w:rPr>
        <w:t>t</w:t>
      </w:r>
      <w:r w:rsidRPr="00BF2C1C">
        <w:rPr>
          <w:rFonts w:ascii="Times New Roman" w:hAnsi="Times New Roman" w:cs="Times New Roman"/>
          <w:sz w:val="24"/>
          <w:szCs w:val="24"/>
          <w:lang w:val="nl-NL"/>
        </w:rPr>
        <w:t xml:space="preserve"> om een grondige beoordeling te maken van de</w:t>
      </w:r>
      <w:r w:rsidRPr="00BF2C1C" w:rsidR="00745858">
        <w:rPr>
          <w:rFonts w:ascii="Times New Roman" w:hAnsi="Times New Roman" w:cs="Times New Roman"/>
          <w:sz w:val="24"/>
          <w:szCs w:val="24"/>
          <w:lang w:val="nl-NL"/>
        </w:rPr>
        <w:t xml:space="preserve"> betreffende</w:t>
      </w:r>
      <w:r w:rsidRPr="00BF2C1C">
        <w:rPr>
          <w:rFonts w:ascii="Times New Roman" w:hAnsi="Times New Roman" w:cs="Times New Roman"/>
          <w:sz w:val="24"/>
          <w:szCs w:val="24"/>
          <w:lang w:val="nl-NL"/>
        </w:rPr>
        <w:t xml:space="preserve"> wijziging, kan de wijziging altijd worden verworpen hangende de nationale goedkeuringsprocedure. Het is dan mogelijk om meer tijd te nemen voor een grondige beoordeling van de voorgestelde wijziging(en). </w:t>
      </w:r>
    </w:p>
    <w:p w:rsidRPr="00BF2C1C" w:rsidR="00867C79" w:rsidP="00D01065" w:rsidRDefault="00867C79" w14:paraId="5D59AA52" w14:textId="77777777">
      <w:pPr>
        <w:suppressAutoHyphens/>
        <w:spacing w:after="0"/>
        <w:rPr>
          <w:rFonts w:ascii="Times New Roman" w:hAnsi="Times New Roman" w:cs="Times New Roman"/>
          <w:sz w:val="24"/>
          <w:szCs w:val="24"/>
          <w:lang w:val="nl-NL"/>
        </w:rPr>
      </w:pPr>
    </w:p>
    <w:p w:rsidRPr="00BF2C1C" w:rsidR="00AD0FB0" w:rsidP="00D01065" w:rsidRDefault="00AD0FB0" w14:paraId="4A42C1E4" w14:textId="69B12027">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Wat zijn de gevolgen van de verkorting van de termijn voor de inwerkingtreding van de wijzigingen?</w:t>
      </w:r>
      <w:r w:rsidRPr="00BF2C1C" w:rsidR="00BC271D">
        <w:rPr>
          <w:rFonts w:ascii="Times New Roman" w:hAnsi="Times New Roman" w:cs="Times New Roman"/>
          <w:i/>
          <w:iCs/>
          <w:sz w:val="24"/>
          <w:szCs w:val="24"/>
          <w:lang w:val="nl-NL"/>
        </w:rPr>
        <w:t xml:space="preserve"> </w:t>
      </w:r>
    </w:p>
    <w:p w:rsidRPr="00BF2C1C" w:rsidR="000E0C97" w:rsidP="00D01065" w:rsidRDefault="000E0C97" w14:paraId="66FFB5B4" w14:textId="77777777">
      <w:pPr>
        <w:suppressAutoHyphens/>
        <w:spacing w:after="0"/>
        <w:rPr>
          <w:rFonts w:ascii="Times New Roman" w:hAnsi="Times New Roman" w:cs="Times New Roman"/>
          <w:sz w:val="24"/>
          <w:szCs w:val="24"/>
          <w:lang w:val="nl-NL"/>
        </w:rPr>
      </w:pPr>
    </w:p>
    <w:p w:rsidRPr="00BF2C1C" w:rsidR="000E0C97" w:rsidP="00D01065" w:rsidRDefault="000E0C97" w14:paraId="19D44D17" w14:textId="4C72D98A">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De verkorting van de termijn voor de inwerkingtreding van de wijziging is erop gericht om ervoor te zorgen dat de flexibiliteit van het internationale systeem en de reactiemogelijkheden van dit systeem worden vergroot. Het gevolg van de verkorting van deze termijn is dat nieuwe wijzigingen eerder in werking zullen treden, waardoor daar eerder het beoogde effect van kan worden verwezenlijkt. </w:t>
      </w:r>
      <w:r w:rsidRPr="00BF2C1C" w:rsidR="00CA5607">
        <w:rPr>
          <w:rFonts w:ascii="Times New Roman" w:hAnsi="Times New Roman" w:cs="Times New Roman"/>
          <w:sz w:val="24"/>
          <w:szCs w:val="24"/>
          <w:lang w:val="nl-NL"/>
        </w:rPr>
        <w:t>Een voorbeeld hiervan is dat het door de kortere termijn sneller mogelijk is om via een wijziging nieuwe technologieën in te bedden in surveillance- en monitoringssystemen waarmee nieuwe ziekmakende pathogenen beter gedetecteerd kunnen worden.</w:t>
      </w:r>
    </w:p>
    <w:p w:rsidRPr="00BF2C1C" w:rsidR="00505BA7" w:rsidP="00D01065" w:rsidRDefault="00505BA7" w14:paraId="3A4FBFF6" w14:textId="77777777">
      <w:pPr>
        <w:suppressAutoHyphens/>
        <w:spacing w:after="0"/>
        <w:rPr>
          <w:rFonts w:ascii="Times New Roman" w:hAnsi="Times New Roman" w:cs="Times New Roman"/>
          <w:i/>
          <w:iCs/>
          <w:sz w:val="24"/>
          <w:szCs w:val="24"/>
          <w:lang w:val="nl-NL"/>
        </w:rPr>
      </w:pPr>
    </w:p>
    <w:p w:rsidRPr="00BF2C1C" w:rsidR="00CA5607" w:rsidP="00D01065" w:rsidRDefault="00CA5607" w14:paraId="0B1108B1" w14:textId="2CD8C66A">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Specifiek voor de nationale implementatie zal het gevolg van een kortere termijn zijn dat er een kortere termijn beschikbaar is om de implementatie van de wijziging in nationale regelgeving te regelen. </w:t>
      </w:r>
      <w:r w:rsidRPr="00BF2C1C" w:rsidR="00AD7158">
        <w:rPr>
          <w:rFonts w:ascii="Times New Roman" w:hAnsi="Times New Roman" w:cs="Times New Roman"/>
          <w:sz w:val="24"/>
          <w:szCs w:val="24"/>
          <w:lang w:val="nl-NL"/>
        </w:rPr>
        <w:t>D</w:t>
      </w:r>
      <w:r w:rsidRPr="00BF2C1C">
        <w:rPr>
          <w:rFonts w:ascii="Times New Roman" w:hAnsi="Times New Roman" w:cs="Times New Roman"/>
          <w:sz w:val="24"/>
          <w:szCs w:val="24"/>
          <w:lang w:val="nl-NL"/>
        </w:rPr>
        <w:t xml:space="preserve">e verwachting </w:t>
      </w:r>
      <w:r w:rsidRPr="00BF2C1C" w:rsidR="00AD7158">
        <w:rPr>
          <w:rFonts w:ascii="Times New Roman" w:hAnsi="Times New Roman" w:cs="Times New Roman"/>
          <w:sz w:val="24"/>
          <w:szCs w:val="24"/>
          <w:lang w:val="nl-NL"/>
        </w:rPr>
        <w:t xml:space="preserve">is echter </w:t>
      </w:r>
      <w:r w:rsidRPr="00BF2C1C">
        <w:rPr>
          <w:rFonts w:ascii="Times New Roman" w:hAnsi="Times New Roman" w:cs="Times New Roman"/>
          <w:sz w:val="24"/>
          <w:szCs w:val="24"/>
          <w:lang w:val="nl-NL"/>
        </w:rPr>
        <w:t>dat het binnen deze verkorte termijn mogelijk is om de implementatie in nationale regelgeving te regelen</w:t>
      </w:r>
      <w:r w:rsidRPr="00BF2C1C" w:rsidR="007631FB">
        <w:rPr>
          <w:rFonts w:ascii="Times New Roman" w:hAnsi="Times New Roman" w:cs="Times New Roman"/>
          <w:sz w:val="24"/>
          <w:szCs w:val="24"/>
          <w:lang w:val="nl-NL"/>
        </w:rPr>
        <w:t>.</w:t>
      </w:r>
      <w:r w:rsidRPr="00BF2C1C">
        <w:rPr>
          <w:rFonts w:ascii="Times New Roman" w:hAnsi="Times New Roman" w:cs="Times New Roman"/>
          <w:sz w:val="24"/>
          <w:szCs w:val="24"/>
          <w:lang w:val="nl-NL"/>
        </w:rPr>
        <w:t xml:space="preserve"> Deze termijn kan daarnaast op basis van </w:t>
      </w:r>
      <w:r w:rsidRPr="00BF2C1C" w:rsidR="00F96CB0">
        <w:rPr>
          <w:rFonts w:ascii="Times New Roman" w:hAnsi="Times New Roman" w:cs="Times New Roman"/>
          <w:sz w:val="24"/>
          <w:szCs w:val="24"/>
          <w:lang w:val="nl-NL"/>
        </w:rPr>
        <w:t xml:space="preserve">artikel 59, derde lid van </w:t>
      </w:r>
      <w:r w:rsidRPr="00BF2C1C">
        <w:rPr>
          <w:rFonts w:ascii="Times New Roman" w:hAnsi="Times New Roman" w:cs="Times New Roman"/>
          <w:sz w:val="24"/>
          <w:szCs w:val="24"/>
          <w:lang w:val="nl-NL"/>
        </w:rPr>
        <w:t xml:space="preserve">de IHR, indien dat noodzakelijk is, worden verlengd met een periode van twaalf maanden. Dan zijn er 24 maanden beschikbaar voor de implementatie van de nieuwe wijziging. </w:t>
      </w:r>
    </w:p>
    <w:p w:rsidRPr="00BF2C1C" w:rsidR="00BB3526" w:rsidP="00D01065" w:rsidRDefault="00BB3526" w14:paraId="722E51B6" w14:textId="77777777">
      <w:pPr>
        <w:suppressAutoHyphens/>
        <w:spacing w:after="0"/>
        <w:rPr>
          <w:rFonts w:ascii="Times New Roman" w:hAnsi="Times New Roman" w:cs="Times New Roman"/>
          <w:b/>
          <w:bCs/>
          <w:i/>
          <w:iCs/>
          <w:sz w:val="24"/>
          <w:szCs w:val="24"/>
          <w:lang w:val="nl-NL"/>
        </w:rPr>
      </w:pPr>
    </w:p>
    <w:p w:rsidRPr="00BF2C1C" w:rsidR="00AD0FB0" w:rsidP="00D01065" w:rsidRDefault="00AD0FB0" w14:paraId="7E151BAB" w14:textId="59B79079">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Kan Curaçao zich voldoende voorbereiden op de implementatie van de wijzigingen binnen deze kortere termijn?</w:t>
      </w:r>
    </w:p>
    <w:p w:rsidRPr="00BF2C1C" w:rsidR="00743BEF" w:rsidP="00D01065" w:rsidRDefault="00743BEF" w14:paraId="49404430" w14:textId="77777777">
      <w:pPr>
        <w:suppressAutoHyphens/>
        <w:spacing w:after="0"/>
        <w:rPr>
          <w:rFonts w:ascii="Times New Roman" w:hAnsi="Times New Roman" w:cs="Times New Roman"/>
          <w:sz w:val="24"/>
          <w:szCs w:val="24"/>
          <w:lang w:val="nl-NL"/>
        </w:rPr>
      </w:pPr>
    </w:p>
    <w:p w:rsidRPr="00BF2C1C" w:rsidR="00743BEF" w:rsidP="00D01065" w:rsidRDefault="00743BEF" w14:paraId="1CE18D03" w14:textId="13408A81">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Zoals hierboven aangegeven, geldt na notificatie van een wijziging door de Directeur-Generaal van de WHO aan het Koninkrijk in de regel een implementatietermijn van </w:t>
      </w:r>
      <w:r w:rsidRPr="00BF2C1C" w:rsidR="00F96CB0">
        <w:rPr>
          <w:rFonts w:ascii="Times New Roman" w:hAnsi="Times New Roman" w:cs="Times New Roman"/>
          <w:sz w:val="24"/>
          <w:szCs w:val="24"/>
          <w:lang w:val="nl-NL"/>
        </w:rPr>
        <w:t>twaalf</w:t>
      </w:r>
      <w:r w:rsidRPr="00BF2C1C">
        <w:rPr>
          <w:rFonts w:ascii="Times New Roman" w:hAnsi="Times New Roman" w:cs="Times New Roman"/>
          <w:sz w:val="24"/>
          <w:szCs w:val="24"/>
          <w:lang w:val="nl-NL"/>
        </w:rPr>
        <w:t xml:space="preserve"> maanden die – na goedkeuring van de wijzigingen – op verzoek van het Koninkrijk verlengd kan worden met </w:t>
      </w:r>
      <w:r w:rsidRPr="00BF2C1C" w:rsidR="00F96CB0">
        <w:rPr>
          <w:rFonts w:ascii="Times New Roman" w:hAnsi="Times New Roman" w:cs="Times New Roman"/>
          <w:sz w:val="24"/>
          <w:szCs w:val="24"/>
          <w:lang w:val="nl-NL"/>
        </w:rPr>
        <w:t>twaalf</w:t>
      </w:r>
      <w:r w:rsidRPr="00BF2C1C">
        <w:rPr>
          <w:rFonts w:ascii="Times New Roman" w:hAnsi="Times New Roman" w:cs="Times New Roman"/>
          <w:sz w:val="24"/>
          <w:szCs w:val="24"/>
          <w:lang w:val="nl-NL"/>
        </w:rPr>
        <w:t xml:space="preserve"> maanden. Dat zou voor het merendeel aan toekomstige wijzigingen in principe voldoende moeten zijn</w:t>
      </w:r>
      <w:r w:rsidRPr="00BF2C1C" w:rsidR="006B34D8">
        <w:rPr>
          <w:rFonts w:ascii="Times New Roman" w:hAnsi="Times New Roman" w:cs="Times New Roman"/>
          <w:sz w:val="24"/>
          <w:szCs w:val="24"/>
          <w:lang w:val="nl-NL"/>
        </w:rPr>
        <w:t xml:space="preserve">, ook voor de </w:t>
      </w:r>
      <w:r w:rsidRPr="00BF2C1C" w:rsidR="007634B2">
        <w:rPr>
          <w:rFonts w:ascii="Times New Roman" w:hAnsi="Times New Roman" w:cs="Times New Roman"/>
          <w:sz w:val="24"/>
          <w:szCs w:val="24"/>
          <w:lang w:val="nl-NL"/>
        </w:rPr>
        <w:t xml:space="preserve">Caribische </w:t>
      </w:r>
      <w:r w:rsidRPr="00BF2C1C" w:rsidR="006B34D8">
        <w:rPr>
          <w:rFonts w:ascii="Times New Roman" w:hAnsi="Times New Roman" w:cs="Times New Roman"/>
          <w:sz w:val="24"/>
          <w:szCs w:val="24"/>
          <w:lang w:val="nl-NL"/>
        </w:rPr>
        <w:t xml:space="preserve">landen </w:t>
      </w:r>
      <w:r w:rsidRPr="00BF2C1C" w:rsidR="007634B2">
        <w:rPr>
          <w:rFonts w:ascii="Times New Roman" w:hAnsi="Times New Roman" w:cs="Times New Roman"/>
          <w:sz w:val="24"/>
          <w:szCs w:val="24"/>
          <w:lang w:val="nl-NL"/>
        </w:rPr>
        <w:t xml:space="preserve">van </w:t>
      </w:r>
      <w:r w:rsidRPr="00BF2C1C" w:rsidR="006B34D8">
        <w:rPr>
          <w:rFonts w:ascii="Times New Roman" w:hAnsi="Times New Roman" w:cs="Times New Roman"/>
          <w:sz w:val="24"/>
          <w:szCs w:val="24"/>
          <w:lang w:val="nl-NL"/>
        </w:rPr>
        <w:t>het Koninkrijk.</w:t>
      </w:r>
      <w:r w:rsidRPr="00BF2C1C">
        <w:rPr>
          <w:rFonts w:ascii="Times New Roman" w:hAnsi="Times New Roman" w:cs="Times New Roman"/>
          <w:sz w:val="24"/>
          <w:szCs w:val="24"/>
          <w:lang w:val="nl-NL"/>
        </w:rPr>
        <w:t xml:space="preserve"> </w:t>
      </w:r>
    </w:p>
    <w:p w:rsidRPr="00BF2C1C" w:rsidR="00BB3526" w:rsidP="00D01065" w:rsidRDefault="00BB3526" w14:paraId="07C1246D" w14:textId="77777777">
      <w:pPr>
        <w:suppressAutoHyphens/>
        <w:spacing w:after="0"/>
        <w:rPr>
          <w:rFonts w:ascii="Times New Roman" w:hAnsi="Times New Roman" w:cs="Times New Roman"/>
          <w:sz w:val="24"/>
          <w:szCs w:val="24"/>
          <w:lang w:val="nl-NL"/>
        </w:rPr>
      </w:pPr>
    </w:p>
    <w:p w:rsidRPr="00BF2C1C" w:rsidR="006B34D8" w:rsidP="00D01065" w:rsidRDefault="00AD0FB0" w14:paraId="37A4C3D2" w14:textId="7601B890">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Welke specifieke maatregelen worden er genomen om de bescherming van persoonsgegevens te waarborgen in het kader van de informatie-uitwisseling onder de IHR?</w:t>
      </w:r>
      <w:r w:rsidRPr="00BF2C1C" w:rsidR="006B34D8">
        <w:rPr>
          <w:rFonts w:ascii="Times New Roman" w:hAnsi="Times New Roman" w:cs="Times New Roman"/>
          <w:i/>
          <w:iCs/>
          <w:sz w:val="24"/>
          <w:szCs w:val="24"/>
          <w:lang w:val="nl-NL"/>
        </w:rPr>
        <w:t xml:space="preserve"> Hoe wordt voorkomen dat gevoelige medische informatie in verkeerde handen valt?</w:t>
      </w:r>
    </w:p>
    <w:p w:rsidRPr="00BF2C1C" w:rsidR="006B34D8" w:rsidP="00D01065" w:rsidRDefault="006B34D8" w14:paraId="30D38F2C" w14:textId="77777777">
      <w:pPr>
        <w:suppressAutoHyphens/>
        <w:spacing w:after="0"/>
        <w:rPr>
          <w:rFonts w:ascii="Times New Roman" w:hAnsi="Times New Roman" w:cs="Times New Roman"/>
          <w:sz w:val="24"/>
          <w:szCs w:val="24"/>
          <w:lang w:val="nl-NL"/>
        </w:rPr>
      </w:pPr>
    </w:p>
    <w:p w:rsidRPr="00BF2C1C" w:rsidR="006B34D8" w:rsidP="00D01065" w:rsidRDefault="006B34D8" w14:paraId="35463DE6" w14:textId="7431D3BA">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lastRenderedPageBreak/>
        <w:t>Onder de IHR worden in het kader van de informatie-uitwisseling geen tot personen herleidbare persoonsgegevens of medische gegevens gedeeld met de WHO of derde landen.</w:t>
      </w:r>
    </w:p>
    <w:p w:rsidRPr="00BF2C1C" w:rsidR="00BB3526" w:rsidP="00D01065" w:rsidRDefault="00BB3526" w14:paraId="1A786FFD" w14:textId="77777777">
      <w:pPr>
        <w:suppressAutoHyphens/>
        <w:spacing w:after="0"/>
        <w:rPr>
          <w:rFonts w:ascii="Times New Roman" w:hAnsi="Times New Roman" w:cs="Times New Roman"/>
          <w:sz w:val="24"/>
          <w:szCs w:val="24"/>
          <w:lang w:val="nl-NL"/>
        </w:rPr>
      </w:pPr>
    </w:p>
    <w:p w:rsidRPr="00BF2C1C" w:rsidR="00AD0FB0" w:rsidP="00D01065" w:rsidRDefault="00AD0FB0" w14:paraId="6D4A1EB6" w14:textId="59F1A1B8">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Hoe gaat Curaçao de implementatie van deze wijzigingen in de nationale wetgeving waarborgen?</w:t>
      </w:r>
      <w:r w:rsidRPr="00BF2C1C" w:rsidR="005011D2">
        <w:rPr>
          <w:rFonts w:ascii="Times New Roman" w:hAnsi="Times New Roman" w:cs="Times New Roman"/>
          <w:i/>
          <w:iCs/>
          <w:sz w:val="24"/>
          <w:szCs w:val="24"/>
          <w:lang w:val="nl-NL"/>
        </w:rPr>
        <w:t xml:space="preserve"> </w:t>
      </w:r>
      <w:r w:rsidRPr="00BF2C1C">
        <w:rPr>
          <w:rFonts w:ascii="Times New Roman" w:hAnsi="Times New Roman" w:cs="Times New Roman"/>
          <w:i/>
          <w:iCs/>
          <w:sz w:val="24"/>
          <w:szCs w:val="24"/>
          <w:lang w:val="nl-NL"/>
        </w:rPr>
        <w:t>Welke concrete stappen worden er ondernomen?</w:t>
      </w:r>
    </w:p>
    <w:p w:rsidRPr="00BF2C1C" w:rsidR="005011D2" w:rsidP="00D01065" w:rsidRDefault="005011D2" w14:paraId="5B07F214" w14:textId="77777777">
      <w:pPr>
        <w:suppressAutoHyphens/>
        <w:spacing w:after="0"/>
        <w:rPr>
          <w:rFonts w:ascii="Times New Roman" w:hAnsi="Times New Roman" w:cs="Times New Roman"/>
          <w:sz w:val="24"/>
          <w:szCs w:val="24"/>
          <w:lang w:val="nl-NL"/>
        </w:rPr>
      </w:pPr>
    </w:p>
    <w:p w:rsidRPr="00BF2C1C" w:rsidR="005011D2" w:rsidP="00D01065" w:rsidRDefault="007631FB" w14:paraId="2780116E" w14:textId="73DF3638">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Ten behoeve van deze technische aanpassingen is geen implementatiewetgeving nodig. </w:t>
      </w:r>
    </w:p>
    <w:p w:rsidRPr="00BF2C1C" w:rsidR="005011D2" w:rsidP="00D01065" w:rsidRDefault="005011D2" w14:paraId="6069444A" w14:textId="77777777">
      <w:pPr>
        <w:suppressAutoHyphens/>
        <w:spacing w:after="0"/>
        <w:rPr>
          <w:rFonts w:ascii="Times New Roman" w:hAnsi="Times New Roman" w:cs="Times New Roman"/>
          <w:sz w:val="24"/>
          <w:szCs w:val="24"/>
          <w:lang w:val="nl-NL"/>
        </w:rPr>
      </w:pPr>
    </w:p>
    <w:p w:rsidRPr="00BF2C1C" w:rsidR="00AD0FB0" w:rsidP="00D01065" w:rsidRDefault="00AD0FB0" w14:paraId="5C67B842" w14:textId="32FE8A10">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Welke instanties zijn verantwoordelijk voor de implementatie en handhaving van de IHR in Curaçao?</w:t>
      </w:r>
      <w:r w:rsidRPr="00BF2C1C" w:rsidR="005011D2">
        <w:rPr>
          <w:rFonts w:ascii="Times New Roman" w:hAnsi="Times New Roman" w:cs="Times New Roman"/>
          <w:i/>
          <w:iCs/>
          <w:sz w:val="24"/>
          <w:szCs w:val="24"/>
          <w:lang w:val="nl-NL"/>
        </w:rPr>
        <w:t xml:space="preserve"> </w:t>
      </w:r>
      <w:r w:rsidRPr="00BF2C1C">
        <w:rPr>
          <w:rFonts w:ascii="Times New Roman" w:hAnsi="Times New Roman" w:cs="Times New Roman"/>
          <w:i/>
          <w:iCs/>
          <w:sz w:val="24"/>
          <w:szCs w:val="24"/>
          <w:lang w:val="nl-NL"/>
        </w:rPr>
        <w:t>Hoe wordt de coördinatie tussen verschillende instanties gewaarborgd?</w:t>
      </w:r>
    </w:p>
    <w:p w:rsidRPr="00BF2C1C" w:rsidR="005011D2" w:rsidP="00D01065" w:rsidRDefault="005011D2" w14:paraId="2FBF3FF6" w14:textId="77777777">
      <w:pPr>
        <w:suppressAutoHyphens/>
        <w:spacing w:after="0"/>
        <w:rPr>
          <w:rFonts w:ascii="Times New Roman" w:hAnsi="Times New Roman" w:cs="Times New Roman"/>
          <w:i/>
          <w:iCs/>
          <w:sz w:val="24"/>
          <w:szCs w:val="24"/>
          <w:lang w:val="nl-NL"/>
        </w:rPr>
      </w:pPr>
    </w:p>
    <w:p w:rsidRPr="00BF2C1C" w:rsidR="007631FB" w:rsidP="00D01065" w:rsidRDefault="007631FB" w14:paraId="4701E61A" w14:textId="6B524569">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Voor Curaçao is dat de </w:t>
      </w:r>
      <w:r w:rsidRPr="00BF2C1C" w:rsidR="009E17F0">
        <w:rPr>
          <w:rFonts w:ascii="Times New Roman" w:hAnsi="Times New Roman" w:cs="Times New Roman"/>
          <w:sz w:val="24"/>
          <w:szCs w:val="24"/>
          <w:lang w:val="nl-NL"/>
        </w:rPr>
        <w:t>Uitvoeringsorganisatie Geneeskundige - en Gezondheidszaken</w:t>
      </w:r>
      <w:r w:rsidRPr="00BF2C1C" w:rsidR="009E17F0">
        <w:rPr>
          <w:rFonts w:ascii="Times New Roman" w:hAnsi="Times New Roman" w:cs="Times New Roman"/>
          <w:color w:val="000000"/>
          <w:sz w:val="24"/>
          <w:szCs w:val="24"/>
          <w:lang w:val="nl-NL"/>
        </w:rPr>
        <w:t xml:space="preserve"> </w:t>
      </w:r>
      <w:r w:rsidRPr="00BF2C1C">
        <w:rPr>
          <w:rFonts w:ascii="Times New Roman" w:hAnsi="Times New Roman" w:cs="Times New Roman"/>
          <w:sz w:val="24"/>
          <w:szCs w:val="24"/>
          <w:lang w:val="nl-NL"/>
        </w:rPr>
        <w:t>van het Ministerie van</w:t>
      </w:r>
      <w:r w:rsidRPr="00BF2C1C" w:rsidR="009E17F0">
        <w:rPr>
          <w:rFonts w:ascii="Times New Roman" w:hAnsi="Times New Roman" w:cs="Times New Roman"/>
          <w:sz w:val="24"/>
          <w:szCs w:val="24"/>
          <w:lang w:val="nl-NL"/>
        </w:rPr>
        <w:t xml:space="preserve"> </w:t>
      </w:r>
      <w:r w:rsidRPr="00BF2C1C">
        <w:rPr>
          <w:rFonts w:ascii="Times New Roman" w:hAnsi="Times New Roman" w:cs="Times New Roman"/>
          <w:sz w:val="24"/>
          <w:szCs w:val="24"/>
          <w:lang w:val="nl-NL"/>
        </w:rPr>
        <w:t xml:space="preserve">Gezondheid, Milieu &amp; Natuur. </w:t>
      </w:r>
    </w:p>
    <w:p w:rsidRPr="00BF2C1C" w:rsidR="00BB3526" w:rsidP="00D01065" w:rsidRDefault="00BB3526" w14:paraId="33D642D6" w14:textId="77777777">
      <w:pPr>
        <w:suppressAutoHyphens/>
        <w:spacing w:after="0"/>
        <w:rPr>
          <w:rFonts w:ascii="Times New Roman" w:hAnsi="Times New Roman" w:cs="Times New Roman"/>
          <w:sz w:val="24"/>
          <w:szCs w:val="24"/>
          <w:lang w:val="nl-NL"/>
        </w:rPr>
      </w:pPr>
    </w:p>
    <w:p w:rsidRPr="00BF2C1C" w:rsidR="00AD0FB0" w:rsidP="00D01065" w:rsidRDefault="00AD0FB0" w14:paraId="1214918C" w14:textId="3DCEDBEA">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Hoe wordt de bevolking van Curaçao geïnformeerd over deze wijzigingen en de mogelijke gevolgen ervan?</w:t>
      </w:r>
    </w:p>
    <w:p w:rsidRPr="00BF2C1C" w:rsidR="005011D2" w:rsidP="00D01065" w:rsidRDefault="005011D2" w14:paraId="2328D0A5" w14:textId="77777777">
      <w:pPr>
        <w:suppressAutoHyphens/>
        <w:spacing w:after="0"/>
        <w:rPr>
          <w:rFonts w:ascii="Times New Roman" w:hAnsi="Times New Roman" w:cs="Times New Roman"/>
          <w:sz w:val="24"/>
          <w:szCs w:val="24"/>
          <w:lang w:val="nl-NL"/>
        </w:rPr>
      </w:pPr>
    </w:p>
    <w:p w:rsidRPr="00BF2C1C" w:rsidR="00AD0FB0" w:rsidP="00D01065" w:rsidRDefault="005011D2" w14:paraId="1BA2D45D" w14:textId="2DC955B1">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De voorliggende wijzigingen zijn</w:t>
      </w:r>
      <w:r w:rsidRPr="00BF2C1C" w:rsidR="00316A86">
        <w:rPr>
          <w:rFonts w:ascii="Times New Roman" w:hAnsi="Times New Roman" w:cs="Times New Roman"/>
          <w:sz w:val="24"/>
          <w:szCs w:val="24"/>
          <w:lang w:val="nl-NL"/>
        </w:rPr>
        <w:t xml:space="preserve"> </w:t>
      </w:r>
      <w:r w:rsidRPr="00BF2C1C" w:rsidR="000E1536">
        <w:rPr>
          <w:rFonts w:ascii="Times New Roman" w:hAnsi="Times New Roman" w:cs="Times New Roman"/>
          <w:sz w:val="24"/>
          <w:szCs w:val="24"/>
          <w:lang w:val="nl-NL"/>
        </w:rPr>
        <w:t xml:space="preserve">bekendgemaakt </w:t>
      </w:r>
      <w:r w:rsidRPr="00BF2C1C">
        <w:rPr>
          <w:rFonts w:ascii="Times New Roman" w:hAnsi="Times New Roman" w:cs="Times New Roman"/>
          <w:sz w:val="24"/>
          <w:szCs w:val="24"/>
          <w:lang w:val="nl-NL"/>
        </w:rPr>
        <w:t>in het Tractatenblad en zijn derhalve voor burgers openbaar en beschikbaar.</w:t>
      </w:r>
      <w:r w:rsidRPr="00BF2C1C" w:rsidR="00F96CB0">
        <w:rPr>
          <w:rFonts w:ascii="Times New Roman" w:hAnsi="Times New Roman" w:cs="Times New Roman"/>
          <w:sz w:val="24"/>
          <w:szCs w:val="24"/>
          <w:lang w:val="nl-NL"/>
        </w:rPr>
        <w:t xml:space="preserve"> </w:t>
      </w:r>
    </w:p>
    <w:p w:rsidRPr="00BF2C1C" w:rsidR="005011D2" w:rsidP="00D01065" w:rsidRDefault="005011D2" w14:paraId="6359B5F3" w14:textId="77777777">
      <w:pPr>
        <w:suppressAutoHyphens/>
        <w:spacing w:after="0"/>
        <w:rPr>
          <w:rFonts w:ascii="Times New Roman" w:hAnsi="Times New Roman" w:cs="Times New Roman"/>
          <w:sz w:val="24"/>
          <w:szCs w:val="24"/>
          <w:lang w:val="nl-NL"/>
        </w:rPr>
      </w:pPr>
    </w:p>
    <w:p w:rsidRPr="00BF2C1C" w:rsidR="00AD0FB0" w:rsidP="00D01065" w:rsidRDefault="00AD0FB0" w14:paraId="3A206BF8" w14:textId="77777777">
      <w:pPr>
        <w:suppressAutoHyphens/>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De MAN-fractie benadrukt dat deze wijziging van de rijkswet belangrijk is voor Curaçao, zeker na de Covid-19-pandemie, die wereldwijd impact heeft gehad. Als lid van de Wereldgezondheidsorganisatie (WHO) is het Koninkrijk, waaronder Curaçao, verplicht rekening te houden met de Internationale Gezondheidsregeling. De SARS-pandemie en zeker de Covid-19-pandemie hebben wereldwijd ernstige gevolgen gehad. Internationaal moesten er voorzorgsmaatregelen worden genomen om verdere verspreiding van deze virussen te voorkomen. De aanleiding voor de vernieuwing van de regeling was de vergrote kans op verspreiding van (nieuwe) gevaarlijke infectieziekten door onder andere de toename van internationaal reizigers- en vrachtverkeer. De kans op een nieuwe pandemie is groot. De WHO-lidstaten hebben onderhandelingen gevoerd over de Internationale Gezondheidsregeling (IHR) om zo snel mogelijk tegen virussen op te treden en de effecten te beperken.</w:t>
      </w:r>
    </w:p>
    <w:p w:rsidRPr="00BF2C1C" w:rsidR="00AD0FB0" w:rsidP="00D01065" w:rsidRDefault="00AD0FB0" w14:paraId="50E49520" w14:textId="72B029BD">
      <w:pPr>
        <w:suppressAutoHyphens/>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De fractie wijst erop dat een van de wijzigingen van deze regeling de mogelijkheid is voor een lidstaat om de regeling binnen de gen</w:t>
      </w:r>
      <w:r w:rsidRPr="00BF2C1C" w:rsidR="008D2368">
        <w:rPr>
          <w:rFonts w:ascii="Times New Roman" w:hAnsi="Times New Roman" w:cs="Times New Roman"/>
          <w:i/>
          <w:iCs/>
          <w:sz w:val="24"/>
          <w:szCs w:val="24"/>
          <w:lang w:val="nl-NL"/>
        </w:rPr>
        <w:t>oemde termijn te verwerpen of een</w:t>
      </w:r>
      <w:r w:rsidRPr="00BF2C1C">
        <w:rPr>
          <w:rFonts w:ascii="Times New Roman" w:hAnsi="Times New Roman" w:cs="Times New Roman"/>
          <w:i/>
          <w:iCs/>
          <w:sz w:val="24"/>
          <w:szCs w:val="24"/>
          <w:lang w:val="nl-NL"/>
        </w:rPr>
        <w:t xml:space="preserve"> voorbehoud bij te maken. De termijn van achttien (18) maanden wordt teruggebracht naar twaalf (12) maanden.</w:t>
      </w:r>
      <w:r w:rsidRPr="00BF2C1C" w:rsidR="00BB3526">
        <w:rPr>
          <w:rFonts w:ascii="Times New Roman" w:hAnsi="Times New Roman" w:cs="Times New Roman"/>
          <w:i/>
          <w:iCs/>
          <w:sz w:val="24"/>
          <w:szCs w:val="24"/>
          <w:lang w:val="nl-NL"/>
        </w:rPr>
        <w:t xml:space="preserve"> </w:t>
      </w:r>
      <w:r w:rsidRPr="00BF2C1C">
        <w:rPr>
          <w:rFonts w:ascii="Times New Roman" w:hAnsi="Times New Roman" w:cs="Times New Roman"/>
          <w:i/>
          <w:iCs/>
          <w:sz w:val="24"/>
          <w:szCs w:val="24"/>
          <w:lang w:val="nl-NL"/>
        </w:rPr>
        <w:t>De fractie stelt de volgende vragen:</w:t>
      </w:r>
    </w:p>
    <w:p w:rsidRPr="00BF2C1C" w:rsidR="00AD0FB0" w:rsidP="00D01065" w:rsidRDefault="00AD0FB0" w14:paraId="6C39C14B" w14:textId="6B3E3503">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Hoe ziet de regering de ontwikkelingen bij de implementatie van deze regeling met betrekking tot de termijnverkorting en de mogelijkheid van verwerping of voorbehoud?</w:t>
      </w:r>
    </w:p>
    <w:p w:rsidRPr="00BF2C1C" w:rsidR="00B14580" w:rsidP="00D01065" w:rsidRDefault="00B14580" w14:paraId="05AC285F" w14:textId="77777777">
      <w:pPr>
        <w:suppressAutoHyphens/>
        <w:spacing w:after="0"/>
        <w:rPr>
          <w:rFonts w:ascii="Times New Roman" w:hAnsi="Times New Roman" w:cs="Times New Roman"/>
          <w:sz w:val="24"/>
          <w:szCs w:val="24"/>
          <w:lang w:val="nl-NL"/>
        </w:rPr>
      </w:pPr>
    </w:p>
    <w:p w:rsidRPr="00BF2C1C" w:rsidR="00B14580" w:rsidP="00D01065" w:rsidRDefault="00B14580" w14:paraId="1511E35F" w14:textId="693669F2">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De </w:t>
      </w:r>
      <w:r w:rsidRPr="00BF2C1C" w:rsidR="00F96CB0">
        <w:rPr>
          <w:rFonts w:ascii="Times New Roman" w:hAnsi="Times New Roman" w:cs="Times New Roman"/>
          <w:sz w:val="24"/>
          <w:szCs w:val="24"/>
          <w:lang w:val="nl-NL"/>
        </w:rPr>
        <w:t xml:space="preserve">Nederlandse </w:t>
      </w:r>
      <w:r w:rsidRPr="00BF2C1C">
        <w:rPr>
          <w:rFonts w:ascii="Times New Roman" w:hAnsi="Times New Roman" w:cs="Times New Roman"/>
          <w:sz w:val="24"/>
          <w:szCs w:val="24"/>
          <w:lang w:val="nl-NL"/>
        </w:rPr>
        <w:t>regering ziet de ontwikkel</w:t>
      </w:r>
      <w:r w:rsidRPr="00BF2C1C" w:rsidR="007D1825">
        <w:rPr>
          <w:rFonts w:ascii="Times New Roman" w:hAnsi="Times New Roman" w:cs="Times New Roman"/>
          <w:sz w:val="24"/>
          <w:szCs w:val="24"/>
          <w:lang w:val="nl-NL"/>
        </w:rPr>
        <w:t>ingen</w:t>
      </w:r>
      <w:r w:rsidRPr="00BF2C1C">
        <w:rPr>
          <w:rFonts w:ascii="Times New Roman" w:hAnsi="Times New Roman" w:cs="Times New Roman"/>
          <w:sz w:val="24"/>
          <w:szCs w:val="24"/>
          <w:lang w:val="nl-NL"/>
        </w:rPr>
        <w:t xml:space="preserve"> rondom de termijnverkorting </w:t>
      </w:r>
      <w:r w:rsidRPr="00BF2C1C" w:rsidR="005011D2">
        <w:rPr>
          <w:rFonts w:ascii="Times New Roman" w:hAnsi="Times New Roman" w:cs="Times New Roman"/>
          <w:sz w:val="24"/>
          <w:szCs w:val="24"/>
          <w:lang w:val="nl-NL"/>
        </w:rPr>
        <w:t xml:space="preserve">in de basis </w:t>
      </w:r>
      <w:r w:rsidRPr="00BF2C1C">
        <w:rPr>
          <w:rFonts w:ascii="Times New Roman" w:hAnsi="Times New Roman" w:cs="Times New Roman"/>
          <w:sz w:val="24"/>
          <w:szCs w:val="24"/>
          <w:lang w:val="nl-NL"/>
        </w:rPr>
        <w:t xml:space="preserve">als positief. Het doel van de wijzigingen is om, ten tijde van een internationale gezondheidscrisis, de reactiesnelheid van het internationale systeem te vergroten. Dat is gebaseerd op de geleerde lessen ten tijde van de COVID-pandemie en daaruit voortvloeiende internationale </w:t>
      </w:r>
      <w:r w:rsidRPr="00BF2C1C">
        <w:rPr>
          <w:rFonts w:ascii="Times New Roman" w:hAnsi="Times New Roman" w:cs="Times New Roman"/>
          <w:sz w:val="24"/>
          <w:szCs w:val="24"/>
          <w:lang w:val="nl-NL"/>
        </w:rPr>
        <w:lastRenderedPageBreak/>
        <w:t>gezondheidscrisis. De regering ziet het verkorten van deze termijnen als een wijziging welke deze reactiesnelheid ten goede komt.</w:t>
      </w:r>
      <w:r w:rsidRPr="00BF2C1C" w:rsidR="005011D2">
        <w:rPr>
          <w:rFonts w:ascii="Times New Roman" w:hAnsi="Times New Roman" w:cs="Times New Roman"/>
          <w:sz w:val="24"/>
          <w:szCs w:val="24"/>
          <w:lang w:val="nl-NL"/>
        </w:rPr>
        <w:t xml:space="preserve"> Wanneer het voor een goede beoordeling van toekomstige wijzigingen echter noodzakelijk is om meer tijd daarvoor te nemen, dan kan de regering besluiten om de </w:t>
      </w:r>
      <w:r w:rsidRPr="00BF2C1C" w:rsidR="008503C6">
        <w:rPr>
          <w:rFonts w:ascii="Times New Roman" w:hAnsi="Times New Roman" w:cs="Times New Roman"/>
          <w:sz w:val="24"/>
          <w:szCs w:val="24"/>
          <w:lang w:val="nl-NL"/>
        </w:rPr>
        <w:t>goedkeurings</w:t>
      </w:r>
      <w:r w:rsidRPr="00BF2C1C" w:rsidR="005011D2">
        <w:rPr>
          <w:rFonts w:ascii="Times New Roman" w:hAnsi="Times New Roman" w:cs="Times New Roman"/>
          <w:sz w:val="24"/>
          <w:szCs w:val="24"/>
          <w:lang w:val="nl-NL"/>
        </w:rPr>
        <w:t>termijn</w:t>
      </w:r>
      <w:r w:rsidRPr="00BF2C1C" w:rsidR="008503C6">
        <w:rPr>
          <w:rFonts w:ascii="Times New Roman" w:hAnsi="Times New Roman" w:cs="Times New Roman"/>
          <w:sz w:val="24"/>
          <w:szCs w:val="24"/>
          <w:lang w:val="nl-NL"/>
        </w:rPr>
        <w:t xml:space="preserve"> voor die wijzigingen</w:t>
      </w:r>
      <w:r w:rsidRPr="00BF2C1C" w:rsidR="005011D2">
        <w:rPr>
          <w:rFonts w:ascii="Times New Roman" w:hAnsi="Times New Roman" w:cs="Times New Roman"/>
          <w:sz w:val="24"/>
          <w:szCs w:val="24"/>
          <w:lang w:val="nl-NL"/>
        </w:rPr>
        <w:t xml:space="preserve"> </w:t>
      </w:r>
      <w:r w:rsidRPr="00BF2C1C" w:rsidR="008503C6">
        <w:rPr>
          <w:rFonts w:ascii="Times New Roman" w:hAnsi="Times New Roman" w:cs="Times New Roman"/>
          <w:sz w:val="24"/>
          <w:szCs w:val="24"/>
          <w:lang w:val="nl-NL"/>
        </w:rPr>
        <w:t xml:space="preserve">oneindig te verlengen </w:t>
      </w:r>
      <w:r w:rsidRPr="00BF2C1C" w:rsidR="005011D2">
        <w:rPr>
          <w:rFonts w:ascii="Times New Roman" w:hAnsi="Times New Roman" w:cs="Times New Roman"/>
          <w:sz w:val="24"/>
          <w:szCs w:val="24"/>
          <w:lang w:val="nl-NL"/>
        </w:rPr>
        <w:t>door d</w:t>
      </w:r>
      <w:r w:rsidRPr="00BF2C1C" w:rsidR="008503C6">
        <w:rPr>
          <w:rFonts w:ascii="Times New Roman" w:hAnsi="Times New Roman" w:cs="Times New Roman"/>
          <w:sz w:val="24"/>
          <w:szCs w:val="24"/>
          <w:lang w:val="nl-NL"/>
        </w:rPr>
        <w:t>ie</w:t>
      </w:r>
      <w:r w:rsidRPr="00BF2C1C" w:rsidR="005011D2">
        <w:rPr>
          <w:rFonts w:ascii="Times New Roman" w:hAnsi="Times New Roman" w:cs="Times New Roman"/>
          <w:sz w:val="24"/>
          <w:szCs w:val="24"/>
          <w:lang w:val="nl-NL"/>
        </w:rPr>
        <w:t xml:space="preserve"> wijzigingen (tijdelijk) te verwerpen, hangende de nationale goedkeuringsprocedure.</w:t>
      </w:r>
    </w:p>
    <w:p w:rsidRPr="00BF2C1C" w:rsidR="00B14580" w:rsidP="00D01065" w:rsidRDefault="00B14580" w14:paraId="29AAB5EC" w14:textId="77777777">
      <w:pPr>
        <w:suppressAutoHyphens/>
        <w:spacing w:after="0"/>
        <w:rPr>
          <w:rFonts w:ascii="Times New Roman" w:hAnsi="Times New Roman" w:cs="Times New Roman"/>
          <w:sz w:val="24"/>
          <w:szCs w:val="24"/>
          <w:lang w:val="nl-NL"/>
        </w:rPr>
      </w:pPr>
    </w:p>
    <w:p w:rsidRPr="00BF2C1C" w:rsidR="00AD0FB0" w:rsidP="00D01065" w:rsidRDefault="00AD0FB0" w14:paraId="7EB93DD3" w14:textId="4C84AFF2">
      <w:pPr>
        <w:suppressAutoHyphens/>
        <w:spacing w:after="0"/>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Wat zal dit betekenen voor het Land Curaçao?</w:t>
      </w:r>
    </w:p>
    <w:p w:rsidRPr="00BF2C1C" w:rsidR="00B40137" w:rsidP="00D01065" w:rsidRDefault="00B40137" w14:paraId="6F5C48B7" w14:textId="77777777">
      <w:pPr>
        <w:suppressAutoHyphens/>
        <w:spacing w:after="0"/>
        <w:rPr>
          <w:rFonts w:ascii="Times New Roman" w:hAnsi="Times New Roman" w:cs="Times New Roman"/>
          <w:sz w:val="24"/>
          <w:szCs w:val="24"/>
          <w:lang w:val="nl-NL"/>
        </w:rPr>
      </w:pPr>
    </w:p>
    <w:p w:rsidRPr="00BF2C1C" w:rsidR="00B14580" w:rsidP="00D01065" w:rsidRDefault="00B14580" w14:paraId="5E7386D4" w14:textId="2720240F">
      <w:pPr>
        <w:suppressAutoHyphens/>
        <w:spacing w:after="0"/>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Curaçao zal, indien de wijzigingen worden goedgekeurd, ook aan deze nieuwe termijnen gebonden zijn. Dat zal betekenen dat mogelijke nieuwe wijzigingen sneller beoordeeld dienen te worden. Indien noodzakelijk zullen wijzigingen sneller verworpen dienen te worden, of zal er sneller een voorbehoud geplaatst dienen te worden. Daarnaast betekent dit ook dat mogelijke toekomstige wijzigingen van de IHR sneller geïmplementeerd dienen te worden, nu de termijn voor inwerkingtreding van wijzigingen ook wordt verkort. </w:t>
      </w:r>
      <w:r w:rsidRPr="00BF2C1C" w:rsidR="005011D2">
        <w:rPr>
          <w:rFonts w:ascii="Times New Roman" w:hAnsi="Times New Roman" w:cs="Times New Roman"/>
          <w:sz w:val="24"/>
          <w:szCs w:val="24"/>
          <w:lang w:val="nl-NL"/>
        </w:rPr>
        <w:t xml:space="preserve">Zoals hierboven aangegeven, kan deze laatste termijn op grond van bestaande bepalingen in de IHR op verzoek van het Koninkrijk met </w:t>
      </w:r>
      <w:r w:rsidRPr="00BF2C1C" w:rsidR="00812BAF">
        <w:rPr>
          <w:rFonts w:ascii="Times New Roman" w:hAnsi="Times New Roman" w:cs="Times New Roman"/>
          <w:sz w:val="24"/>
          <w:szCs w:val="24"/>
          <w:lang w:val="nl-NL"/>
        </w:rPr>
        <w:t xml:space="preserve">twaalf </w:t>
      </w:r>
      <w:r w:rsidRPr="00BF2C1C" w:rsidR="005011D2">
        <w:rPr>
          <w:rFonts w:ascii="Times New Roman" w:hAnsi="Times New Roman" w:cs="Times New Roman"/>
          <w:sz w:val="24"/>
          <w:szCs w:val="24"/>
          <w:lang w:val="nl-NL"/>
        </w:rPr>
        <w:t>maanden worden verlengd.</w:t>
      </w:r>
    </w:p>
    <w:p w:rsidRPr="00BF2C1C" w:rsidR="001111FA" w:rsidP="00D01065" w:rsidRDefault="001111FA" w14:paraId="16B0B523" w14:textId="77777777">
      <w:pPr>
        <w:suppressAutoHyphens/>
        <w:spacing w:after="0"/>
        <w:rPr>
          <w:rFonts w:ascii="Times New Roman" w:hAnsi="Times New Roman" w:cs="Times New Roman"/>
          <w:sz w:val="24"/>
          <w:szCs w:val="24"/>
          <w:lang w:val="nl-NL"/>
        </w:rPr>
      </w:pPr>
    </w:p>
    <w:p w:rsidRPr="00BF2C1C" w:rsidR="00CB4761" w:rsidP="00D01065" w:rsidRDefault="00AD0FB0" w14:paraId="5BA05324" w14:textId="0DD5B345">
      <w:pPr>
        <w:suppressAutoHyphens/>
        <w:rPr>
          <w:rFonts w:ascii="Times New Roman" w:hAnsi="Times New Roman" w:cs="Times New Roman"/>
          <w:i/>
          <w:iCs/>
          <w:sz w:val="24"/>
          <w:szCs w:val="24"/>
          <w:lang w:val="nl-NL"/>
        </w:rPr>
      </w:pPr>
      <w:r w:rsidRPr="00BF2C1C">
        <w:rPr>
          <w:rFonts w:ascii="Times New Roman" w:hAnsi="Times New Roman" w:cs="Times New Roman"/>
          <w:i/>
          <w:iCs/>
          <w:sz w:val="24"/>
          <w:szCs w:val="24"/>
          <w:lang w:val="nl-NL"/>
        </w:rPr>
        <w:t xml:space="preserve">De fractie citeert een vraag van een Tweede Kamerlid van D66: "In welke mate zou het niet aannemen van dit voorstel de pandemische paraatheid beïnvloeden?" Ook vernemen wij graag van de regering wat de gevolgen zouden zijn voor de pandemische paraatheid van Aruba, Curaçao en Sint-Maarten. Deze vragen zijn veelzeggend. Curaçao heeft, anders dan Nederland, onvoldoende capaciteit en expertise op het gebied van internationale regelingen om hierop adequaat te reageren, met de mogelijkheid om de regeling te verwerpen of </w:t>
      </w:r>
      <w:r w:rsidRPr="00BF2C1C" w:rsidR="008D2368">
        <w:rPr>
          <w:rFonts w:ascii="Times New Roman" w:hAnsi="Times New Roman" w:cs="Times New Roman"/>
          <w:i/>
          <w:iCs/>
          <w:sz w:val="24"/>
          <w:szCs w:val="24"/>
          <w:lang w:val="nl-NL"/>
        </w:rPr>
        <w:t>een</w:t>
      </w:r>
      <w:r w:rsidRPr="00BF2C1C">
        <w:rPr>
          <w:rFonts w:ascii="Times New Roman" w:hAnsi="Times New Roman" w:cs="Times New Roman"/>
          <w:i/>
          <w:iCs/>
          <w:sz w:val="24"/>
          <w:szCs w:val="24"/>
          <w:lang w:val="nl-NL"/>
        </w:rPr>
        <w:t xml:space="preserve"> voorbehoud bij te maken.</w:t>
      </w:r>
      <w:r w:rsidRPr="00BF2C1C" w:rsidR="00ED0F23">
        <w:rPr>
          <w:rFonts w:ascii="Times New Roman" w:hAnsi="Times New Roman" w:cs="Times New Roman"/>
          <w:i/>
          <w:iCs/>
          <w:sz w:val="24"/>
          <w:szCs w:val="24"/>
          <w:lang w:val="nl-NL"/>
        </w:rPr>
        <w:t xml:space="preserve"> </w:t>
      </w:r>
    </w:p>
    <w:p w:rsidRPr="00BF2C1C" w:rsidR="00F96CB0" w:rsidP="00D01065" w:rsidRDefault="00F96CB0" w14:paraId="2D66519A" w14:textId="6B327CFC">
      <w:pPr>
        <w:suppressAutoHyphens/>
        <w:rPr>
          <w:rFonts w:ascii="Times New Roman" w:hAnsi="Times New Roman" w:cs="Times New Roman"/>
          <w:sz w:val="24"/>
          <w:szCs w:val="24"/>
          <w:lang w:val="nl-NL"/>
        </w:rPr>
      </w:pPr>
      <w:r w:rsidRPr="00BF2C1C">
        <w:rPr>
          <w:rFonts w:ascii="Times New Roman" w:hAnsi="Times New Roman" w:cs="Times New Roman"/>
          <w:sz w:val="24"/>
          <w:szCs w:val="24"/>
          <w:lang w:val="nl-NL"/>
        </w:rPr>
        <w:t>Voor de Caribische landen van het Koninkrijk zullen de gevolgen van het niet accepteren van de voorliggende wijzigingen beperkt zijn, net als voor Nederland. Bij toekomstige wijzigingen zal in de besluitvorming over het al dan niet eerst verwerpen van een wijziging op de IHR de implementatie in het gehele Koninkrijk worden meegewogen. Voor het op goede wijze implementeren van de IHR in Caribisch Nederland en de Caribische landen van het Koninkrijk is ook een onderlinge regeling rondom de samenwerking hieromtrent opgesteld.</w:t>
      </w:r>
      <w:r w:rsidRPr="00BF2C1C">
        <w:rPr>
          <w:rFonts w:ascii="Times New Roman" w:hAnsi="Times New Roman" w:cs="Times New Roman"/>
          <w:sz w:val="24"/>
          <w:szCs w:val="24"/>
          <w:vertAlign w:val="superscript"/>
          <w:lang w:val="nl-NL"/>
        </w:rPr>
        <w:t xml:space="preserve"> </w:t>
      </w:r>
      <w:r w:rsidRPr="00BF2C1C">
        <w:rPr>
          <w:rFonts w:ascii="Times New Roman" w:hAnsi="Times New Roman" w:cs="Times New Roman"/>
          <w:sz w:val="24"/>
          <w:szCs w:val="24"/>
          <w:lang w:val="nl-NL"/>
        </w:rPr>
        <w:t>Wel zal er bij toekomstige wijzigingen voor het Koninkrijk dan een ander tijdpad gelden voor reageren en in werking treden van wijzigingen dan voor de 190 lidstaten die de wijziging niet hebben verworpen. Wanneer meerdere lidstaten afwijkende afspraken en regels hanteren met betrekking tot de IHR, dan kan dat een efficiënte en coherente aanpak van gezondheidscrises bemoeilijken en het kan tot gevolg hebben dat voor het Koninkrijk op enig moment (nog) andere afspraken gelden dan voor derde landen, hetgeen gevolgen kan hebben voor onder meer het internationaal reisverkeer, ook in Caribisch Nederland en Caribische landen van het Koninkrijk.</w:t>
      </w:r>
    </w:p>
    <w:p w:rsidRPr="00BF2C1C" w:rsidR="00BF2C1C" w:rsidP="00BF2C1C" w:rsidRDefault="00BF2C1C" w14:paraId="2A00F8F6" w14:textId="77777777">
      <w:pPr>
        <w:pStyle w:val="Geenafstand"/>
        <w:rPr>
          <w:rFonts w:ascii="Times New Roman" w:hAnsi="Times New Roman" w:cs="Times New Roman"/>
          <w:sz w:val="24"/>
          <w:szCs w:val="24"/>
        </w:rPr>
      </w:pPr>
    </w:p>
    <w:p w:rsidRPr="00BF2C1C" w:rsidR="00AD3AE0" w:rsidP="00BF2C1C" w:rsidRDefault="00AD3AE0" w14:paraId="078AAC22" w14:textId="02D8E3E2">
      <w:pPr>
        <w:pStyle w:val="Geenafstand"/>
        <w:rPr>
          <w:rFonts w:ascii="Times New Roman" w:hAnsi="Times New Roman" w:cs="Times New Roman"/>
          <w:sz w:val="24"/>
          <w:szCs w:val="24"/>
          <w:lang w:val="nl-NL"/>
        </w:rPr>
      </w:pPr>
      <w:r w:rsidRPr="00BF2C1C">
        <w:rPr>
          <w:rFonts w:ascii="Times New Roman" w:hAnsi="Times New Roman" w:cs="Times New Roman"/>
          <w:sz w:val="24"/>
          <w:szCs w:val="24"/>
          <w:lang w:val="nl-NL"/>
        </w:rPr>
        <w:t xml:space="preserve">De </w:t>
      </w:r>
      <w:r w:rsidRPr="00BF2C1C" w:rsidR="00BF2C1C">
        <w:rPr>
          <w:rFonts w:ascii="Times New Roman" w:hAnsi="Times New Roman" w:cs="Times New Roman"/>
          <w:sz w:val="24"/>
          <w:szCs w:val="24"/>
          <w:lang w:val="nl-NL"/>
        </w:rPr>
        <w:t>M</w:t>
      </w:r>
      <w:r w:rsidRPr="00BF2C1C">
        <w:rPr>
          <w:rFonts w:ascii="Times New Roman" w:hAnsi="Times New Roman" w:cs="Times New Roman"/>
          <w:sz w:val="24"/>
          <w:szCs w:val="24"/>
          <w:lang w:val="nl-NL"/>
        </w:rPr>
        <w:t>inister van Volksgezondheid,</w:t>
      </w:r>
      <w:r w:rsidRPr="00BF2C1C" w:rsidR="00BF2C1C">
        <w:rPr>
          <w:rFonts w:ascii="Times New Roman" w:hAnsi="Times New Roman" w:cs="Times New Roman"/>
          <w:sz w:val="24"/>
          <w:szCs w:val="24"/>
          <w:lang w:val="nl-NL"/>
        </w:rPr>
        <w:t xml:space="preserve"> </w:t>
      </w:r>
      <w:r w:rsidRPr="00BF2C1C">
        <w:rPr>
          <w:rFonts w:ascii="Times New Roman" w:hAnsi="Times New Roman" w:cs="Times New Roman"/>
          <w:sz w:val="24"/>
          <w:szCs w:val="24"/>
          <w:lang w:val="nl-NL"/>
        </w:rPr>
        <w:t>Welzijn en Sport,</w:t>
      </w:r>
    </w:p>
    <w:p w:rsidRPr="00BF2C1C" w:rsidR="00AD3AE0" w:rsidP="00BF2C1C" w:rsidRDefault="00AD3AE0" w14:paraId="6BC3C4AC" w14:textId="17FB12FE">
      <w:pPr>
        <w:pStyle w:val="Geenafstand"/>
        <w:rPr>
          <w:rFonts w:ascii="Times New Roman" w:hAnsi="Times New Roman" w:cs="Times New Roman"/>
          <w:sz w:val="24"/>
          <w:szCs w:val="24"/>
        </w:rPr>
      </w:pPr>
      <w:r w:rsidRPr="00BF2C1C">
        <w:rPr>
          <w:rFonts w:ascii="Times New Roman" w:hAnsi="Times New Roman" w:cs="Times New Roman"/>
          <w:sz w:val="24"/>
          <w:szCs w:val="24"/>
        </w:rPr>
        <w:t>J</w:t>
      </w:r>
      <w:r w:rsidRPr="00BF2C1C" w:rsidR="00BF2C1C">
        <w:rPr>
          <w:rFonts w:ascii="Times New Roman" w:hAnsi="Times New Roman" w:cs="Times New Roman"/>
          <w:sz w:val="24"/>
          <w:szCs w:val="24"/>
        </w:rPr>
        <w:t>.</w:t>
      </w:r>
      <w:r w:rsidRPr="00BF2C1C">
        <w:rPr>
          <w:rFonts w:ascii="Times New Roman" w:hAnsi="Times New Roman" w:cs="Times New Roman"/>
          <w:sz w:val="24"/>
          <w:szCs w:val="24"/>
        </w:rPr>
        <w:t>A</w:t>
      </w:r>
      <w:r w:rsidRPr="00BF2C1C" w:rsidR="00BF2C1C">
        <w:rPr>
          <w:rFonts w:ascii="Times New Roman" w:hAnsi="Times New Roman" w:cs="Times New Roman"/>
          <w:sz w:val="24"/>
          <w:szCs w:val="24"/>
        </w:rPr>
        <w:t xml:space="preserve">. </w:t>
      </w:r>
      <w:r w:rsidRPr="00BF2C1C">
        <w:rPr>
          <w:rFonts w:ascii="Times New Roman" w:hAnsi="Times New Roman" w:cs="Times New Roman"/>
          <w:sz w:val="24"/>
          <w:szCs w:val="24"/>
        </w:rPr>
        <w:t>Bruijn</w:t>
      </w:r>
    </w:p>
    <w:p w:rsidRPr="00BF2C1C" w:rsidR="00D01065" w:rsidP="00BF2C1C" w:rsidRDefault="00D01065" w14:paraId="21A52090" w14:textId="77777777">
      <w:pPr>
        <w:pStyle w:val="Geenafstand"/>
        <w:rPr>
          <w:rFonts w:ascii="Times New Roman" w:hAnsi="Times New Roman" w:cs="Times New Roman"/>
          <w:sz w:val="24"/>
          <w:szCs w:val="24"/>
        </w:rPr>
      </w:pPr>
    </w:p>
    <w:sectPr w:rsidRPr="00BF2C1C" w:rsidR="00D01065" w:rsidSect="00DC158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9F79" w14:textId="77777777" w:rsidR="008F3698" w:rsidRDefault="008F3698" w:rsidP="00175D12">
      <w:pPr>
        <w:spacing w:after="0" w:line="240" w:lineRule="auto"/>
      </w:pPr>
      <w:r>
        <w:separator/>
      </w:r>
    </w:p>
  </w:endnote>
  <w:endnote w:type="continuationSeparator" w:id="0">
    <w:p w14:paraId="097ABA99" w14:textId="77777777" w:rsidR="008F3698" w:rsidRDefault="008F3698" w:rsidP="0017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F71F" w14:textId="77777777" w:rsidR="008F3698" w:rsidRDefault="008F3698" w:rsidP="00175D12">
      <w:pPr>
        <w:spacing w:after="0" w:line="240" w:lineRule="auto"/>
      </w:pPr>
      <w:r>
        <w:separator/>
      </w:r>
    </w:p>
  </w:footnote>
  <w:footnote w:type="continuationSeparator" w:id="0">
    <w:p w14:paraId="2DFEA6DD" w14:textId="77777777" w:rsidR="008F3698" w:rsidRDefault="008F3698" w:rsidP="00175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3683"/>
    <w:multiLevelType w:val="hybridMultilevel"/>
    <w:tmpl w:val="1046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134061"/>
    <w:multiLevelType w:val="multilevel"/>
    <w:tmpl w:val="FC1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67717"/>
    <w:multiLevelType w:val="hybridMultilevel"/>
    <w:tmpl w:val="DB446A2A"/>
    <w:lvl w:ilvl="0" w:tplc="D28A8A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03B36"/>
    <w:multiLevelType w:val="multilevel"/>
    <w:tmpl w:val="67C4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64918"/>
    <w:multiLevelType w:val="hybridMultilevel"/>
    <w:tmpl w:val="7AF0E7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C46E5C"/>
    <w:multiLevelType w:val="hybridMultilevel"/>
    <w:tmpl w:val="39A4C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E931A9"/>
    <w:multiLevelType w:val="multilevel"/>
    <w:tmpl w:val="B60EA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AA3385E"/>
    <w:multiLevelType w:val="multilevel"/>
    <w:tmpl w:val="4196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4A3389"/>
    <w:multiLevelType w:val="multilevel"/>
    <w:tmpl w:val="ADE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ED09A2"/>
    <w:multiLevelType w:val="hybridMultilevel"/>
    <w:tmpl w:val="7346A71A"/>
    <w:lvl w:ilvl="0" w:tplc="75F0D6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3305815">
    <w:abstractNumId w:val="2"/>
  </w:num>
  <w:num w:numId="2" w16cid:durableId="634798059">
    <w:abstractNumId w:val="4"/>
  </w:num>
  <w:num w:numId="3" w16cid:durableId="1768884609">
    <w:abstractNumId w:val="8"/>
  </w:num>
  <w:num w:numId="4" w16cid:durableId="2087604942">
    <w:abstractNumId w:val="7"/>
  </w:num>
  <w:num w:numId="5" w16cid:durableId="83188930">
    <w:abstractNumId w:val="3"/>
  </w:num>
  <w:num w:numId="6" w16cid:durableId="988677330">
    <w:abstractNumId w:val="6"/>
  </w:num>
  <w:num w:numId="7" w16cid:durableId="1200701788">
    <w:abstractNumId w:val="1"/>
  </w:num>
  <w:num w:numId="8" w16cid:durableId="1235430769">
    <w:abstractNumId w:val="9"/>
  </w:num>
  <w:num w:numId="9" w16cid:durableId="161509678">
    <w:abstractNumId w:val="5"/>
  </w:num>
  <w:num w:numId="10" w16cid:durableId="191176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3C"/>
    <w:rsid w:val="00003C78"/>
    <w:rsid w:val="00004B7A"/>
    <w:rsid w:val="000260B8"/>
    <w:rsid w:val="000278E9"/>
    <w:rsid w:val="00031560"/>
    <w:rsid w:val="00046C42"/>
    <w:rsid w:val="000501FB"/>
    <w:rsid w:val="00051F26"/>
    <w:rsid w:val="00056B5A"/>
    <w:rsid w:val="00063FAB"/>
    <w:rsid w:val="0006699C"/>
    <w:rsid w:val="00077527"/>
    <w:rsid w:val="00080F14"/>
    <w:rsid w:val="00082780"/>
    <w:rsid w:val="000848B4"/>
    <w:rsid w:val="00091F9E"/>
    <w:rsid w:val="00092C25"/>
    <w:rsid w:val="000A00A8"/>
    <w:rsid w:val="000A017E"/>
    <w:rsid w:val="000B30E5"/>
    <w:rsid w:val="000B3C41"/>
    <w:rsid w:val="000B7C48"/>
    <w:rsid w:val="000C2470"/>
    <w:rsid w:val="000E0C97"/>
    <w:rsid w:val="000E1536"/>
    <w:rsid w:val="000E51D9"/>
    <w:rsid w:val="000E6004"/>
    <w:rsid w:val="000E643C"/>
    <w:rsid w:val="00106266"/>
    <w:rsid w:val="001111FA"/>
    <w:rsid w:val="0012260E"/>
    <w:rsid w:val="0013051C"/>
    <w:rsid w:val="00137DF6"/>
    <w:rsid w:val="001454AF"/>
    <w:rsid w:val="001537F1"/>
    <w:rsid w:val="00175D12"/>
    <w:rsid w:val="001A4CBC"/>
    <w:rsid w:val="001B207A"/>
    <w:rsid w:val="001B4794"/>
    <w:rsid w:val="001C0AD0"/>
    <w:rsid w:val="001C4CB4"/>
    <w:rsid w:val="001C528A"/>
    <w:rsid w:val="001F3526"/>
    <w:rsid w:val="001F3610"/>
    <w:rsid w:val="00200F2D"/>
    <w:rsid w:val="0022525D"/>
    <w:rsid w:val="0023294F"/>
    <w:rsid w:val="00243054"/>
    <w:rsid w:val="0024480E"/>
    <w:rsid w:val="00253DD1"/>
    <w:rsid w:val="00280C72"/>
    <w:rsid w:val="0028421B"/>
    <w:rsid w:val="00284633"/>
    <w:rsid w:val="002924C5"/>
    <w:rsid w:val="00295F97"/>
    <w:rsid w:val="002A1F82"/>
    <w:rsid w:val="002A4D6C"/>
    <w:rsid w:val="002A7DFB"/>
    <w:rsid w:val="002B3BB0"/>
    <w:rsid w:val="002B4466"/>
    <w:rsid w:val="002C6967"/>
    <w:rsid w:val="002D5360"/>
    <w:rsid w:val="002D5698"/>
    <w:rsid w:val="002E1E7D"/>
    <w:rsid w:val="002F6CD9"/>
    <w:rsid w:val="003036A3"/>
    <w:rsid w:val="00303E61"/>
    <w:rsid w:val="00315080"/>
    <w:rsid w:val="00316A86"/>
    <w:rsid w:val="00330C1B"/>
    <w:rsid w:val="00331E13"/>
    <w:rsid w:val="00337852"/>
    <w:rsid w:val="00345C77"/>
    <w:rsid w:val="003539EE"/>
    <w:rsid w:val="003546FE"/>
    <w:rsid w:val="00354888"/>
    <w:rsid w:val="003548DA"/>
    <w:rsid w:val="00361925"/>
    <w:rsid w:val="003640FD"/>
    <w:rsid w:val="00364D6C"/>
    <w:rsid w:val="0037127A"/>
    <w:rsid w:val="003776EF"/>
    <w:rsid w:val="003804A7"/>
    <w:rsid w:val="003829D5"/>
    <w:rsid w:val="003874FC"/>
    <w:rsid w:val="00387B76"/>
    <w:rsid w:val="0039380A"/>
    <w:rsid w:val="003A223F"/>
    <w:rsid w:val="003A62F1"/>
    <w:rsid w:val="003B38EB"/>
    <w:rsid w:val="003B5204"/>
    <w:rsid w:val="003D045B"/>
    <w:rsid w:val="003D702A"/>
    <w:rsid w:val="003E0F8F"/>
    <w:rsid w:val="003E196B"/>
    <w:rsid w:val="003E1C5C"/>
    <w:rsid w:val="003E1DC4"/>
    <w:rsid w:val="003E7EAA"/>
    <w:rsid w:val="003F499B"/>
    <w:rsid w:val="00402FDA"/>
    <w:rsid w:val="00406773"/>
    <w:rsid w:val="00410997"/>
    <w:rsid w:val="00411667"/>
    <w:rsid w:val="00425A6C"/>
    <w:rsid w:val="00431E20"/>
    <w:rsid w:val="004329A2"/>
    <w:rsid w:val="00436A2C"/>
    <w:rsid w:val="00441D6B"/>
    <w:rsid w:val="00442A88"/>
    <w:rsid w:val="00447C8C"/>
    <w:rsid w:val="00451CC0"/>
    <w:rsid w:val="004601DD"/>
    <w:rsid w:val="00460FE8"/>
    <w:rsid w:val="00473C69"/>
    <w:rsid w:val="00474530"/>
    <w:rsid w:val="00477998"/>
    <w:rsid w:val="004842F4"/>
    <w:rsid w:val="0049605C"/>
    <w:rsid w:val="004968C2"/>
    <w:rsid w:val="004C1354"/>
    <w:rsid w:val="004D0822"/>
    <w:rsid w:val="004D24BA"/>
    <w:rsid w:val="004D7169"/>
    <w:rsid w:val="004E1CE9"/>
    <w:rsid w:val="004E3C94"/>
    <w:rsid w:val="004E5B0A"/>
    <w:rsid w:val="004E7676"/>
    <w:rsid w:val="004F41C7"/>
    <w:rsid w:val="004F68C1"/>
    <w:rsid w:val="005011D2"/>
    <w:rsid w:val="00503E32"/>
    <w:rsid w:val="00505BA7"/>
    <w:rsid w:val="0050649D"/>
    <w:rsid w:val="00513075"/>
    <w:rsid w:val="00531149"/>
    <w:rsid w:val="00531A41"/>
    <w:rsid w:val="00544FF8"/>
    <w:rsid w:val="00545A68"/>
    <w:rsid w:val="005504CF"/>
    <w:rsid w:val="00563A61"/>
    <w:rsid w:val="0056489E"/>
    <w:rsid w:val="0056563C"/>
    <w:rsid w:val="00585B13"/>
    <w:rsid w:val="00586510"/>
    <w:rsid w:val="0059077B"/>
    <w:rsid w:val="00594D86"/>
    <w:rsid w:val="00595F1B"/>
    <w:rsid w:val="005A458E"/>
    <w:rsid w:val="005A4CC2"/>
    <w:rsid w:val="005B424C"/>
    <w:rsid w:val="005B64D2"/>
    <w:rsid w:val="005C7310"/>
    <w:rsid w:val="005D1E5F"/>
    <w:rsid w:val="005D3FFA"/>
    <w:rsid w:val="005D61FF"/>
    <w:rsid w:val="005E5C66"/>
    <w:rsid w:val="005F1CC4"/>
    <w:rsid w:val="005F2B50"/>
    <w:rsid w:val="006006C4"/>
    <w:rsid w:val="00602450"/>
    <w:rsid w:val="00604652"/>
    <w:rsid w:val="006046E8"/>
    <w:rsid w:val="00613266"/>
    <w:rsid w:val="00640796"/>
    <w:rsid w:val="006455AF"/>
    <w:rsid w:val="00662B52"/>
    <w:rsid w:val="00684573"/>
    <w:rsid w:val="006920C2"/>
    <w:rsid w:val="006A305E"/>
    <w:rsid w:val="006A3BB8"/>
    <w:rsid w:val="006B34D8"/>
    <w:rsid w:val="006B4C8E"/>
    <w:rsid w:val="006D2FD3"/>
    <w:rsid w:val="006D40D2"/>
    <w:rsid w:val="006E5BCA"/>
    <w:rsid w:val="006E69FC"/>
    <w:rsid w:val="006E6C07"/>
    <w:rsid w:val="007060F6"/>
    <w:rsid w:val="00723436"/>
    <w:rsid w:val="00724442"/>
    <w:rsid w:val="00725800"/>
    <w:rsid w:val="00726955"/>
    <w:rsid w:val="00727F6D"/>
    <w:rsid w:val="00731B97"/>
    <w:rsid w:val="007331BB"/>
    <w:rsid w:val="007365E6"/>
    <w:rsid w:val="007427E9"/>
    <w:rsid w:val="0074301C"/>
    <w:rsid w:val="00743BEF"/>
    <w:rsid w:val="00745858"/>
    <w:rsid w:val="00745A23"/>
    <w:rsid w:val="007510C9"/>
    <w:rsid w:val="0076191E"/>
    <w:rsid w:val="007631FB"/>
    <w:rsid w:val="007634B2"/>
    <w:rsid w:val="00770D0E"/>
    <w:rsid w:val="00773C70"/>
    <w:rsid w:val="0077766A"/>
    <w:rsid w:val="00787289"/>
    <w:rsid w:val="00792D54"/>
    <w:rsid w:val="007A1BDD"/>
    <w:rsid w:val="007A6C1F"/>
    <w:rsid w:val="007B06B8"/>
    <w:rsid w:val="007C1A55"/>
    <w:rsid w:val="007D1825"/>
    <w:rsid w:val="007D19D7"/>
    <w:rsid w:val="007D3A4E"/>
    <w:rsid w:val="007D3C56"/>
    <w:rsid w:val="007E163E"/>
    <w:rsid w:val="007E1A26"/>
    <w:rsid w:val="007E4C88"/>
    <w:rsid w:val="007E6F00"/>
    <w:rsid w:val="007E717D"/>
    <w:rsid w:val="007E73FC"/>
    <w:rsid w:val="007F77F6"/>
    <w:rsid w:val="00804A76"/>
    <w:rsid w:val="00812681"/>
    <w:rsid w:val="00812BAF"/>
    <w:rsid w:val="0081507C"/>
    <w:rsid w:val="0081742F"/>
    <w:rsid w:val="00820959"/>
    <w:rsid w:val="00824887"/>
    <w:rsid w:val="008278E8"/>
    <w:rsid w:val="00831C20"/>
    <w:rsid w:val="00844749"/>
    <w:rsid w:val="008503C6"/>
    <w:rsid w:val="008515CA"/>
    <w:rsid w:val="008518B2"/>
    <w:rsid w:val="00857E9F"/>
    <w:rsid w:val="008634CC"/>
    <w:rsid w:val="00863A0B"/>
    <w:rsid w:val="0086541F"/>
    <w:rsid w:val="00867C79"/>
    <w:rsid w:val="00871507"/>
    <w:rsid w:val="00874F97"/>
    <w:rsid w:val="00874FD9"/>
    <w:rsid w:val="00875D40"/>
    <w:rsid w:val="00875DF8"/>
    <w:rsid w:val="008976EE"/>
    <w:rsid w:val="008B6707"/>
    <w:rsid w:val="008C5119"/>
    <w:rsid w:val="008D2368"/>
    <w:rsid w:val="008D3D2F"/>
    <w:rsid w:val="008E5788"/>
    <w:rsid w:val="008F3698"/>
    <w:rsid w:val="008F4255"/>
    <w:rsid w:val="00905D9C"/>
    <w:rsid w:val="00930D17"/>
    <w:rsid w:val="00930F12"/>
    <w:rsid w:val="00931D5B"/>
    <w:rsid w:val="00941869"/>
    <w:rsid w:val="009546DE"/>
    <w:rsid w:val="0095573B"/>
    <w:rsid w:val="00963179"/>
    <w:rsid w:val="009762EE"/>
    <w:rsid w:val="009777CD"/>
    <w:rsid w:val="00991621"/>
    <w:rsid w:val="009952CD"/>
    <w:rsid w:val="0099566E"/>
    <w:rsid w:val="009A34DD"/>
    <w:rsid w:val="009B649D"/>
    <w:rsid w:val="009C1F0B"/>
    <w:rsid w:val="009C6A75"/>
    <w:rsid w:val="009D750E"/>
    <w:rsid w:val="009E13D5"/>
    <w:rsid w:val="009E17F0"/>
    <w:rsid w:val="009E55AE"/>
    <w:rsid w:val="009F4090"/>
    <w:rsid w:val="00A01584"/>
    <w:rsid w:val="00A13733"/>
    <w:rsid w:val="00A137F9"/>
    <w:rsid w:val="00A33093"/>
    <w:rsid w:val="00A41036"/>
    <w:rsid w:val="00A41EF1"/>
    <w:rsid w:val="00A46A9D"/>
    <w:rsid w:val="00A525B3"/>
    <w:rsid w:val="00A5275C"/>
    <w:rsid w:val="00A652F9"/>
    <w:rsid w:val="00A66085"/>
    <w:rsid w:val="00A66A8D"/>
    <w:rsid w:val="00A7517D"/>
    <w:rsid w:val="00A759F2"/>
    <w:rsid w:val="00A8199E"/>
    <w:rsid w:val="00A8357B"/>
    <w:rsid w:val="00A903E1"/>
    <w:rsid w:val="00A90B2D"/>
    <w:rsid w:val="00AA1F95"/>
    <w:rsid w:val="00AA7481"/>
    <w:rsid w:val="00AA79A1"/>
    <w:rsid w:val="00AA7D05"/>
    <w:rsid w:val="00AB6A9D"/>
    <w:rsid w:val="00AB7478"/>
    <w:rsid w:val="00AC7211"/>
    <w:rsid w:val="00AD0F41"/>
    <w:rsid w:val="00AD0FB0"/>
    <w:rsid w:val="00AD385B"/>
    <w:rsid w:val="00AD3AE0"/>
    <w:rsid w:val="00AD608A"/>
    <w:rsid w:val="00AD7158"/>
    <w:rsid w:val="00B046F9"/>
    <w:rsid w:val="00B14580"/>
    <w:rsid w:val="00B15BC0"/>
    <w:rsid w:val="00B26242"/>
    <w:rsid w:val="00B27437"/>
    <w:rsid w:val="00B40137"/>
    <w:rsid w:val="00B52A09"/>
    <w:rsid w:val="00B55C8C"/>
    <w:rsid w:val="00B647C7"/>
    <w:rsid w:val="00B71074"/>
    <w:rsid w:val="00B82619"/>
    <w:rsid w:val="00B847E2"/>
    <w:rsid w:val="00BA55E3"/>
    <w:rsid w:val="00BB1549"/>
    <w:rsid w:val="00BB3526"/>
    <w:rsid w:val="00BC271D"/>
    <w:rsid w:val="00BD77C2"/>
    <w:rsid w:val="00BD7BED"/>
    <w:rsid w:val="00BD7C07"/>
    <w:rsid w:val="00BE152A"/>
    <w:rsid w:val="00BF2B38"/>
    <w:rsid w:val="00BF2C1C"/>
    <w:rsid w:val="00BF47A5"/>
    <w:rsid w:val="00BF57C8"/>
    <w:rsid w:val="00C04309"/>
    <w:rsid w:val="00C0697D"/>
    <w:rsid w:val="00C124BC"/>
    <w:rsid w:val="00C14A39"/>
    <w:rsid w:val="00C16F4A"/>
    <w:rsid w:val="00C2003E"/>
    <w:rsid w:val="00C216D7"/>
    <w:rsid w:val="00C240DA"/>
    <w:rsid w:val="00C307B8"/>
    <w:rsid w:val="00C5622B"/>
    <w:rsid w:val="00C62E53"/>
    <w:rsid w:val="00C64B90"/>
    <w:rsid w:val="00C66969"/>
    <w:rsid w:val="00C724D3"/>
    <w:rsid w:val="00C758AD"/>
    <w:rsid w:val="00C94AEB"/>
    <w:rsid w:val="00C953A0"/>
    <w:rsid w:val="00CA5607"/>
    <w:rsid w:val="00CA590D"/>
    <w:rsid w:val="00CB4761"/>
    <w:rsid w:val="00CB513B"/>
    <w:rsid w:val="00CD559E"/>
    <w:rsid w:val="00D01065"/>
    <w:rsid w:val="00D0479E"/>
    <w:rsid w:val="00D21C84"/>
    <w:rsid w:val="00D236B9"/>
    <w:rsid w:val="00D25D6F"/>
    <w:rsid w:val="00D347E4"/>
    <w:rsid w:val="00D35BBF"/>
    <w:rsid w:val="00D426CA"/>
    <w:rsid w:val="00D441D2"/>
    <w:rsid w:val="00D509D8"/>
    <w:rsid w:val="00D50C9B"/>
    <w:rsid w:val="00D56B07"/>
    <w:rsid w:val="00D62A46"/>
    <w:rsid w:val="00D719CA"/>
    <w:rsid w:val="00D76419"/>
    <w:rsid w:val="00D803BD"/>
    <w:rsid w:val="00D82977"/>
    <w:rsid w:val="00D85C37"/>
    <w:rsid w:val="00D94EE4"/>
    <w:rsid w:val="00D96B8F"/>
    <w:rsid w:val="00D974B5"/>
    <w:rsid w:val="00DA3E60"/>
    <w:rsid w:val="00DA5BA1"/>
    <w:rsid w:val="00DB31B2"/>
    <w:rsid w:val="00DB735E"/>
    <w:rsid w:val="00DC1584"/>
    <w:rsid w:val="00DC1E03"/>
    <w:rsid w:val="00DC6FF8"/>
    <w:rsid w:val="00DD2101"/>
    <w:rsid w:val="00DD62C1"/>
    <w:rsid w:val="00DD7BF9"/>
    <w:rsid w:val="00DE0575"/>
    <w:rsid w:val="00DE4AB1"/>
    <w:rsid w:val="00DF0B49"/>
    <w:rsid w:val="00DF5CD8"/>
    <w:rsid w:val="00E036F9"/>
    <w:rsid w:val="00E1106B"/>
    <w:rsid w:val="00E338FA"/>
    <w:rsid w:val="00E34F19"/>
    <w:rsid w:val="00E3655C"/>
    <w:rsid w:val="00E43DE3"/>
    <w:rsid w:val="00E46BA1"/>
    <w:rsid w:val="00E5111A"/>
    <w:rsid w:val="00E541E1"/>
    <w:rsid w:val="00E71148"/>
    <w:rsid w:val="00E83348"/>
    <w:rsid w:val="00E87B2D"/>
    <w:rsid w:val="00EA29B7"/>
    <w:rsid w:val="00EC2F6C"/>
    <w:rsid w:val="00ED0B72"/>
    <w:rsid w:val="00ED0F23"/>
    <w:rsid w:val="00ED3CA3"/>
    <w:rsid w:val="00ED5809"/>
    <w:rsid w:val="00ED68BA"/>
    <w:rsid w:val="00EE1D95"/>
    <w:rsid w:val="00EE7C93"/>
    <w:rsid w:val="00EF4E9F"/>
    <w:rsid w:val="00EF4FF0"/>
    <w:rsid w:val="00F04489"/>
    <w:rsid w:val="00F05125"/>
    <w:rsid w:val="00F15D23"/>
    <w:rsid w:val="00F23E0A"/>
    <w:rsid w:val="00F438F8"/>
    <w:rsid w:val="00F55C97"/>
    <w:rsid w:val="00F63D5D"/>
    <w:rsid w:val="00F642AE"/>
    <w:rsid w:val="00F70272"/>
    <w:rsid w:val="00F70B5D"/>
    <w:rsid w:val="00F7147E"/>
    <w:rsid w:val="00F73412"/>
    <w:rsid w:val="00F74219"/>
    <w:rsid w:val="00F87CAD"/>
    <w:rsid w:val="00F90FF1"/>
    <w:rsid w:val="00F96CB0"/>
    <w:rsid w:val="00F974D1"/>
    <w:rsid w:val="00FA1547"/>
    <w:rsid w:val="00FA57AB"/>
    <w:rsid w:val="00FC152D"/>
    <w:rsid w:val="00FE7DB7"/>
    <w:rsid w:val="00FF0030"/>
    <w:rsid w:val="00FF3FBF"/>
    <w:rsid w:val="00FF5B1F"/>
    <w:rsid w:val="00FF5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B3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563C"/>
    <w:rPr>
      <w:lang w:val="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563C"/>
    <w:pPr>
      <w:ind w:left="720"/>
      <w:contextualSpacing/>
    </w:pPr>
  </w:style>
  <w:style w:type="paragraph" w:styleId="Ballontekst">
    <w:name w:val="Balloon Text"/>
    <w:basedOn w:val="Standaard"/>
    <w:link w:val="BallontekstChar"/>
    <w:uiPriority w:val="99"/>
    <w:semiHidden/>
    <w:unhideWhenUsed/>
    <w:rsid w:val="008D236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2368"/>
    <w:rPr>
      <w:rFonts w:ascii="Segoe UI" w:hAnsi="Segoe UI" w:cs="Segoe UI"/>
      <w:sz w:val="18"/>
      <w:szCs w:val="18"/>
      <w:lang w:val="en-US"/>
      <w14:ligatures w14:val="none"/>
    </w:rPr>
  </w:style>
  <w:style w:type="character" w:styleId="Verwijzingopmerking">
    <w:name w:val="annotation reference"/>
    <w:basedOn w:val="Standaardalinea-lettertype"/>
    <w:uiPriority w:val="99"/>
    <w:semiHidden/>
    <w:unhideWhenUsed/>
    <w:rsid w:val="001C4CB4"/>
    <w:rPr>
      <w:sz w:val="16"/>
      <w:szCs w:val="16"/>
    </w:rPr>
  </w:style>
  <w:style w:type="paragraph" w:styleId="Tekstopmerking">
    <w:name w:val="annotation text"/>
    <w:basedOn w:val="Standaard"/>
    <w:link w:val="TekstopmerkingChar"/>
    <w:uiPriority w:val="99"/>
    <w:unhideWhenUsed/>
    <w:rsid w:val="001C4CB4"/>
    <w:pPr>
      <w:spacing w:line="240" w:lineRule="auto"/>
    </w:pPr>
    <w:rPr>
      <w:sz w:val="20"/>
      <w:szCs w:val="20"/>
    </w:rPr>
  </w:style>
  <w:style w:type="character" w:customStyle="1" w:styleId="TekstopmerkingChar">
    <w:name w:val="Tekst opmerking Char"/>
    <w:basedOn w:val="Standaardalinea-lettertype"/>
    <w:link w:val="Tekstopmerking"/>
    <w:uiPriority w:val="99"/>
    <w:rsid w:val="001C4CB4"/>
    <w:rPr>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1C4CB4"/>
    <w:rPr>
      <w:b/>
      <w:bCs/>
    </w:rPr>
  </w:style>
  <w:style w:type="character" w:customStyle="1" w:styleId="OnderwerpvanopmerkingChar">
    <w:name w:val="Onderwerp van opmerking Char"/>
    <w:basedOn w:val="TekstopmerkingChar"/>
    <w:link w:val="Onderwerpvanopmerking"/>
    <w:uiPriority w:val="99"/>
    <w:semiHidden/>
    <w:rsid w:val="001C4CB4"/>
    <w:rPr>
      <w:b/>
      <w:bCs/>
      <w:sz w:val="20"/>
      <w:szCs w:val="20"/>
      <w:lang w:val="en-US"/>
      <w14:ligatures w14:val="none"/>
    </w:rPr>
  </w:style>
  <w:style w:type="paragraph" w:styleId="Revisie">
    <w:name w:val="Revision"/>
    <w:hidden/>
    <w:uiPriority w:val="99"/>
    <w:semiHidden/>
    <w:rsid w:val="000848B4"/>
    <w:pPr>
      <w:spacing w:after="0" w:line="240" w:lineRule="auto"/>
    </w:pPr>
    <w:rPr>
      <w:lang w:val="en-US"/>
      <w14:ligatures w14:val="none"/>
    </w:rPr>
  </w:style>
  <w:style w:type="paragraph" w:styleId="Plattetekst">
    <w:name w:val="Body Text"/>
    <w:basedOn w:val="Standaard"/>
    <w:link w:val="PlattetekstChar"/>
    <w:uiPriority w:val="1"/>
    <w:qFormat/>
    <w:rsid w:val="00175D12"/>
    <w:pPr>
      <w:widowControl w:val="0"/>
      <w:autoSpaceDE w:val="0"/>
      <w:autoSpaceDN w:val="0"/>
      <w:spacing w:after="0" w:line="240" w:lineRule="auto"/>
    </w:pPr>
    <w:rPr>
      <w:rFonts w:ascii="Calibri" w:eastAsia="Calibri" w:hAnsi="Calibri" w:cs="Calibri"/>
      <w:lang w:val="nl-NL"/>
    </w:rPr>
  </w:style>
  <w:style w:type="character" w:customStyle="1" w:styleId="PlattetekstChar">
    <w:name w:val="Platte tekst Char"/>
    <w:basedOn w:val="Standaardalinea-lettertype"/>
    <w:link w:val="Plattetekst"/>
    <w:uiPriority w:val="1"/>
    <w:rsid w:val="00175D12"/>
    <w:rPr>
      <w:rFonts w:ascii="Calibri" w:eastAsia="Calibri" w:hAnsi="Calibri" w:cs="Calibri"/>
      <w14:ligatures w14:val="none"/>
    </w:rPr>
  </w:style>
  <w:style w:type="paragraph" w:styleId="Voetnoottekst">
    <w:name w:val="footnote text"/>
    <w:basedOn w:val="Standaard"/>
    <w:link w:val="VoetnoottekstChar"/>
    <w:uiPriority w:val="99"/>
    <w:semiHidden/>
    <w:unhideWhenUsed/>
    <w:rsid w:val="00175D12"/>
    <w:pPr>
      <w:spacing w:after="0" w:line="240" w:lineRule="auto"/>
    </w:pPr>
    <w:rPr>
      <w:rFonts w:ascii="Univers" w:eastAsia="Times New Roman" w:hAnsi="Univers" w:cs="Times New Roman"/>
      <w:sz w:val="20"/>
      <w:szCs w:val="20"/>
      <w:lang w:val="nl-NL" w:eastAsia="nl-NL"/>
    </w:rPr>
  </w:style>
  <w:style w:type="character" w:customStyle="1" w:styleId="VoetnoottekstChar">
    <w:name w:val="Voetnoottekst Char"/>
    <w:basedOn w:val="Standaardalinea-lettertype"/>
    <w:link w:val="Voetnoottekst"/>
    <w:uiPriority w:val="99"/>
    <w:semiHidden/>
    <w:rsid w:val="00175D12"/>
    <w:rPr>
      <w:rFonts w:ascii="Univers" w:eastAsia="Times New Roman" w:hAnsi="Univers" w:cs="Times New Roman"/>
      <w:sz w:val="20"/>
      <w:szCs w:val="20"/>
      <w:lang w:eastAsia="nl-NL"/>
      <w14:ligatures w14:val="none"/>
    </w:rPr>
  </w:style>
  <w:style w:type="character" w:styleId="Voetnootmarkering">
    <w:name w:val="footnote reference"/>
    <w:basedOn w:val="Standaardalinea-lettertype"/>
    <w:uiPriority w:val="99"/>
    <w:semiHidden/>
    <w:unhideWhenUsed/>
    <w:rsid w:val="00175D12"/>
    <w:rPr>
      <w:vertAlign w:val="superscript"/>
    </w:rPr>
  </w:style>
  <w:style w:type="paragraph" w:customStyle="1" w:styleId="Huisstijl-Ondertekening">
    <w:name w:val="Huisstijl - Ondertekening"/>
    <w:basedOn w:val="Standaard"/>
    <w:next w:val="Huisstijl-Ondertekeningvervolg"/>
    <w:rsid w:val="00D01065"/>
    <w:pPr>
      <w:widowControl w:val="0"/>
      <w:suppressAutoHyphens/>
      <w:autoSpaceDN w:val="0"/>
      <w:spacing w:after="0" w:line="240" w:lineRule="exact"/>
      <w:textAlignment w:val="baseline"/>
    </w:pPr>
    <w:rPr>
      <w:rFonts w:ascii="Verdana" w:eastAsia="DejaVu Sans" w:hAnsi="Verdana" w:cs="Lohit Hindi"/>
      <w:kern w:val="3"/>
      <w:sz w:val="18"/>
      <w:szCs w:val="24"/>
      <w:lang w:val="nl-NL" w:eastAsia="zh-CN" w:bidi="hi-IN"/>
    </w:rPr>
  </w:style>
  <w:style w:type="paragraph" w:customStyle="1" w:styleId="Huisstijl-Ondertekeningvervolg">
    <w:name w:val="Huisstijl - Ondertekening vervolg"/>
    <w:basedOn w:val="Huisstijl-Ondertekening"/>
    <w:rsid w:val="00D01065"/>
    <w:rPr>
      <w:i/>
    </w:rPr>
  </w:style>
  <w:style w:type="paragraph" w:styleId="Geenafstand">
    <w:name w:val="No Spacing"/>
    <w:uiPriority w:val="1"/>
    <w:qFormat/>
    <w:rsid w:val="00BF2C1C"/>
    <w:pPr>
      <w:spacing w:after="0" w:line="240" w:lineRule="auto"/>
    </w:pPr>
    <w:rPr>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76514">
      <w:bodyDiv w:val="1"/>
      <w:marLeft w:val="0"/>
      <w:marRight w:val="0"/>
      <w:marTop w:val="0"/>
      <w:marBottom w:val="0"/>
      <w:divBdr>
        <w:top w:val="none" w:sz="0" w:space="0" w:color="auto"/>
        <w:left w:val="none" w:sz="0" w:space="0" w:color="auto"/>
        <w:bottom w:val="none" w:sz="0" w:space="0" w:color="auto"/>
        <w:right w:val="none" w:sz="0" w:space="0" w:color="auto"/>
      </w:divBdr>
      <w:divsChild>
        <w:div w:id="1231113002">
          <w:marLeft w:val="0"/>
          <w:marRight w:val="0"/>
          <w:marTop w:val="0"/>
          <w:marBottom w:val="0"/>
          <w:divBdr>
            <w:top w:val="none" w:sz="0" w:space="0" w:color="auto"/>
            <w:left w:val="none" w:sz="0" w:space="0" w:color="auto"/>
            <w:bottom w:val="none" w:sz="0" w:space="0" w:color="auto"/>
            <w:right w:val="none" w:sz="0" w:space="0" w:color="auto"/>
          </w:divBdr>
        </w:div>
        <w:div w:id="687566808">
          <w:marLeft w:val="0"/>
          <w:marRight w:val="0"/>
          <w:marTop w:val="0"/>
          <w:marBottom w:val="0"/>
          <w:divBdr>
            <w:top w:val="none" w:sz="0" w:space="0" w:color="auto"/>
            <w:left w:val="none" w:sz="0" w:space="0" w:color="auto"/>
            <w:bottom w:val="none" w:sz="0" w:space="0" w:color="auto"/>
            <w:right w:val="none" w:sz="0" w:space="0" w:color="auto"/>
          </w:divBdr>
        </w:div>
        <w:div w:id="1555851787">
          <w:marLeft w:val="0"/>
          <w:marRight w:val="0"/>
          <w:marTop w:val="0"/>
          <w:marBottom w:val="0"/>
          <w:divBdr>
            <w:top w:val="none" w:sz="0" w:space="0" w:color="auto"/>
            <w:left w:val="none" w:sz="0" w:space="0" w:color="auto"/>
            <w:bottom w:val="none" w:sz="0" w:space="0" w:color="auto"/>
            <w:right w:val="none" w:sz="0" w:space="0" w:color="auto"/>
          </w:divBdr>
        </w:div>
        <w:div w:id="1253394488">
          <w:marLeft w:val="0"/>
          <w:marRight w:val="0"/>
          <w:marTop w:val="0"/>
          <w:marBottom w:val="0"/>
          <w:divBdr>
            <w:top w:val="none" w:sz="0" w:space="0" w:color="auto"/>
            <w:left w:val="none" w:sz="0" w:space="0" w:color="auto"/>
            <w:bottom w:val="none" w:sz="0" w:space="0" w:color="auto"/>
            <w:right w:val="none" w:sz="0" w:space="0" w:color="auto"/>
          </w:divBdr>
        </w:div>
      </w:divsChild>
    </w:div>
    <w:div w:id="582498422">
      <w:bodyDiv w:val="1"/>
      <w:marLeft w:val="0"/>
      <w:marRight w:val="0"/>
      <w:marTop w:val="0"/>
      <w:marBottom w:val="0"/>
      <w:divBdr>
        <w:top w:val="none" w:sz="0" w:space="0" w:color="auto"/>
        <w:left w:val="none" w:sz="0" w:space="0" w:color="auto"/>
        <w:bottom w:val="none" w:sz="0" w:space="0" w:color="auto"/>
        <w:right w:val="none" w:sz="0" w:space="0" w:color="auto"/>
      </w:divBdr>
    </w:div>
    <w:div w:id="635531487">
      <w:bodyDiv w:val="1"/>
      <w:marLeft w:val="0"/>
      <w:marRight w:val="0"/>
      <w:marTop w:val="0"/>
      <w:marBottom w:val="0"/>
      <w:divBdr>
        <w:top w:val="none" w:sz="0" w:space="0" w:color="auto"/>
        <w:left w:val="none" w:sz="0" w:space="0" w:color="auto"/>
        <w:bottom w:val="none" w:sz="0" w:space="0" w:color="auto"/>
        <w:right w:val="none" w:sz="0" w:space="0" w:color="auto"/>
      </w:divBdr>
    </w:div>
    <w:div w:id="988873056">
      <w:bodyDiv w:val="1"/>
      <w:marLeft w:val="0"/>
      <w:marRight w:val="0"/>
      <w:marTop w:val="0"/>
      <w:marBottom w:val="0"/>
      <w:divBdr>
        <w:top w:val="none" w:sz="0" w:space="0" w:color="auto"/>
        <w:left w:val="none" w:sz="0" w:space="0" w:color="auto"/>
        <w:bottom w:val="none" w:sz="0" w:space="0" w:color="auto"/>
        <w:right w:val="none" w:sz="0" w:space="0" w:color="auto"/>
      </w:divBdr>
    </w:div>
    <w:div w:id="997071488">
      <w:bodyDiv w:val="1"/>
      <w:marLeft w:val="0"/>
      <w:marRight w:val="0"/>
      <w:marTop w:val="0"/>
      <w:marBottom w:val="0"/>
      <w:divBdr>
        <w:top w:val="none" w:sz="0" w:space="0" w:color="auto"/>
        <w:left w:val="none" w:sz="0" w:space="0" w:color="auto"/>
        <w:bottom w:val="none" w:sz="0" w:space="0" w:color="auto"/>
        <w:right w:val="none" w:sz="0" w:space="0" w:color="auto"/>
      </w:divBdr>
    </w:div>
    <w:div w:id="1043871463">
      <w:bodyDiv w:val="1"/>
      <w:marLeft w:val="0"/>
      <w:marRight w:val="0"/>
      <w:marTop w:val="0"/>
      <w:marBottom w:val="0"/>
      <w:divBdr>
        <w:top w:val="none" w:sz="0" w:space="0" w:color="auto"/>
        <w:left w:val="none" w:sz="0" w:space="0" w:color="auto"/>
        <w:bottom w:val="none" w:sz="0" w:space="0" w:color="auto"/>
        <w:right w:val="none" w:sz="0" w:space="0" w:color="auto"/>
      </w:divBdr>
    </w:div>
    <w:div w:id="1284309783">
      <w:bodyDiv w:val="1"/>
      <w:marLeft w:val="0"/>
      <w:marRight w:val="0"/>
      <w:marTop w:val="0"/>
      <w:marBottom w:val="0"/>
      <w:divBdr>
        <w:top w:val="none" w:sz="0" w:space="0" w:color="auto"/>
        <w:left w:val="none" w:sz="0" w:space="0" w:color="auto"/>
        <w:bottom w:val="none" w:sz="0" w:space="0" w:color="auto"/>
        <w:right w:val="none" w:sz="0" w:space="0" w:color="auto"/>
      </w:divBdr>
    </w:div>
    <w:div w:id="1887834593">
      <w:bodyDiv w:val="1"/>
      <w:marLeft w:val="0"/>
      <w:marRight w:val="0"/>
      <w:marTop w:val="0"/>
      <w:marBottom w:val="0"/>
      <w:divBdr>
        <w:top w:val="none" w:sz="0" w:space="0" w:color="auto"/>
        <w:left w:val="none" w:sz="0" w:space="0" w:color="auto"/>
        <w:bottom w:val="none" w:sz="0" w:space="0" w:color="auto"/>
        <w:right w:val="none" w:sz="0" w:space="0" w:color="auto"/>
      </w:divBdr>
    </w:div>
    <w:div w:id="1927037521">
      <w:bodyDiv w:val="1"/>
      <w:marLeft w:val="0"/>
      <w:marRight w:val="0"/>
      <w:marTop w:val="0"/>
      <w:marBottom w:val="0"/>
      <w:divBdr>
        <w:top w:val="none" w:sz="0" w:space="0" w:color="auto"/>
        <w:left w:val="none" w:sz="0" w:space="0" w:color="auto"/>
        <w:bottom w:val="none" w:sz="0" w:space="0" w:color="auto"/>
        <w:right w:val="none" w:sz="0" w:space="0" w:color="auto"/>
      </w:divBdr>
    </w:div>
    <w:div w:id="1961916503">
      <w:bodyDiv w:val="1"/>
      <w:marLeft w:val="0"/>
      <w:marRight w:val="0"/>
      <w:marTop w:val="0"/>
      <w:marBottom w:val="0"/>
      <w:divBdr>
        <w:top w:val="none" w:sz="0" w:space="0" w:color="auto"/>
        <w:left w:val="none" w:sz="0" w:space="0" w:color="auto"/>
        <w:bottom w:val="none" w:sz="0" w:space="0" w:color="auto"/>
        <w:right w:val="none" w:sz="0" w:space="0" w:color="auto"/>
      </w:divBdr>
    </w:div>
    <w:div w:id="20861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2982</ap:Words>
  <ap:Characters>16404</ap:Characters>
  <ap:DocSecurity>0</ap:DocSecurity>
  <ap:Lines>136</ap:Lines>
  <ap:Paragraphs>38</ap:Paragraphs>
  <ap:ScaleCrop>false</ap:ScaleCrop>
  <ap:LinksUpToDate>false</ap:LinksUpToDate>
  <ap:CharactersWithSpaces>19348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2025-12-23T07:38:00.0000000Z</dcterms:created>
  <dcterms:modified xsi:type="dcterms:W3CDTF">2025-12-23T07:38:00.0000000Z</dcterms:modified>
  <version/>
  <category/>
</coreProperties>
</file>