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03A7" w:rsidR="004D4EC1" w:rsidRDefault="000D7EAB" w14:paraId="222E7C01" w14:textId="77777777">
      <w:pPr>
        <w:rPr>
          <w:rFonts w:ascii="Calibri" w:hAnsi="Calibri" w:cs="Calibri"/>
          <w:bCs/>
        </w:rPr>
      </w:pPr>
      <w:r w:rsidRPr="00F403A7">
        <w:rPr>
          <w:rFonts w:ascii="Calibri" w:hAnsi="Calibri" w:cs="Calibri"/>
          <w:bCs/>
        </w:rPr>
        <w:t>32847</w:t>
      </w:r>
      <w:r w:rsidRPr="00F403A7" w:rsidR="004D4EC1">
        <w:rPr>
          <w:rFonts w:ascii="Calibri" w:hAnsi="Calibri" w:cs="Calibri"/>
          <w:bCs/>
        </w:rPr>
        <w:tab/>
      </w:r>
      <w:r w:rsidRPr="00F403A7" w:rsidR="004D4EC1">
        <w:rPr>
          <w:rFonts w:ascii="Calibri" w:hAnsi="Calibri" w:cs="Calibri"/>
          <w:bCs/>
        </w:rPr>
        <w:tab/>
      </w:r>
      <w:r w:rsidRPr="00F403A7" w:rsidR="004D4EC1">
        <w:rPr>
          <w:rFonts w:ascii="Calibri" w:hAnsi="Calibri" w:cs="Calibri"/>
          <w:bCs/>
        </w:rPr>
        <w:tab/>
        <w:t>Integrale visie op de woningmarkt</w:t>
      </w:r>
    </w:p>
    <w:p w:rsidRPr="00F403A7" w:rsidR="00F403A7" w:rsidP="00F403A7" w:rsidRDefault="004D4EC1" w14:paraId="556FFB85" w14:textId="5234DE14">
      <w:pPr>
        <w:spacing w:after="0"/>
        <w:ind w:left="2124" w:hanging="2124"/>
        <w:rPr>
          <w:rFonts w:ascii="Calibri" w:hAnsi="Calibri" w:cs="Calibri"/>
          <w:bCs/>
        </w:rPr>
      </w:pPr>
      <w:r w:rsidRPr="00F403A7">
        <w:rPr>
          <w:rFonts w:ascii="Calibri" w:hAnsi="Calibri" w:cs="Calibri"/>
          <w:bCs/>
        </w:rPr>
        <w:t xml:space="preserve">Nr. </w:t>
      </w:r>
      <w:r w:rsidRPr="00F403A7">
        <w:rPr>
          <w:rFonts w:ascii="Calibri" w:hAnsi="Calibri" w:cs="Calibri"/>
          <w:bCs/>
        </w:rPr>
        <w:t>1377</w:t>
      </w:r>
      <w:r w:rsidRPr="00F403A7">
        <w:rPr>
          <w:rFonts w:ascii="Calibri" w:hAnsi="Calibri" w:cs="Calibri"/>
          <w:bCs/>
        </w:rPr>
        <w:tab/>
        <w:t xml:space="preserve">Brief van de </w:t>
      </w:r>
      <w:r w:rsidRPr="00F403A7" w:rsidR="00F403A7">
        <w:rPr>
          <w:rFonts w:ascii="Calibri" w:hAnsi="Calibri" w:cs="Calibri"/>
          <w:bCs/>
        </w:rPr>
        <w:t>minister van Volkshuisvesting en Ruimtelijke Ordening</w:t>
      </w:r>
      <w:r w:rsidRPr="00F403A7" w:rsidR="000D7EAB">
        <w:rPr>
          <w:rFonts w:ascii="Calibri" w:hAnsi="Calibri" w:cs="Calibri"/>
          <w:bCs/>
        </w:rPr>
        <w:br/>
      </w:r>
    </w:p>
    <w:p w:rsidRPr="00F403A7" w:rsidR="00F403A7" w:rsidP="000D7EAB" w:rsidRDefault="00F403A7" w14:paraId="5CC0AA5A" w14:textId="7E53F53A">
      <w:pPr>
        <w:spacing w:after="0"/>
        <w:rPr>
          <w:rFonts w:ascii="Calibri" w:hAnsi="Calibri" w:cs="Calibri"/>
          <w:bCs/>
        </w:rPr>
      </w:pPr>
      <w:r w:rsidRPr="00F403A7">
        <w:rPr>
          <w:rFonts w:ascii="Calibri" w:hAnsi="Calibri" w:cs="Calibri"/>
          <w:bCs/>
        </w:rPr>
        <w:t>Aan de Voorzitter van de Tweede Kamer der Staten-Generaal</w:t>
      </w:r>
    </w:p>
    <w:p w:rsidRPr="00F403A7" w:rsidR="00F403A7" w:rsidP="000D7EAB" w:rsidRDefault="00F403A7" w14:paraId="209F2DFE" w14:textId="3A60BC2E">
      <w:pPr>
        <w:spacing w:after="0"/>
        <w:rPr>
          <w:rFonts w:ascii="Calibri" w:hAnsi="Calibri" w:cs="Calibri"/>
          <w:bCs/>
        </w:rPr>
      </w:pPr>
    </w:p>
    <w:p w:rsidRPr="00F403A7" w:rsidR="00F403A7" w:rsidP="000D7EAB" w:rsidRDefault="00F403A7" w14:paraId="641956B4" w14:textId="22516031">
      <w:pPr>
        <w:spacing w:after="0"/>
        <w:rPr>
          <w:rFonts w:ascii="Calibri" w:hAnsi="Calibri" w:cs="Calibri"/>
          <w:bCs/>
        </w:rPr>
      </w:pPr>
      <w:r w:rsidRPr="00F403A7">
        <w:rPr>
          <w:rFonts w:ascii="Calibri" w:hAnsi="Calibri" w:cs="Calibri"/>
          <w:bCs/>
        </w:rPr>
        <w:t>Den Haag, 15 september 2025</w:t>
      </w:r>
    </w:p>
    <w:p w:rsidRPr="00F403A7" w:rsidR="00F403A7" w:rsidP="000D7EAB" w:rsidRDefault="00F403A7" w14:paraId="4748E2E2" w14:textId="77777777">
      <w:pPr>
        <w:spacing w:after="0"/>
        <w:rPr>
          <w:rFonts w:ascii="Calibri" w:hAnsi="Calibri" w:cs="Calibri"/>
          <w:b/>
        </w:rPr>
      </w:pPr>
    </w:p>
    <w:p w:rsidRPr="00F403A7" w:rsidR="000D7EAB" w:rsidP="000D7EAB" w:rsidRDefault="000D7EAB" w14:paraId="55133087" w14:textId="66543382">
      <w:pPr>
        <w:spacing w:after="0"/>
        <w:rPr>
          <w:rFonts w:ascii="Calibri" w:hAnsi="Calibri" w:cs="Calibri"/>
          <w:b/>
        </w:rPr>
      </w:pPr>
      <w:r w:rsidRPr="00F403A7">
        <w:rPr>
          <w:rFonts w:ascii="Calibri" w:hAnsi="Calibri" w:cs="Calibri"/>
          <w:b/>
        </w:rPr>
        <w:br/>
        <w:t>Aanleiding</w:t>
      </w:r>
    </w:p>
    <w:p w:rsidRPr="00F403A7" w:rsidR="000D7EAB" w:rsidP="000D7EAB" w:rsidRDefault="000D7EAB" w14:paraId="5C398362" w14:textId="77777777">
      <w:pPr>
        <w:spacing w:after="0"/>
        <w:rPr>
          <w:rFonts w:ascii="Calibri" w:hAnsi="Calibri" w:cs="Calibri"/>
          <w:bCs/>
        </w:rPr>
      </w:pPr>
      <w:r w:rsidRPr="00F403A7">
        <w:rPr>
          <w:rFonts w:ascii="Calibri" w:hAnsi="Calibri" w:cs="Calibri"/>
          <w:bCs/>
        </w:rPr>
        <w:t>Op 25 oktober 2024 heb ik de evaluatie over het toezicht op vastgoedtaxateurs van de Stichting Economisch Onderzoek (SEO) aan uw Kamer verzonden</w:t>
      </w:r>
      <w:r w:rsidRPr="00F403A7">
        <w:rPr>
          <w:rStyle w:val="Voetnootmarkering"/>
          <w:rFonts w:ascii="Calibri" w:hAnsi="Calibri" w:cs="Calibri"/>
          <w:bCs/>
        </w:rPr>
        <w:footnoteReference w:id="1"/>
      </w:r>
      <w:r w:rsidRPr="00F403A7">
        <w:rPr>
          <w:rFonts w:ascii="Calibri" w:hAnsi="Calibri" w:cs="Calibri"/>
          <w:bCs/>
        </w:rPr>
        <w:t>. Daarna heb ik uw Kamer op 7 juli jl. geïnformeerd over de voortgang ten aanzien van de versterking van het NRVT</w:t>
      </w:r>
      <w:r w:rsidRPr="00F403A7">
        <w:rPr>
          <w:rStyle w:val="Voetnootmarkering"/>
          <w:rFonts w:ascii="Calibri" w:hAnsi="Calibri" w:cs="Calibri"/>
          <w:bCs/>
        </w:rPr>
        <w:footnoteReference w:id="2"/>
      </w:r>
      <w:r w:rsidRPr="00F403A7">
        <w:rPr>
          <w:rFonts w:ascii="Calibri" w:hAnsi="Calibri" w:cs="Calibri"/>
          <w:bCs/>
        </w:rPr>
        <w:t xml:space="preserve"> en over mijn voornemen om een convenant te sluiten met het Nederlands Register Vastgoed Taxateurs (NRVT).</w:t>
      </w:r>
    </w:p>
    <w:p w:rsidRPr="00F403A7" w:rsidR="000D7EAB" w:rsidP="000D7EAB" w:rsidRDefault="000D7EAB" w14:paraId="2572265D" w14:textId="77777777">
      <w:pPr>
        <w:spacing w:after="0"/>
        <w:rPr>
          <w:rFonts w:ascii="Calibri" w:hAnsi="Calibri" w:cs="Calibri"/>
          <w:bCs/>
        </w:rPr>
      </w:pPr>
    </w:p>
    <w:p w:rsidRPr="00F403A7" w:rsidR="000D7EAB" w:rsidP="000D7EAB" w:rsidRDefault="000D7EAB" w14:paraId="27367682" w14:textId="77777777">
      <w:pPr>
        <w:spacing w:after="0"/>
        <w:rPr>
          <w:rFonts w:ascii="Calibri" w:hAnsi="Calibri" w:cs="Calibri"/>
          <w:bCs/>
        </w:rPr>
      </w:pPr>
      <w:r w:rsidRPr="00F403A7">
        <w:rPr>
          <w:rFonts w:ascii="Calibri" w:hAnsi="Calibri" w:cs="Calibri"/>
          <w:b/>
        </w:rPr>
        <w:t>Convenant</w:t>
      </w:r>
      <w:r w:rsidRPr="00F403A7">
        <w:rPr>
          <w:rFonts w:ascii="Calibri" w:hAnsi="Calibri" w:cs="Calibri"/>
          <w:b/>
        </w:rPr>
        <w:br/>
      </w:r>
      <w:r w:rsidRPr="00F403A7">
        <w:rPr>
          <w:rFonts w:ascii="Calibri" w:hAnsi="Calibri" w:cs="Calibri"/>
          <w:bCs/>
        </w:rPr>
        <w:t xml:space="preserve">Hierbij bied ik u het convenant </w:t>
      </w:r>
      <w:r w:rsidRPr="00F403A7">
        <w:rPr>
          <w:rFonts w:ascii="Calibri" w:hAnsi="Calibri" w:cs="Calibri"/>
          <w:bCs/>
          <w:i/>
          <w:iCs/>
        </w:rPr>
        <w:t xml:space="preserve">Versteviging onafhankelijkheid Nederlands Register Vastgoed Taxateurs </w:t>
      </w:r>
      <w:r w:rsidRPr="00F403A7">
        <w:rPr>
          <w:rFonts w:ascii="Calibri" w:hAnsi="Calibri" w:cs="Calibri"/>
          <w:bCs/>
        </w:rPr>
        <w:t>aan. Het Ministerie van VRO heeft in dit convenant afspraken gemaakt met het NRVT. Het convenant expliciteert de verhouding tussen de overheid en het NRVT en legitimeert het NRVT als een geschikte toezichthouder op de taxatiesector in Nederland. In dit convenant zijn verwachtingen geformuleerd en afspraken gemaakt over de vormgeving van het toezicht door NRVT en de rol van de overheid. Beide partijen committeren zich hieraan. Het convenant beschrijft de verantwoordelijkheden, toezichtstaken en versterking van NRVT. In het convenant is invulling gegeven aan de aanbevelingen van SEO. Daarbij is de omvorming van de Centrale Raad van NRVT naar een adviesraad een van de belangrijkste punten. Het lid Welzijn (NSC) heeft op 9 juli vragen gesteld over de inhoud van het convenant. Ik heb rekening gehouden met de zorgen die zijn geuit in de Kamervragen door mevrouw Welzijn.</w:t>
      </w:r>
      <w:r w:rsidRPr="00F403A7">
        <w:rPr>
          <w:rStyle w:val="Voetnootmarkering"/>
          <w:rFonts w:ascii="Calibri" w:hAnsi="Calibri" w:cs="Calibri"/>
          <w:bCs/>
        </w:rPr>
        <w:footnoteReference w:id="3"/>
      </w:r>
    </w:p>
    <w:p w:rsidR="00F403A7" w:rsidP="000D7EAB" w:rsidRDefault="000D7EAB" w14:paraId="0792D18E" w14:textId="77777777">
      <w:pPr>
        <w:spacing w:after="0"/>
        <w:rPr>
          <w:rFonts w:ascii="Calibri" w:hAnsi="Calibri" w:cs="Calibri"/>
          <w:bCs/>
        </w:rPr>
      </w:pPr>
      <w:r w:rsidRPr="00F403A7">
        <w:rPr>
          <w:rFonts w:ascii="Calibri" w:hAnsi="Calibri" w:cs="Calibri"/>
          <w:bCs/>
        </w:rPr>
        <w:br/>
      </w:r>
    </w:p>
    <w:p w:rsidR="00F403A7" w:rsidRDefault="00F403A7" w14:paraId="4539F6A2" w14:textId="77777777">
      <w:pPr>
        <w:rPr>
          <w:rFonts w:ascii="Calibri" w:hAnsi="Calibri" w:cs="Calibri"/>
          <w:bCs/>
        </w:rPr>
      </w:pPr>
      <w:r>
        <w:rPr>
          <w:rFonts w:ascii="Calibri" w:hAnsi="Calibri" w:cs="Calibri"/>
          <w:bCs/>
        </w:rPr>
        <w:br w:type="page"/>
      </w:r>
    </w:p>
    <w:p w:rsidRPr="00F403A7" w:rsidR="000D7EAB" w:rsidP="000D7EAB" w:rsidRDefault="000D7EAB" w14:paraId="6F6D1FF5" w14:textId="267DDAA7">
      <w:pPr>
        <w:spacing w:after="0"/>
        <w:rPr>
          <w:rFonts w:ascii="Calibri" w:hAnsi="Calibri" w:cs="Calibri"/>
          <w:bCs/>
        </w:rPr>
      </w:pPr>
      <w:r w:rsidRPr="00F403A7">
        <w:rPr>
          <w:rFonts w:ascii="Calibri" w:hAnsi="Calibri" w:cs="Calibri"/>
          <w:bCs/>
        </w:rPr>
        <w:lastRenderedPageBreak/>
        <w:t xml:space="preserve">Door de verbinding van de ondertekenaars aan het convenant ben ik van mening dat de legitimiteit van het NRVT wordt versterkt en de onafhankelijkheid beter is geborgd. De uitvoering van het convenant zal jaarlijks geëvalueerd worden door de betrokken partijen. Na vier jaar zal de effectiviteit van het convenant onafhankelijk onderzocht worden. </w:t>
      </w:r>
    </w:p>
    <w:p w:rsidRPr="00F403A7" w:rsidR="000D7EAB" w:rsidP="000D7EAB" w:rsidRDefault="000D7EAB" w14:paraId="486FE5D3" w14:textId="77777777">
      <w:pPr>
        <w:spacing w:after="0"/>
        <w:rPr>
          <w:rFonts w:ascii="Calibri" w:hAnsi="Calibri" w:cs="Calibri"/>
          <w:bCs/>
        </w:rPr>
      </w:pPr>
    </w:p>
    <w:p w:rsidR="00F403A7" w:rsidP="000D7EAB" w:rsidRDefault="00F403A7" w14:paraId="6870B722" w14:textId="77777777">
      <w:pPr>
        <w:spacing w:after="0"/>
        <w:rPr>
          <w:rFonts w:ascii="Calibri" w:hAnsi="Calibri" w:cs="Calibri"/>
        </w:rPr>
      </w:pPr>
    </w:p>
    <w:p w:rsidRPr="00F403A7" w:rsidR="000D7EAB" w:rsidP="000D7EAB" w:rsidRDefault="000D7EAB" w14:paraId="07D0B82E" w14:textId="3D650B56">
      <w:pPr>
        <w:spacing w:after="0"/>
        <w:rPr>
          <w:rFonts w:ascii="Calibri" w:hAnsi="Calibri" w:cs="Calibri"/>
        </w:rPr>
      </w:pPr>
      <w:r w:rsidRPr="00F403A7">
        <w:rPr>
          <w:rFonts w:ascii="Calibri" w:hAnsi="Calibri" w:cs="Calibri"/>
        </w:rPr>
        <w:t>De minister van Volkshuisvesting en Ruimtelijke Ordening,</w:t>
      </w:r>
    </w:p>
    <w:p w:rsidRPr="00F403A7" w:rsidR="000D7EAB" w:rsidP="000D7EAB" w:rsidRDefault="00F403A7" w14:paraId="2E8F6407" w14:textId="73A288BF">
      <w:pPr>
        <w:spacing w:after="0"/>
        <w:rPr>
          <w:rFonts w:ascii="Calibri" w:hAnsi="Calibri" w:cs="Calibri"/>
          <w:bCs/>
        </w:rPr>
      </w:pPr>
      <w:r>
        <w:rPr>
          <w:rFonts w:ascii="Calibri" w:hAnsi="Calibri" w:cs="Calibri"/>
        </w:rPr>
        <w:t>M.C.G.</w:t>
      </w:r>
      <w:r w:rsidRPr="00F403A7" w:rsidR="000D7EAB">
        <w:rPr>
          <w:rFonts w:ascii="Calibri" w:hAnsi="Calibri" w:cs="Calibri"/>
        </w:rPr>
        <w:t xml:space="preserve"> Keijzer</w:t>
      </w:r>
    </w:p>
    <w:p w:rsidRPr="00F403A7" w:rsidR="00F80165" w:rsidP="000D7EAB" w:rsidRDefault="00F80165" w14:paraId="4DFD330A" w14:textId="77777777">
      <w:pPr>
        <w:spacing w:after="0"/>
        <w:rPr>
          <w:rFonts w:ascii="Calibri" w:hAnsi="Calibri" w:cs="Calibri"/>
        </w:rPr>
      </w:pPr>
    </w:p>
    <w:sectPr w:rsidRPr="00F403A7" w:rsidR="00F80165" w:rsidSect="000D7EA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C0E3" w14:textId="77777777" w:rsidR="000D7EAB" w:rsidRDefault="000D7EAB" w:rsidP="000D7EAB">
      <w:pPr>
        <w:spacing w:after="0" w:line="240" w:lineRule="auto"/>
      </w:pPr>
      <w:r>
        <w:separator/>
      </w:r>
    </w:p>
  </w:endnote>
  <w:endnote w:type="continuationSeparator" w:id="0">
    <w:p w14:paraId="75345409" w14:textId="77777777" w:rsidR="000D7EAB" w:rsidRDefault="000D7EAB" w:rsidP="000D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F323" w14:textId="77777777" w:rsidR="000D7EAB" w:rsidRPr="000D7EAB" w:rsidRDefault="000D7EAB" w:rsidP="000D7E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CD0D" w14:textId="77777777" w:rsidR="000D7EAB" w:rsidRPr="000D7EAB" w:rsidRDefault="000D7EAB" w:rsidP="000D7E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EC1A" w14:textId="77777777" w:rsidR="000D7EAB" w:rsidRPr="000D7EAB" w:rsidRDefault="000D7EAB" w:rsidP="000D7E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2C15" w14:textId="77777777" w:rsidR="000D7EAB" w:rsidRDefault="000D7EAB" w:rsidP="000D7EAB">
      <w:pPr>
        <w:spacing w:after="0" w:line="240" w:lineRule="auto"/>
      </w:pPr>
      <w:r>
        <w:separator/>
      </w:r>
    </w:p>
  </w:footnote>
  <w:footnote w:type="continuationSeparator" w:id="0">
    <w:p w14:paraId="74FDC033" w14:textId="77777777" w:rsidR="000D7EAB" w:rsidRDefault="000D7EAB" w:rsidP="000D7EAB">
      <w:pPr>
        <w:spacing w:after="0" w:line="240" w:lineRule="auto"/>
      </w:pPr>
      <w:r>
        <w:continuationSeparator/>
      </w:r>
    </w:p>
  </w:footnote>
  <w:footnote w:id="1">
    <w:p w14:paraId="7957D6BF" w14:textId="77777777" w:rsidR="000D7EAB" w:rsidRPr="00F403A7" w:rsidRDefault="000D7EAB" w:rsidP="000D7EAB">
      <w:pPr>
        <w:pStyle w:val="Voetnoottekst"/>
        <w:rPr>
          <w:rFonts w:ascii="Calibri" w:hAnsi="Calibri" w:cs="Calibri"/>
        </w:rPr>
      </w:pPr>
      <w:r w:rsidRPr="00F403A7">
        <w:rPr>
          <w:rStyle w:val="Voetnootmarkering"/>
          <w:rFonts w:ascii="Calibri" w:hAnsi="Calibri" w:cs="Calibri"/>
        </w:rPr>
        <w:footnoteRef/>
      </w:r>
      <w:r w:rsidRPr="00F403A7">
        <w:rPr>
          <w:rFonts w:ascii="Calibri" w:hAnsi="Calibri" w:cs="Calibri"/>
        </w:rPr>
        <w:t xml:space="preserve"> Kamerstukken II 2024/2025, 32 847, nr. 1212</w:t>
      </w:r>
    </w:p>
  </w:footnote>
  <w:footnote w:id="2">
    <w:p w14:paraId="39D656D9" w14:textId="77777777" w:rsidR="000D7EAB" w:rsidRPr="00F403A7" w:rsidRDefault="000D7EAB" w:rsidP="000D7EAB">
      <w:pPr>
        <w:pStyle w:val="Voetnoottekst"/>
        <w:rPr>
          <w:rFonts w:ascii="Calibri" w:hAnsi="Calibri" w:cs="Calibri"/>
        </w:rPr>
      </w:pPr>
      <w:r w:rsidRPr="00F403A7">
        <w:rPr>
          <w:rStyle w:val="Voetnootmarkering"/>
          <w:rFonts w:ascii="Calibri" w:hAnsi="Calibri" w:cs="Calibri"/>
        </w:rPr>
        <w:footnoteRef/>
      </w:r>
      <w:r w:rsidRPr="00F403A7">
        <w:rPr>
          <w:rFonts w:ascii="Calibri" w:hAnsi="Calibri" w:cs="Calibri"/>
        </w:rPr>
        <w:t xml:space="preserve"> Kamerstuk II 2024/25, 32 847, nr. 1372</w:t>
      </w:r>
    </w:p>
  </w:footnote>
  <w:footnote w:id="3">
    <w:p w14:paraId="6ECE873D" w14:textId="5CCAA787" w:rsidR="000D7EAB" w:rsidRPr="00F403A7" w:rsidRDefault="000D7EAB" w:rsidP="000D7EAB">
      <w:pPr>
        <w:pStyle w:val="Voetnoottekst"/>
        <w:rPr>
          <w:rFonts w:ascii="Calibri" w:hAnsi="Calibri" w:cs="Calibri"/>
        </w:rPr>
      </w:pPr>
      <w:r w:rsidRPr="00F403A7">
        <w:rPr>
          <w:rStyle w:val="Voetnootmarkering"/>
          <w:rFonts w:ascii="Calibri" w:hAnsi="Calibri" w:cs="Calibri"/>
        </w:rPr>
        <w:footnoteRef/>
      </w:r>
      <w:r w:rsidRPr="00F403A7">
        <w:rPr>
          <w:rFonts w:ascii="Calibri" w:hAnsi="Calibri" w:cs="Calibri"/>
        </w:rPr>
        <w:t xml:space="preserve"> Aanhangsel Handelingen II 2024/25, nr. 3048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58C5" w14:textId="77777777" w:rsidR="000D7EAB" w:rsidRPr="000D7EAB" w:rsidRDefault="000D7EAB" w:rsidP="000D7E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80E6" w14:textId="77777777" w:rsidR="000D7EAB" w:rsidRPr="000D7EAB" w:rsidRDefault="000D7EAB" w:rsidP="000D7E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6388" w14:textId="77777777" w:rsidR="000D7EAB" w:rsidRPr="000D7EAB" w:rsidRDefault="000D7EAB" w:rsidP="000D7E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AB"/>
    <w:rsid w:val="000D7EAB"/>
    <w:rsid w:val="004D4EC1"/>
    <w:rsid w:val="00840324"/>
    <w:rsid w:val="00C1509B"/>
    <w:rsid w:val="00EA20A8"/>
    <w:rsid w:val="00F403A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B3AA"/>
  <w15:chartTrackingRefBased/>
  <w15:docId w15:val="{1C7F010A-09AB-4D00-9BE8-1C41240C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E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E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E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E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E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E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E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E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E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E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E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E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E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E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E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EAB"/>
    <w:rPr>
      <w:rFonts w:eastAsiaTheme="majorEastAsia" w:cstheme="majorBidi"/>
      <w:color w:val="272727" w:themeColor="text1" w:themeTint="D8"/>
    </w:rPr>
  </w:style>
  <w:style w:type="paragraph" w:styleId="Titel">
    <w:name w:val="Title"/>
    <w:basedOn w:val="Standaard"/>
    <w:next w:val="Standaard"/>
    <w:link w:val="TitelChar"/>
    <w:uiPriority w:val="10"/>
    <w:qFormat/>
    <w:rsid w:val="000D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E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E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E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E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EAB"/>
    <w:rPr>
      <w:i/>
      <w:iCs/>
      <w:color w:val="404040" w:themeColor="text1" w:themeTint="BF"/>
    </w:rPr>
  </w:style>
  <w:style w:type="paragraph" w:styleId="Lijstalinea">
    <w:name w:val="List Paragraph"/>
    <w:basedOn w:val="Standaard"/>
    <w:uiPriority w:val="34"/>
    <w:qFormat/>
    <w:rsid w:val="000D7EAB"/>
    <w:pPr>
      <w:ind w:left="720"/>
      <w:contextualSpacing/>
    </w:pPr>
  </w:style>
  <w:style w:type="character" w:styleId="Intensievebenadrukking">
    <w:name w:val="Intense Emphasis"/>
    <w:basedOn w:val="Standaardalinea-lettertype"/>
    <w:uiPriority w:val="21"/>
    <w:qFormat/>
    <w:rsid w:val="000D7EAB"/>
    <w:rPr>
      <w:i/>
      <w:iCs/>
      <w:color w:val="0F4761" w:themeColor="accent1" w:themeShade="BF"/>
    </w:rPr>
  </w:style>
  <w:style w:type="paragraph" w:styleId="Duidelijkcitaat">
    <w:name w:val="Intense Quote"/>
    <w:basedOn w:val="Standaard"/>
    <w:next w:val="Standaard"/>
    <w:link w:val="DuidelijkcitaatChar"/>
    <w:uiPriority w:val="30"/>
    <w:qFormat/>
    <w:rsid w:val="000D7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EAB"/>
    <w:rPr>
      <w:i/>
      <w:iCs/>
      <w:color w:val="0F4761" w:themeColor="accent1" w:themeShade="BF"/>
    </w:rPr>
  </w:style>
  <w:style w:type="character" w:styleId="Intensieveverwijzing">
    <w:name w:val="Intense Reference"/>
    <w:basedOn w:val="Standaardalinea-lettertype"/>
    <w:uiPriority w:val="32"/>
    <w:qFormat/>
    <w:rsid w:val="000D7EAB"/>
    <w:rPr>
      <w:b/>
      <w:bCs/>
      <w:smallCaps/>
      <w:color w:val="0F4761" w:themeColor="accent1" w:themeShade="BF"/>
      <w:spacing w:val="5"/>
    </w:rPr>
  </w:style>
  <w:style w:type="paragraph" w:styleId="Koptekst">
    <w:name w:val="header"/>
    <w:basedOn w:val="Standaard"/>
    <w:link w:val="KoptekstChar"/>
    <w:uiPriority w:val="99"/>
    <w:unhideWhenUsed/>
    <w:rsid w:val="000D7E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7EA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7E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7EA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7E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7E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7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308</ap:Words>
  <ap:Characters>1695</ap:Characters>
  <ap:DocSecurity>0</ap:DocSecurity>
  <ap:Lines>14</ap:Lines>
  <ap:Paragraphs>3</ap:Paragraphs>
  <ap:ScaleCrop>false</ap:ScaleCrop>
  <ap:LinksUpToDate>false</ap:LinksUpToDate>
  <ap:CharactersWithSpaces>2000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2025-09-17T14:07:00.0000000Z</dcterms:created>
  <dcterms:modified xsi:type="dcterms:W3CDTF">2025-09-17T14:07:00.0000000Z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