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7F98B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B7C26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4CD6D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CF3EC0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B6641B7" w14:textId="127F022C">
            <w:r>
              <w:t xml:space="preserve">Vergaderjaar </w:t>
            </w:r>
            <w:r w:rsidRPr="003C37ED" w:rsidR="003C37ED">
              <w:t>202</w:t>
            </w:r>
            <w:r w:rsidR="00BC1047">
              <w:t>5</w:t>
            </w:r>
            <w:r w:rsidRPr="003C37ED" w:rsidR="003C37ED">
              <w:t>-202</w:t>
            </w:r>
            <w:r w:rsidR="00BC1047">
              <w:t>6</w:t>
            </w:r>
          </w:p>
        </w:tc>
      </w:tr>
      <w:tr w:rsidR="00D24C47" w14:paraId="0C3B8D9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4B20376" w14:textId="77777777"/>
        </w:tc>
      </w:tr>
      <w:tr w:rsidR="00D24C47" w14:paraId="6808797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3B313B9" w14:textId="77777777"/>
        </w:tc>
      </w:tr>
      <w:tr w:rsidR="00D24C47" w14:paraId="0B327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27F111" w14:textId="77777777"/>
        </w:tc>
        <w:tc>
          <w:tcPr>
            <w:tcW w:w="7729" w:type="dxa"/>
            <w:gridSpan w:val="2"/>
          </w:tcPr>
          <w:p w:rsidR="00D24C47" w:rsidRDefault="00D24C47" w14:paraId="1F57ED2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766B2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F66BE5" w14:paraId="2AD40B8B" w14:textId="2DE14B48">
            <w:pPr>
              <w:rPr>
                <w:b/>
              </w:rPr>
            </w:pPr>
            <w:r>
              <w:rPr>
                <w:b/>
              </w:rPr>
              <w:t>36 816</w:t>
            </w:r>
          </w:p>
        </w:tc>
        <w:tc>
          <w:tcPr>
            <w:tcW w:w="7729" w:type="dxa"/>
            <w:gridSpan w:val="2"/>
          </w:tcPr>
          <w:p w:rsidRPr="00F66BE5" w:rsidR="00D24C47" w:rsidP="00F66BE5" w:rsidRDefault="00F66BE5" w14:paraId="23CBAADD" w14:textId="0B5D4C0C">
            <w:pPr>
              <w:rPr>
                <w:b/>
                <w:bCs/>
              </w:rPr>
            </w:pPr>
            <w:r w:rsidRPr="00F66BE5">
              <w:rPr>
                <w:b/>
                <w:bCs/>
                <w:szCs w:val="24"/>
              </w:rPr>
              <w:t>Wijziging van de Algemene wet inzake rijksbelastingen en enkele andere wetten in verband met het stroomlijnen van het fiscale inzagerecht (Wet stroomlijning fiscaal inzagerecht)</w:t>
            </w:r>
          </w:p>
        </w:tc>
      </w:tr>
      <w:tr w:rsidR="00D24C47" w14:paraId="575EA8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CE7D02" w14:textId="77777777"/>
        </w:tc>
        <w:tc>
          <w:tcPr>
            <w:tcW w:w="7729" w:type="dxa"/>
            <w:gridSpan w:val="2"/>
          </w:tcPr>
          <w:p w:rsidR="00D24C47" w:rsidRDefault="00D24C47" w14:paraId="219E7797" w14:textId="77777777"/>
        </w:tc>
      </w:tr>
      <w:tr w:rsidR="00D24C47" w14:paraId="681DA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7BF5B5" w14:textId="77777777"/>
        </w:tc>
        <w:tc>
          <w:tcPr>
            <w:tcW w:w="7729" w:type="dxa"/>
            <w:gridSpan w:val="2"/>
          </w:tcPr>
          <w:p w:rsidR="00D24C47" w:rsidRDefault="00D24C47" w14:paraId="5F8E108C" w14:textId="77777777"/>
        </w:tc>
      </w:tr>
      <w:tr w:rsidR="00D24C47" w14:paraId="38278B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4FB82E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159ABFC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DDB8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2F274F" w14:textId="77777777"/>
        </w:tc>
        <w:tc>
          <w:tcPr>
            <w:tcW w:w="7729" w:type="dxa"/>
            <w:gridSpan w:val="2"/>
          </w:tcPr>
          <w:p w:rsidR="00D24C47" w:rsidRDefault="00D24C47" w14:paraId="0C03EE59" w14:textId="77777777"/>
        </w:tc>
      </w:tr>
      <w:tr w:rsidR="00D24C47" w14:paraId="22C23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F0A0C8" w14:textId="77777777"/>
        </w:tc>
        <w:tc>
          <w:tcPr>
            <w:tcW w:w="7729" w:type="dxa"/>
            <w:gridSpan w:val="2"/>
          </w:tcPr>
          <w:p w:rsidR="00D24C47" w:rsidRDefault="00D24C47" w14:paraId="3C54F831" w14:textId="77777777">
            <w:r>
              <w:t>Aan de Tweede Kamer der Staten-Generaal</w:t>
            </w:r>
          </w:p>
        </w:tc>
      </w:tr>
      <w:tr w:rsidR="00D24C47" w14:paraId="7E5F51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372548" w14:textId="77777777"/>
        </w:tc>
        <w:tc>
          <w:tcPr>
            <w:tcW w:w="7729" w:type="dxa"/>
            <w:gridSpan w:val="2"/>
          </w:tcPr>
          <w:p w:rsidR="00D24C47" w:rsidRDefault="00D24C47" w14:paraId="2E9DFF7E" w14:textId="77777777"/>
        </w:tc>
      </w:tr>
      <w:tr w:rsidR="00D24C47" w14:paraId="62EA58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C39578" w14:textId="77777777"/>
        </w:tc>
        <w:tc>
          <w:tcPr>
            <w:tcW w:w="7729" w:type="dxa"/>
            <w:gridSpan w:val="2"/>
          </w:tcPr>
          <w:p w:rsidR="00D24C47" w:rsidRDefault="00D24C47" w14:paraId="4F49F289" w14:textId="77777777"/>
        </w:tc>
      </w:tr>
      <w:tr w:rsidR="00D24C47" w14:paraId="32916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5A7AB6" w14:textId="77777777"/>
        </w:tc>
        <w:tc>
          <w:tcPr>
            <w:tcW w:w="7729" w:type="dxa"/>
            <w:gridSpan w:val="2"/>
          </w:tcPr>
          <w:p w:rsidR="00D24C47" w:rsidP="00827419" w:rsidRDefault="0023695D" w14:paraId="51227939" w14:textId="57D0C7F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F66BE5">
              <w:t>houdende w</w:t>
            </w:r>
            <w:r w:rsidRPr="00F66BE5" w:rsidR="00F66BE5">
              <w:t>ijziging van de Algemene wet inzake rijksbelastingen en enkele andere wetten in verband met het stroomlijnen van het fiscale inzagerecht (Wet stroomlijning fiscaal inzagerecht)</w:t>
            </w:r>
            <w:r w:rsidR="00827419">
              <w:t>.</w:t>
            </w:r>
          </w:p>
        </w:tc>
      </w:tr>
      <w:tr w:rsidR="00D24C47" w14:paraId="6D5E85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7B06A2" w14:textId="77777777"/>
        </w:tc>
        <w:tc>
          <w:tcPr>
            <w:tcW w:w="7729" w:type="dxa"/>
            <w:gridSpan w:val="2"/>
          </w:tcPr>
          <w:p w:rsidR="00D24C47" w:rsidRDefault="00D24C47" w14:paraId="7DBA410D" w14:textId="77777777"/>
        </w:tc>
      </w:tr>
      <w:tr w:rsidR="00D24C47" w14:paraId="4B618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34BABF" w14:textId="77777777"/>
        </w:tc>
        <w:tc>
          <w:tcPr>
            <w:tcW w:w="7729" w:type="dxa"/>
            <w:gridSpan w:val="2"/>
          </w:tcPr>
          <w:p w:rsidR="00D24C47" w:rsidP="0023695D" w:rsidRDefault="00D24C47" w14:paraId="27ED083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37D2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81A3C9" w14:textId="77777777"/>
        </w:tc>
        <w:tc>
          <w:tcPr>
            <w:tcW w:w="7729" w:type="dxa"/>
            <w:gridSpan w:val="2"/>
          </w:tcPr>
          <w:p w:rsidR="00D24C47" w:rsidRDefault="00D24C47" w14:paraId="43753B9F" w14:textId="77777777"/>
        </w:tc>
      </w:tr>
      <w:tr w:rsidR="00D24C47" w14:paraId="7365F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7F7D71" w14:textId="77777777"/>
        </w:tc>
        <w:tc>
          <w:tcPr>
            <w:tcW w:w="7729" w:type="dxa"/>
            <w:gridSpan w:val="2"/>
          </w:tcPr>
          <w:p w:rsidR="00D24C47" w:rsidP="0023695D" w:rsidRDefault="00D24C47" w14:paraId="7CFC3ABA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3084A5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40BBEF" w14:textId="77777777"/>
        </w:tc>
        <w:tc>
          <w:tcPr>
            <w:tcW w:w="7729" w:type="dxa"/>
            <w:gridSpan w:val="2"/>
          </w:tcPr>
          <w:p w:rsidR="00D24C47" w:rsidRDefault="00D24C47" w14:paraId="107696D2" w14:textId="77777777"/>
        </w:tc>
      </w:tr>
      <w:tr w:rsidRPr="00F66BE5" w:rsidR="00D24C47" w14:paraId="475B3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C7FD81" w14:textId="77777777"/>
        </w:tc>
        <w:tc>
          <w:tcPr>
            <w:tcW w:w="7729" w:type="dxa"/>
            <w:gridSpan w:val="2"/>
          </w:tcPr>
          <w:p w:rsidRPr="00F66BE5" w:rsidR="00D24C47" w:rsidP="00B84DF9" w:rsidRDefault="00CB00B1" w14:paraId="72552436" w14:textId="2C9F021B">
            <w:pPr>
              <w:tabs>
                <w:tab w:val="right" w:pos="7301"/>
              </w:tabs>
              <w:rPr>
                <w:lang w:val="en-US"/>
              </w:rPr>
            </w:pPr>
            <w:r w:rsidRPr="00F66BE5">
              <w:rPr>
                <w:rFonts w:cs="Arial"/>
                <w:lang w:val="en-US"/>
              </w:rPr>
              <w:t>’s-Gravenhage</w:t>
            </w:r>
            <w:r w:rsidRPr="00F66BE5" w:rsidR="00D24C47">
              <w:rPr>
                <w:lang w:val="en-US"/>
              </w:rPr>
              <w:t xml:space="preserve">, </w:t>
            </w:r>
            <w:r w:rsidRPr="00F66BE5" w:rsidR="00F66BE5">
              <w:rPr>
                <w:lang w:val="en-US"/>
              </w:rPr>
              <w:t xml:space="preserve">16 </w:t>
            </w:r>
            <w:r w:rsidR="00F66BE5">
              <w:rPr>
                <w:lang w:val="en-US"/>
              </w:rPr>
              <w:t>s</w:t>
            </w:r>
            <w:r w:rsidRPr="00F66BE5" w:rsidR="00F66BE5">
              <w:rPr>
                <w:lang w:val="en-US"/>
              </w:rPr>
              <w:t>ept</w:t>
            </w:r>
            <w:r w:rsidR="00F66BE5">
              <w:rPr>
                <w:lang w:val="en-US"/>
              </w:rPr>
              <w:t>ember 2025</w:t>
            </w:r>
            <w:r w:rsidRPr="00F66BE5" w:rsidR="00B84DF9">
              <w:rPr>
                <w:lang w:val="en-US"/>
              </w:rPr>
              <w:tab/>
              <w:t>Willem-Alexander</w:t>
            </w:r>
          </w:p>
        </w:tc>
      </w:tr>
    </w:tbl>
    <w:p w:rsidRPr="00F66BE5" w:rsidR="00D24C47" w:rsidRDefault="00D24C47" w14:paraId="1064E0C3" w14:textId="77777777">
      <w:pPr>
        <w:rPr>
          <w:lang w:val="en-US"/>
        </w:rPr>
      </w:pPr>
    </w:p>
    <w:sectPr w:rsidRPr="00F66BE5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8EDE" w14:textId="77777777" w:rsidR="00F66BE5" w:rsidRDefault="00F66BE5">
      <w:pPr>
        <w:spacing w:line="20" w:lineRule="exact"/>
      </w:pPr>
    </w:p>
  </w:endnote>
  <w:endnote w:type="continuationSeparator" w:id="0">
    <w:p w14:paraId="387D6E71" w14:textId="77777777" w:rsidR="00F66BE5" w:rsidRDefault="00F66BE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C74C03" w14:textId="77777777" w:rsidR="00F66BE5" w:rsidRDefault="00F66BE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9D92" w14:textId="77777777" w:rsidR="00F66BE5" w:rsidRDefault="00F66BE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DF4FCD" w14:textId="77777777" w:rsidR="00F66BE5" w:rsidRDefault="00F6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E5"/>
    <w:rsid w:val="000074B9"/>
    <w:rsid w:val="00047444"/>
    <w:rsid w:val="00084B04"/>
    <w:rsid w:val="000A3969"/>
    <w:rsid w:val="000B057E"/>
    <w:rsid w:val="000F1204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566B4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BC1047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66BE5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718FD"/>
  <w15:docId w15:val="{1BF42DE5-8C09-4EE8-AD3B-6745CAE9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2025-09-16T11:57:00.0000000Z</lastPrinted>
  <dcterms:created xsi:type="dcterms:W3CDTF">2025-09-24T14:47:00.0000000Z</dcterms:created>
  <dcterms:modified xsi:type="dcterms:W3CDTF">2025-09-24T14:47:00.0000000Z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