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C7EB7" w:rsidRDefault="00E82910" w14:paraId="71F5D4F3" w14:textId="77777777">
      <w:pPr>
        <w:pStyle w:val="StandaardAanhef"/>
      </w:pPr>
      <w:r>
        <w:t>Geachte voorzitter,</w:t>
      </w:r>
    </w:p>
    <w:p w:rsidRPr="007C4A2D" w:rsidR="00EE72DF" w:rsidP="00EE72DF" w:rsidRDefault="00EE72DF" w14:paraId="7EF75261" w14:textId="77777777">
      <w:r>
        <w:t>Hierbij bied ik u het Toetsingskader risicoregelingen voor het ‘</w:t>
      </w:r>
      <w:r>
        <w:rPr>
          <w:i/>
          <w:iCs/>
        </w:rPr>
        <w:t xml:space="preserve">Security Action </w:t>
      </w:r>
      <w:proofErr w:type="spellStart"/>
      <w:r>
        <w:rPr>
          <w:i/>
          <w:iCs/>
        </w:rPr>
        <w:t>for</w:t>
      </w:r>
      <w:proofErr w:type="spellEnd"/>
      <w:r>
        <w:rPr>
          <w:i/>
          <w:iCs/>
        </w:rPr>
        <w:t xml:space="preserve"> Europe</w:t>
      </w:r>
      <w:r>
        <w:t>’-instrument (SAFE) aan</w:t>
      </w:r>
      <w:r w:rsidR="001A140C">
        <w:t xml:space="preserve">. </w:t>
      </w:r>
      <w:r w:rsidRPr="001A140C" w:rsidR="001A140C">
        <w:t xml:space="preserve">De </w:t>
      </w:r>
      <w:proofErr w:type="spellStart"/>
      <w:r w:rsidRPr="001A140C" w:rsidR="001A140C">
        <w:rPr>
          <w:i/>
          <w:iCs/>
        </w:rPr>
        <w:t>headroom</w:t>
      </w:r>
      <w:proofErr w:type="spellEnd"/>
      <w:r w:rsidRPr="001A140C" w:rsidR="001A140C">
        <w:t xml:space="preserve"> onder het Eigenmiddelenbesluit dient als garantie voor de leningen die de Unie aangaat voor de financiering van dit instrument.</w:t>
      </w:r>
      <w:r w:rsidR="001A140C">
        <w:t xml:space="preserve"> Na unanieme besluitvorming en ratificatie van het Eigenmiddelenbesluit door uw Kamer, staat Nederland garant voor de gehele </w:t>
      </w:r>
      <w:proofErr w:type="spellStart"/>
      <w:r w:rsidRPr="001A140C" w:rsidR="001A140C">
        <w:rPr>
          <w:i/>
          <w:iCs/>
        </w:rPr>
        <w:t>headroom</w:t>
      </w:r>
      <w:proofErr w:type="spellEnd"/>
      <w:r w:rsidR="001A140C">
        <w:t xml:space="preserve">. Het betreft dus geen nieuwe garantie. </w:t>
      </w:r>
      <w:r>
        <w:t>De budgettaire verwerking van deze garantie is onderdeel van de september suppletoire begroting 2025.</w:t>
      </w:r>
    </w:p>
    <w:p w:rsidR="00AC7EB7" w:rsidRDefault="00E82910" w14:paraId="712046DA" w14:textId="77777777">
      <w:pPr>
        <w:pStyle w:val="StandaardSlotzin"/>
      </w:pPr>
      <w:r>
        <w:t>Hoogachtend,</w:t>
      </w:r>
    </w:p>
    <w:p w:rsidR="00AC7EB7" w:rsidRDefault="00AC7EB7" w14:paraId="7E4AFD85" w14:textId="77777777"/>
    <w:tbl>
      <w:tblPr>
        <w:tblStyle w:val="Tabelzonderranden"/>
        <w:tblW w:w="748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AC7EB7" w14:paraId="53F328EC" w14:textId="77777777">
        <w:tc>
          <w:tcPr>
            <w:tcW w:w="3592" w:type="dxa"/>
          </w:tcPr>
          <w:p w:rsidR="00AC7EB7" w:rsidRDefault="00E82910" w14:paraId="1DECDFEA" w14:textId="77777777">
            <w:r>
              <w:t>de minister van Financiën,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 xml:space="preserve"> E. Heinen</w:t>
            </w:r>
          </w:p>
        </w:tc>
        <w:tc>
          <w:tcPr>
            <w:tcW w:w="3892" w:type="dxa"/>
          </w:tcPr>
          <w:p w:rsidR="00AC7EB7" w:rsidRDefault="00AC7EB7" w14:paraId="2356CC95" w14:textId="77777777"/>
        </w:tc>
      </w:tr>
      <w:tr w:rsidR="00AC7EB7" w14:paraId="74A94405" w14:textId="77777777">
        <w:tc>
          <w:tcPr>
            <w:tcW w:w="3592" w:type="dxa"/>
          </w:tcPr>
          <w:p w:rsidR="00AC7EB7" w:rsidRDefault="00AC7EB7" w14:paraId="3275D9CD" w14:textId="77777777"/>
        </w:tc>
        <w:tc>
          <w:tcPr>
            <w:tcW w:w="3892" w:type="dxa"/>
          </w:tcPr>
          <w:p w:rsidR="00AC7EB7" w:rsidRDefault="00AC7EB7" w14:paraId="6E314ECF" w14:textId="77777777"/>
        </w:tc>
      </w:tr>
      <w:tr w:rsidR="00AC7EB7" w14:paraId="0011071D" w14:textId="77777777">
        <w:tc>
          <w:tcPr>
            <w:tcW w:w="3592" w:type="dxa"/>
          </w:tcPr>
          <w:p w:rsidR="00AC7EB7" w:rsidRDefault="00AC7EB7" w14:paraId="1CA37884" w14:textId="77777777"/>
        </w:tc>
        <w:tc>
          <w:tcPr>
            <w:tcW w:w="3892" w:type="dxa"/>
          </w:tcPr>
          <w:p w:rsidR="00AC7EB7" w:rsidRDefault="00AC7EB7" w14:paraId="46532DCE" w14:textId="77777777"/>
        </w:tc>
      </w:tr>
      <w:tr w:rsidR="00AC7EB7" w14:paraId="08E09D08" w14:textId="77777777">
        <w:tc>
          <w:tcPr>
            <w:tcW w:w="3592" w:type="dxa"/>
          </w:tcPr>
          <w:p w:rsidR="00AC7EB7" w:rsidRDefault="00AC7EB7" w14:paraId="284A9DC2" w14:textId="77777777"/>
        </w:tc>
        <w:tc>
          <w:tcPr>
            <w:tcW w:w="3892" w:type="dxa"/>
          </w:tcPr>
          <w:p w:rsidR="00AC7EB7" w:rsidRDefault="00AC7EB7" w14:paraId="5192D41F" w14:textId="77777777"/>
        </w:tc>
      </w:tr>
      <w:tr w:rsidR="00AC7EB7" w14:paraId="248E8144" w14:textId="77777777">
        <w:tc>
          <w:tcPr>
            <w:tcW w:w="3592" w:type="dxa"/>
          </w:tcPr>
          <w:p w:rsidR="00AC7EB7" w:rsidRDefault="00AC7EB7" w14:paraId="2BF4E15F" w14:textId="77777777"/>
        </w:tc>
        <w:tc>
          <w:tcPr>
            <w:tcW w:w="3892" w:type="dxa"/>
          </w:tcPr>
          <w:p w:rsidR="00AC7EB7" w:rsidRDefault="00AC7EB7" w14:paraId="6C76CC74" w14:textId="77777777"/>
        </w:tc>
      </w:tr>
    </w:tbl>
    <w:p w:rsidR="00AC7EB7" w:rsidRDefault="00AC7EB7" w14:paraId="0A01E2C0" w14:textId="77777777">
      <w:pPr>
        <w:pStyle w:val="Verdana7"/>
      </w:pPr>
    </w:p>
    <w:sectPr w:rsidR="00AC7EB7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5F374" w14:textId="77777777" w:rsidR="00E82910" w:rsidRDefault="00E82910">
      <w:pPr>
        <w:spacing w:line="240" w:lineRule="auto"/>
      </w:pPr>
      <w:r>
        <w:separator/>
      </w:r>
    </w:p>
  </w:endnote>
  <w:endnote w:type="continuationSeparator" w:id="0">
    <w:p w14:paraId="0AE7E612" w14:textId="77777777" w:rsidR="00E82910" w:rsidRDefault="00E829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A8AEE" w14:textId="77777777" w:rsidR="00E82910" w:rsidRDefault="00E82910">
      <w:pPr>
        <w:spacing w:line="240" w:lineRule="auto"/>
      </w:pPr>
      <w:r>
        <w:separator/>
      </w:r>
    </w:p>
  </w:footnote>
  <w:footnote w:type="continuationSeparator" w:id="0">
    <w:p w14:paraId="11B437C9" w14:textId="77777777" w:rsidR="00E82910" w:rsidRDefault="00E8291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BB914" w14:textId="77777777" w:rsidR="00AC7EB7" w:rsidRDefault="00E82910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1512ED1E" wp14:editId="121F5F3C">
              <wp:simplePos x="0" y="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F72311E" w14:textId="77777777" w:rsidR="00AC7EB7" w:rsidRDefault="00E82910">
                          <w:pPr>
                            <w:pStyle w:val="StandaardReferentiegegevensKop"/>
                          </w:pPr>
                          <w:r>
                            <w:t>Directie Buitenlandse Financiële Betrekkingen</w:t>
                          </w:r>
                        </w:p>
                        <w:p w14:paraId="2AD2F257" w14:textId="77777777" w:rsidR="00AC7EB7" w:rsidRDefault="00AC7EB7">
                          <w:pPr>
                            <w:pStyle w:val="WitregelW1"/>
                          </w:pPr>
                        </w:p>
                        <w:p w14:paraId="79A7AE0C" w14:textId="77777777" w:rsidR="00AC7EB7" w:rsidRDefault="00E82910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30CCF646" w14:textId="77777777" w:rsidR="009930B3" w:rsidRDefault="00DE3E65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2025-0000234882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512ED1E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0F72311E" w14:textId="77777777" w:rsidR="00AC7EB7" w:rsidRDefault="00E82910">
                    <w:pPr>
                      <w:pStyle w:val="StandaardReferentiegegevensKop"/>
                    </w:pPr>
                    <w:r>
                      <w:t>Directie Buitenlandse Financiële Betrekkingen</w:t>
                    </w:r>
                  </w:p>
                  <w:p w14:paraId="2AD2F257" w14:textId="77777777" w:rsidR="00AC7EB7" w:rsidRDefault="00AC7EB7">
                    <w:pPr>
                      <w:pStyle w:val="WitregelW1"/>
                    </w:pPr>
                  </w:p>
                  <w:p w14:paraId="79A7AE0C" w14:textId="77777777" w:rsidR="00AC7EB7" w:rsidRDefault="00E82910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30CCF646" w14:textId="77777777" w:rsidR="009930B3" w:rsidRDefault="00DE3E65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2025-0000234882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58953146" wp14:editId="6E903846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606E9BE" w14:textId="77777777" w:rsidR="009930B3" w:rsidRDefault="00DE3E65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8953146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1606E9BE" w14:textId="77777777" w:rsidR="009930B3" w:rsidRDefault="00DE3E65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2DCBBA36" wp14:editId="7BB368EE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1FDADF2" w14:textId="77777777" w:rsidR="009930B3" w:rsidRDefault="00DE3E65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DCBBA36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51FDADF2" w14:textId="77777777" w:rsidR="009930B3" w:rsidRDefault="00DE3E65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3B24D" w14:textId="77777777" w:rsidR="00AC7EB7" w:rsidRDefault="00E82910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2CCD5EF5" wp14:editId="5DC0B77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5D871E3" w14:textId="77777777" w:rsidR="00AC7EB7" w:rsidRDefault="00E82910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D4AD6DA" wp14:editId="5B213745">
                                <wp:extent cx="2339975" cy="1582834"/>
                                <wp:effectExtent l="0" t="0" r="0" b="0"/>
                                <wp:docPr id="5" name="Woordmerk_Min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CCD5EF5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05D871E3" w14:textId="77777777" w:rsidR="00AC7EB7" w:rsidRDefault="00E82910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D4AD6DA" wp14:editId="5B213745">
                          <wp:extent cx="2339975" cy="1582834"/>
                          <wp:effectExtent l="0" t="0" r="0" b="0"/>
                          <wp:docPr id="5" name="Woordmerk_Min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454A4D1B" wp14:editId="4E7CE398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CBF5712" w14:textId="77777777" w:rsidR="00E82910" w:rsidRDefault="00E8291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54A4D1B" id="bd5d5767-03a6-11ee-8f29-0242ac130005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1CBF5712" w14:textId="77777777" w:rsidR="00E82910" w:rsidRDefault="00E8291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28340F71" wp14:editId="704137FE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69ECF5D" w14:textId="77777777" w:rsidR="00AC7EB7" w:rsidRDefault="00E82910">
                          <w:pPr>
                            <w:pStyle w:val="StandaardReferentiegegevensKop"/>
                          </w:pPr>
                          <w:r>
                            <w:t>Directie Buitenlandse Financiële Betrekkingen</w:t>
                          </w:r>
                        </w:p>
                        <w:p w14:paraId="4586234A" w14:textId="77777777" w:rsidR="00AC7EB7" w:rsidRDefault="00AC7EB7">
                          <w:pPr>
                            <w:pStyle w:val="WitregelW1"/>
                          </w:pPr>
                        </w:p>
                        <w:p w14:paraId="46049524" w14:textId="77777777" w:rsidR="00AC7EB7" w:rsidRDefault="00E82910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38DA55F4" w14:textId="77777777" w:rsidR="00AC7EB7" w:rsidRDefault="00E82910">
                          <w:pPr>
                            <w:pStyle w:val="StandaardReferentiegegevens"/>
                          </w:pPr>
                          <w:r>
                            <w:t>2511 CW  'S-GRAVENHAGE</w:t>
                          </w:r>
                        </w:p>
                        <w:p w14:paraId="2B203D3F" w14:textId="77777777" w:rsidR="00AC7EB7" w:rsidRDefault="00E82910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0EDA57EE" w14:textId="77777777" w:rsidR="00AC7EB7" w:rsidRDefault="00E82910">
                          <w:pPr>
                            <w:pStyle w:val="StandaardReferentiegegevens"/>
                          </w:pPr>
                          <w:r>
                            <w:t>2500 EE  'S-GRAVENHAGE</w:t>
                          </w:r>
                        </w:p>
                        <w:p w14:paraId="696C0838" w14:textId="77777777" w:rsidR="00AC7EB7" w:rsidRDefault="00E82910">
                          <w:pPr>
                            <w:pStyle w:val="StandaardReferentiegegevens"/>
                          </w:pPr>
                          <w:r>
                            <w:t>www.rijksoverheid.nl/fin</w:t>
                          </w:r>
                        </w:p>
                        <w:p w14:paraId="70844679" w14:textId="77777777" w:rsidR="00AC7EB7" w:rsidRDefault="00AC7EB7">
                          <w:pPr>
                            <w:pStyle w:val="WitregelW2"/>
                          </w:pPr>
                        </w:p>
                        <w:p w14:paraId="1D909302" w14:textId="77777777" w:rsidR="00AC7EB7" w:rsidRDefault="00E82910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4E6481BA" w14:textId="77777777" w:rsidR="009930B3" w:rsidRDefault="00DE3E65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2025-0000234882</w:t>
                          </w:r>
                          <w:r>
                            <w:fldChar w:fldCharType="end"/>
                          </w:r>
                        </w:p>
                        <w:p w14:paraId="00D199C9" w14:textId="77777777" w:rsidR="00AC7EB7" w:rsidRDefault="00AC7EB7">
                          <w:pPr>
                            <w:pStyle w:val="WitregelW1"/>
                          </w:pPr>
                        </w:p>
                        <w:p w14:paraId="04056600" w14:textId="77777777" w:rsidR="00AC7EB7" w:rsidRDefault="00E82910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5E26C765" w14:textId="77777777" w:rsidR="009930B3" w:rsidRDefault="00DE3E65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10BC5847" w14:textId="77777777" w:rsidR="00AC7EB7" w:rsidRDefault="00AC7EB7">
                          <w:pPr>
                            <w:pStyle w:val="WitregelW1"/>
                          </w:pPr>
                        </w:p>
                        <w:p w14:paraId="24934335" w14:textId="77777777" w:rsidR="00AC7EB7" w:rsidRDefault="00E82910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4086108F" w14:textId="77777777" w:rsidR="00AC7EB7" w:rsidRDefault="00E82910" w:rsidP="00E82910">
                          <w:pPr>
                            <w:pStyle w:val="StandaardReferentiegegevens"/>
                            <w:numPr>
                              <w:ilvl w:val="0"/>
                              <w:numId w:val="7"/>
                            </w:numPr>
                          </w:pPr>
                          <w:r>
                            <w:t>Toetsingskader risicoregelingen SAFE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8340F71" id="bd4a91e7-03a6-11ee-8f29-0242ac130005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769ECF5D" w14:textId="77777777" w:rsidR="00AC7EB7" w:rsidRDefault="00E82910">
                    <w:pPr>
                      <w:pStyle w:val="StandaardReferentiegegevensKop"/>
                    </w:pPr>
                    <w:r>
                      <w:t>Directie Buitenlandse Financiële Betrekkingen</w:t>
                    </w:r>
                  </w:p>
                  <w:p w14:paraId="4586234A" w14:textId="77777777" w:rsidR="00AC7EB7" w:rsidRDefault="00AC7EB7">
                    <w:pPr>
                      <w:pStyle w:val="WitregelW1"/>
                    </w:pPr>
                  </w:p>
                  <w:p w14:paraId="46049524" w14:textId="77777777" w:rsidR="00AC7EB7" w:rsidRDefault="00E82910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38DA55F4" w14:textId="77777777" w:rsidR="00AC7EB7" w:rsidRDefault="00E82910">
                    <w:pPr>
                      <w:pStyle w:val="StandaardReferentiegegevens"/>
                    </w:pPr>
                    <w:r>
                      <w:t>2511 CW  'S-GRAVENHAGE</w:t>
                    </w:r>
                  </w:p>
                  <w:p w14:paraId="2B203D3F" w14:textId="77777777" w:rsidR="00AC7EB7" w:rsidRDefault="00E82910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0EDA57EE" w14:textId="77777777" w:rsidR="00AC7EB7" w:rsidRDefault="00E82910">
                    <w:pPr>
                      <w:pStyle w:val="StandaardReferentiegegevens"/>
                    </w:pPr>
                    <w:r>
                      <w:t>2500 EE  'S-GRAVENHAGE</w:t>
                    </w:r>
                  </w:p>
                  <w:p w14:paraId="696C0838" w14:textId="77777777" w:rsidR="00AC7EB7" w:rsidRDefault="00E82910">
                    <w:pPr>
                      <w:pStyle w:val="StandaardReferentiegegevens"/>
                    </w:pPr>
                    <w:r>
                      <w:t>www.rijksoverheid.nl/fin</w:t>
                    </w:r>
                  </w:p>
                  <w:p w14:paraId="70844679" w14:textId="77777777" w:rsidR="00AC7EB7" w:rsidRDefault="00AC7EB7">
                    <w:pPr>
                      <w:pStyle w:val="WitregelW2"/>
                    </w:pPr>
                  </w:p>
                  <w:p w14:paraId="1D909302" w14:textId="77777777" w:rsidR="00AC7EB7" w:rsidRDefault="00E82910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4E6481BA" w14:textId="77777777" w:rsidR="009930B3" w:rsidRDefault="00DE3E65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2025-0000234882</w:t>
                    </w:r>
                    <w:r>
                      <w:fldChar w:fldCharType="end"/>
                    </w:r>
                  </w:p>
                  <w:p w14:paraId="00D199C9" w14:textId="77777777" w:rsidR="00AC7EB7" w:rsidRDefault="00AC7EB7">
                    <w:pPr>
                      <w:pStyle w:val="WitregelW1"/>
                    </w:pPr>
                  </w:p>
                  <w:p w14:paraId="04056600" w14:textId="77777777" w:rsidR="00AC7EB7" w:rsidRDefault="00E82910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5E26C765" w14:textId="77777777" w:rsidR="009930B3" w:rsidRDefault="00DE3E65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10BC5847" w14:textId="77777777" w:rsidR="00AC7EB7" w:rsidRDefault="00AC7EB7">
                    <w:pPr>
                      <w:pStyle w:val="WitregelW1"/>
                    </w:pPr>
                  </w:p>
                  <w:p w14:paraId="24934335" w14:textId="77777777" w:rsidR="00AC7EB7" w:rsidRDefault="00E82910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4086108F" w14:textId="77777777" w:rsidR="00AC7EB7" w:rsidRDefault="00E82910" w:rsidP="00E82910">
                    <w:pPr>
                      <w:pStyle w:val="StandaardReferentiegegevens"/>
                      <w:numPr>
                        <w:ilvl w:val="0"/>
                        <w:numId w:val="7"/>
                      </w:numPr>
                    </w:pPr>
                    <w:r>
                      <w:t>Toetsingskader risicoregelingen SAFE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110DF23A" wp14:editId="5F1264B9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1DC3F4E" w14:textId="77777777" w:rsidR="00AC7EB7" w:rsidRDefault="00E82910">
                          <w:pPr>
                            <w:pStyle w:val="StandaardReferentiegegevens"/>
                          </w:pPr>
                          <w:r>
                            <w:t xml:space="preserve">&gt; Retouradres POSTBUS 20201 2500 EE  'S-GRAVENHAGE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10DF23A" id="bd4a901e-03a6-11ee-8f29-0242ac130005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21DC3F4E" w14:textId="77777777" w:rsidR="00AC7EB7" w:rsidRDefault="00E82910">
                    <w:pPr>
                      <w:pStyle w:val="StandaardReferentiegegevens"/>
                    </w:pPr>
                    <w:r>
                      <w:t xml:space="preserve">&gt; Retouradres POSTBUS 20201 2500 EE  'S-GRAVENHAGE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5FAEFC40" wp14:editId="5710046E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58BCFD1" w14:textId="77777777" w:rsidR="009930B3" w:rsidRDefault="00DE3E65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1FB06702" w14:textId="77777777" w:rsidR="00AC7EB7" w:rsidRDefault="00E82910">
                          <w:r>
                            <w:t>Voorzitter van de Tweede Kamer 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  <w:r>
                            <w:br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FAEFC40" id="bd4a90ba-03a6-11ee-8f29-0242ac130005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458BCFD1" w14:textId="77777777" w:rsidR="009930B3" w:rsidRDefault="00DE3E65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1FB06702" w14:textId="77777777" w:rsidR="00AC7EB7" w:rsidRDefault="00E82910">
                    <w:r>
                      <w:t>Voorzitter van de Tweede Kamer 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  <w:r>
                      <w:br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1C86E05B" wp14:editId="7D59C837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7C328BC" w14:textId="77777777" w:rsidR="009930B3" w:rsidRDefault="00DE3E65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C86E05B" id="bd4a9275-03a6-11ee-8f29-0242ac130005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57C328BC" w14:textId="77777777" w:rsidR="009930B3" w:rsidRDefault="00DE3E65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7862D8EB" wp14:editId="0328A1CA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AC7EB7" w14:paraId="5FCCFA3F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690F134D" w14:textId="77777777" w:rsidR="00AC7EB7" w:rsidRDefault="00AC7EB7"/>
                            </w:tc>
                            <w:tc>
                              <w:tcPr>
                                <w:tcW w:w="5400" w:type="dxa"/>
                              </w:tcPr>
                              <w:p w14:paraId="0264603F" w14:textId="77777777" w:rsidR="00AC7EB7" w:rsidRDefault="00AC7EB7"/>
                            </w:tc>
                          </w:tr>
                          <w:tr w:rsidR="00AC7EB7" w14:paraId="1B722658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55A926EB" w14:textId="77777777" w:rsidR="00AC7EB7" w:rsidRDefault="00E82910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5546E2A8" w14:textId="2002B435" w:rsidR="00AC7EB7" w:rsidRDefault="00DE3E65">
                                <w:r>
                                  <w:t>16 september 2025</w:t>
                                </w:r>
                              </w:p>
                            </w:tc>
                          </w:tr>
                          <w:tr w:rsidR="00AC7EB7" w14:paraId="05A5F6C3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535B33F" w14:textId="77777777" w:rsidR="00AC7EB7" w:rsidRDefault="00E82910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782A30FB" w14:textId="77777777" w:rsidR="009930B3" w:rsidRDefault="00DE3E65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Aanbiedingsbrief Toetsingskader risicoregelingen SAFE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AC7EB7" w14:paraId="63B9A330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4AF847C5" w14:textId="77777777" w:rsidR="00AC7EB7" w:rsidRDefault="00AC7EB7"/>
                            </w:tc>
                            <w:tc>
                              <w:tcPr>
                                <w:tcW w:w="4738" w:type="dxa"/>
                              </w:tcPr>
                              <w:p w14:paraId="31E61B7F" w14:textId="77777777" w:rsidR="00AC7EB7" w:rsidRDefault="00AC7EB7"/>
                            </w:tc>
                          </w:tr>
                        </w:tbl>
                        <w:p w14:paraId="63B65049" w14:textId="77777777" w:rsidR="00E82910" w:rsidRDefault="00E8291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862D8EB" id="bd4aaf7a-03a6-11ee-8f29-0242ac130005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AC7EB7" w14:paraId="5FCCFA3F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690F134D" w14:textId="77777777" w:rsidR="00AC7EB7" w:rsidRDefault="00AC7EB7"/>
                      </w:tc>
                      <w:tc>
                        <w:tcPr>
                          <w:tcW w:w="5400" w:type="dxa"/>
                        </w:tcPr>
                        <w:p w14:paraId="0264603F" w14:textId="77777777" w:rsidR="00AC7EB7" w:rsidRDefault="00AC7EB7"/>
                      </w:tc>
                    </w:tr>
                    <w:tr w:rsidR="00AC7EB7" w14:paraId="1B722658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55A926EB" w14:textId="77777777" w:rsidR="00AC7EB7" w:rsidRDefault="00E82910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5546E2A8" w14:textId="2002B435" w:rsidR="00AC7EB7" w:rsidRDefault="00DE3E65">
                          <w:r>
                            <w:t>16 september 2025</w:t>
                          </w:r>
                        </w:p>
                      </w:tc>
                    </w:tr>
                    <w:tr w:rsidR="00AC7EB7" w14:paraId="05A5F6C3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535B33F" w14:textId="77777777" w:rsidR="00AC7EB7" w:rsidRDefault="00E82910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782A30FB" w14:textId="77777777" w:rsidR="009930B3" w:rsidRDefault="00DE3E65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>Aanbiedingsbrief Toetsingskader risicoregelingen SAFE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AC7EB7" w14:paraId="63B9A330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4AF847C5" w14:textId="77777777" w:rsidR="00AC7EB7" w:rsidRDefault="00AC7EB7"/>
                      </w:tc>
                      <w:tc>
                        <w:tcPr>
                          <w:tcW w:w="4738" w:type="dxa"/>
                        </w:tcPr>
                        <w:p w14:paraId="31E61B7F" w14:textId="77777777" w:rsidR="00AC7EB7" w:rsidRDefault="00AC7EB7"/>
                      </w:tc>
                    </w:tr>
                  </w:tbl>
                  <w:p w14:paraId="63B65049" w14:textId="77777777" w:rsidR="00E82910" w:rsidRDefault="00E8291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48D383F2" wp14:editId="7579B248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2455B2D" w14:textId="77777777" w:rsidR="009930B3" w:rsidRDefault="00DE3E65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8D383F2" id="bd5d814d-03a6-11ee-8f29-0242ac130005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12455B2D" w14:textId="77777777" w:rsidR="009930B3" w:rsidRDefault="00DE3E65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58B95D0E" wp14:editId="5A33C750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8A84DAA" w14:textId="77777777" w:rsidR="00E82910" w:rsidRDefault="00E8291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8B95D0E" id="bd5a43b8-03a6-11ee-8f29-0242ac130005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48A84DAA" w14:textId="77777777" w:rsidR="00E82910" w:rsidRDefault="00E82910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A8B4DC8"/>
    <w:multiLevelType w:val="multilevel"/>
    <w:tmpl w:val="F199C381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A039A216"/>
    <w:multiLevelType w:val="multilevel"/>
    <w:tmpl w:val="1F872008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28279C0"/>
    <w:multiLevelType w:val="multilevel"/>
    <w:tmpl w:val="A9175C03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E93281F"/>
    <w:multiLevelType w:val="multilevel"/>
    <w:tmpl w:val="F13D6B6B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45AAFB2"/>
    <w:multiLevelType w:val="multilevel"/>
    <w:tmpl w:val="1BE752A1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CA33A33"/>
    <w:multiLevelType w:val="hybridMultilevel"/>
    <w:tmpl w:val="895C0618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DE655FF"/>
    <w:multiLevelType w:val="multilevel"/>
    <w:tmpl w:val="38F54205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 w16cid:durableId="277836110">
    <w:abstractNumId w:val="4"/>
  </w:num>
  <w:num w:numId="2" w16cid:durableId="1117408806">
    <w:abstractNumId w:val="3"/>
  </w:num>
  <w:num w:numId="3" w16cid:durableId="783957820">
    <w:abstractNumId w:val="6"/>
  </w:num>
  <w:num w:numId="4" w16cid:durableId="1188179564">
    <w:abstractNumId w:val="0"/>
  </w:num>
  <w:num w:numId="5" w16cid:durableId="1175614459">
    <w:abstractNumId w:val="1"/>
  </w:num>
  <w:num w:numId="6" w16cid:durableId="869536695">
    <w:abstractNumId w:val="2"/>
  </w:num>
  <w:num w:numId="7" w16cid:durableId="6764194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EB7"/>
    <w:rsid w:val="001A140C"/>
    <w:rsid w:val="00734448"/>
    <w:rsid w:val="00746EFF"/>
    <w:rsid w:val="00775ACD"/>
    <w:rsid w:val="00927CBC"/>
    <w:rsid w:val="009930B3"/>
    <w:rsid w:val="00A10C56"/>
    <w:rsid w:val="00AC7EB7"/>
    <w:rsid w:val="00C1206C"/>
    <w:rsid w:val="00DE3E65"/>
    <w:rsid w:val="00E82910"/>
    <w:rsid w:val="00EE72DF"/>
    <w:rsid w:val="00F07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4:docId w14:val="40D062F1"/>
  <w15:docId w15:val="{8EE90901-3609-4D7F-8007-3AFF7C01C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  <w:outlineLvl w:val="0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outlineLvl w:val="1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F07E5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07E54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F07E54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07E54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95</ap:Words>
  <ap:Characters>527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Eerste of Tweede Kamer - Aanbiedingsbrief Toetsingskader risicoregelingen SAFE</vt:lpstr>
    </vt:vector>
  </ap:TitlesOfParts>
  <ap:LinksUpToDate>false</ap:LinksUpToDate>
  <ap:CharactersWithSpaces>621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2025-09-16T07:55:00.0000000Z</dcterms:created>
  <dcterms:modified xsi:type="dcterms:W3CDTF">2025-09-16T07:55:00.0000000Z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Aanbiedingsbrief Toetsingskader risicoregelingen SAFE</vt:lpwstr>
  </property>
  <property fmtid="{D5CDD505-2E9C-101B-9397-08002B2CF9AE}" pid="5" name="Publicatiedatum">
    <vt:lpwstr/>
  </property>
  <property fmtid="{D5CDD505-2E9C-101B-9397-08002B2CF9AE}" pid="6" name="Verantwoordelijke organisatie">
    <vt:lpwstr>Directie Buitenlandse Financiële Betrekkingen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Voorzitter van de Tweede Kamer der Staten-Generaal_x000d_Postbus 20018_x000d_2500 EA  DEN HAAG_x000d__x000d_
</vt:lpwstr>
  </property>
  <property fmtid="{D5CDD505-2E9C-101B-9397-08002B2CF9AE}" pid="11" name="Van">
    <vt:lpwstr/>
  </property>
  <property fmtid="{D5CDD505-2E9C-101B-9397-08002B2CF9AE}" pid="12" name="Datum">
    <vt:lpwstr>4 augustus 2025</vt:lpwstr>
  </property>
  <property fmtid="{D5CDD505-2E9C-101B-9397-08002B2CF9AE}" pid="13" name="Opgesteld door, Naam">
    <vt:lpwstr/>
  </property>
  <property fmtid="{D5CDD505-2E9C-101B-9397-08002B2CF9AE}" pid="14" name="Opgesteld door, Telefoonnummer">
    <vt:lpwstr/>
  </property>
  <property fmtid="{D5CDD505-2E9C-101B-9397-08002B2CF9AE}" pid="15" name="Kenmerk">
    <vt:lpwstr>2025-0000234882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Aanbiedingsbrief Toetsingskader risicoregelingen SAFE</vt:lpwstr>
  </property>
  <property fmtid="{D5CDD505-2E9C-101B-9397-08002B2CF9AE}" pid="30" name="UwKenmerk">
    <vt:lpwstr/>
  </property>
  <property fmtid="{D5CDD505-2E9C-101B-9397-08002B2CF9AE}" pid="31" name="MSIP_Label_6800fede-0e59-47ad-af95-4e63bbdb932d_Enabled">
    <vt:lpwstr>true</vt:lpwstr>
  </property>
  <property fmtid="{D5CDD505-2E9C-101B-9397-08002B2CF9AE}" pid="32" name="MSIP_Label_6800fede-0e59-47ad-af95-4e63bbdb932d_SetDate">
    <vt:lpwstr>2025-08-04T13:58:47Z</vt:lpwstr>
  </property>
  <property fmtid="{D5CDD505-2E9C-101B-9397-08002B2CF9AE}" pid="33" name="MSIP_Label_6800fede-0e59-47ad-af95-4e63bbdb932d_Method">
    <vt:lpwstr>Standard</vt:lpwstr>
  </property>
  <property fmtid="{D5CDD505-2E9C-101B-9397-08002B2CF9AE}" pid="34" name="MSIP_Label_6800fede-0e59-47ad-af95-4e63bbdb932d_Name">
    <vt:lpwstr>FIN-DGGT-Rijksoverheid</vt:lpwstr>
  </property>
  <property fmtid="{D5CDD505-2E9C-101B-9397-08002B2CF9AE}" pid="35" name="MSIP_Label_6800fede-0e59-47ad-af95-4e63bbdb932d_SiteId">
    <vt:lpwstr>84712536-f524-40a0-913b-5d25ba502732</vt:lpwstr>
  </property>
  <property fmtid="{D5CDD505-2E9C-101B-9397-08002B2CF9AE}" pid="36" name="MSIP_Label_6800fede-0e59-47ad-af95-4e63bbdb932d_ActionId">
    <vt:lpwstr>67fce122-6468-4930-b37c-dc500711fd54</vt:lpwstr>
  </property>
  <property fmtid="{D5CDD505-2E9C-101B-9397-08002B2CF9AE}" pid="37" name="MSIP_Label_6800fede-0e59-47ad-af95-4e63bbdb932d_ContentBits">
    <vt:lpwstr>0</vt:lpwstr>
  </property>
</Properties>
</file>