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667B4" w14:paraId="6C2ECD27" w14:textId="7816CEA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A667B4" w:rsidP="00A667B4" w:rsidRDefault="00A23AE6" w14:paraId="0B17708D" w14:textId="77777777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A667B4">
              <w:t xml:space="preserve"> </w:t>
            </w:r>
            <w:r w:rsidR="00A667B4">
              <w:t xml:space="preserve">de uitspraak van de </w:t>
            </w:r>
          </w:p>
          <w:p w:rsidR="00A667B4" w:rsidP="00A667B4" w:rsidRDefault="00A667B4" w14:paraId="1D457F15" w14:textId="24F22E34">
            <w:pPr>
              <w:pStyle w:val="Voettekst"/>
            </w:pPr>
            <w:r>
              <w:t xml:space="preserve">afdeling bestuursrechtspraak van de Raad van State dat Nederland verplicht is kinderen te horen in </w:t>
            </w:r>
            <w:r w:rsidRPr="00A667B4">
              <w:t>de asielprocedures</w:t>
            </w:r>
          </w:p>
          <w:p w:rsidRPr="00251844" w:rsidR="00F75106" w:rsidP="00A667B4" w:rsidRDefault="00A667B4" w14:paraId="14CAC0DB" w14:textId="0E290267">
            <w:pPr>
              <w:pStyle w:val="Voettekst"/>
            </w:pPr>
            <w:r>
              <w:t>de asielprocedures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A667B4" w14:paraId="2A2BBFB1" w14:textId="163E2013">
            <w:pPr>
              <w:pStyle w:val="referentiegegevens"/>
              <w:rPr>
                <w:color w:val="FF0000"/>
              </w:rPr>
            </w:pPr>
            <w:r w:rsidRPr="00A667B4">
              <w:t>6693799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667B4" w:rsidR="00C6487D" w:rsidP="00133AE9" w:rsidRDefault="00A667B4" w14:paraId="7E785020" w14:textId="76BFA211">
            <w:pPr>
              <w:pStyle w:val="referentiegegevens"/>
            </w:pPr>
            <w:r w:rsidRPr="00A667B4">
              <w:t>2025Z15409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A667B4" w:rsidRDefault="00D96F5F" w14:paraId="1E7BC8D4" w14:textId="611A4B6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667B4">
        <w:rPr>
          <w:rFonts w:cs="Utopia"/>
          <w:color w:val="000000"/>
        </w:rPr>
        <w:t>het lid</w:t>
      </w:r>
      <w:r w:rsidR="00F64F6A">
        <w:t xml:space="preserve"> </w:t>
      </w:r>
      <w:r w:rsidRPr="00A667B4" w:rsidR="00A667B4">
        <w:rPr>
          <w:rFonts w:cs="Utopia"/>
          <w:color w:val="000000"/>
        </w:rPr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A667B4" w:rsidR="00A667B4">
        <w:rPr>
          <w:rFonts w:cs="Utopia"/>
          <w:color w:val="000000"/>
        </w:rPr>
        <w:t>de uitspraak van de afdeling bestuursrechtspraak van de Raad van State dat Nederland verplicht is kinderen te horen in de asielprocedures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667B4">
        <w:t>26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1871" w14:textId="77777777" w:rsidR="00F058C4" w:rsidRDefault="00F058C4">
      <w:r>
        <w:separator/>
      </w:r>
    </w:p>
    <w:p w14:paraId="7C7C8336" w14:textId="77777777" w:rsidR="00F058C4" w:rsidRDefault="00F058C4"/>
    <w:p w14:paraId="4FC2987D" w14:textId="77777777" w:rsidR="00F058C4" w:rsidRDefault="00F058C4"/>
    <w:p w14:paraId="7760E692" w14:textId="77777777" w:rsidR="00F058C4" w:rsidRDefault="00F058C4"/>
  </w:endnote>
  <w:endnote w:type="continuationSeparator" w:id="0">
    <w:p w14:paraId="0415C32C" w14:textId="77777777" w:rsidR="00F058C4" w:rsidRDefault="00F058C4">
      <w:r>
        <w:continuationSeparator/>
      </w:r>
    </w:p>
    <w:p w14:paraId="51ED2262" w14:textId="77777777" w:rsidR="00F058C4" w:rsidRDefault="00F058C4"/>
    <w:p w14:paraId="114CFAAC" w14:textId="77777777" w:rsidR="00F058C4" w:rsidRDefault="00F058C4"/>
    <w:p w14:paraId="51394FA2" w14:textId="77777777" w:rsidR="00F058C4" w:rsidRDefault="00F058C4"/>
  </w:endnote>
  <w:endnote w:type="continuationNotice" w:id="1">
    <w:p w14:paraId="7EEA13A9" w14:textId="77777777" w:rsidR="00F058C4" w:rsidRDefault="00F058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F7EE" w14:textId="77777777" w:rsidR="00F058C4" w:rsidRDefault="00F058C4">
      <w:r>
        <w:separator/>
      </w:r>
    </w:p>
  </w:footnote>
  <w:footnote w:type="continuationSeparator" w:id="0">
    <w:p w14:paraId="347C219F" w14:textId="77777777" w:rsidR="00F058C4" w:rsidRDefault="00F058C4">
      <w:r>
        <w:continuationSeparator/>
      </w:r>
    </w:p>
  </w:footnote>
  <w:footnote w:type="continuationNotice" w:id="1">
    <w:p w14:paraId="5EDB6B70" w14:textId="77777777" w:rsidR="00F058C4" w:rsidRDefault="00F058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A186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0BE4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3680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667B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17D3D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058C4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40BE4"/>
    <w:rsid w:val="000F7B95"/>
    <w:rsid w:val="003362A6"/>
    <w:rsid w:val="0056553D"/>
    <w:rsid w:val="00697C3D"/>
    <w:rsid w:val="00806070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1253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2025-09-16T13:53:00.0000000Z</dcterms:created>
  <dcterms:modified xsi:type="dcterms:W3CDTF">2025-09-16T13:53:00.0000000Z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